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6350" w14:textId="77777777" w:rsidR="00594774" w:rsidRPr="00597EEF" w:rsidRDefault="00594774" w:rsidP="00597EEF">
      <w:bookmarkStart w:id="0" w:name="_Toc30502210"/>
      <w:bookmarkStart w:id="1" w:name="_Toc87857019"/>
    </w:p>
    <w:sdt>
      <w:sdtPr>
        <w:id w:val="-427428629"/>
        <w:lock w:val="contentLocked"/>
        <w:placeholder>
          <w:docPart w:val="1DCB43BD3C6D4119A2980B642EA98279"/>
        </w:placeholder>
        <w:group/>
      </w:sdtPr>
      <w:sdtContent>
        <w:p w14:paraId="0F63A43F"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2608" behindDoc="1" locked="1" layoutInCell="1" allowOverlap="1" wp14:anchorId="2917E660" wp14:editId="14EDCAF1">
                    <wp:simplePos x="0" y="0"/>
                    <wp:positionH relativeFrom="page">
                      <wp:posOffset>0</wp:posOffset>
                    </wp:positionH>
                    <wp:positionV relativeFrom="page">
                      <wp:posOffset>5312410</wp:posOffset>
                    </wp:positionV>
                    <wp:extent cx="7559675" cy="128905"/>
                    <wp:effectExtent l="0" t="0" r="3175" b="4445"/>
                    <wp:wrapNone/>
                    <wp:docPr id="10" name="Rectangle 10">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F87001F" id="Rectangle 10" o:spid="_x0000_s1026" style="position:absolute;margin-left:0;margin-top:418.3pt;width:595.25pt;height:10.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752" behindDoc="0" locked="1" layoutInCell="1" allowOverlap="1" wp14:anchorId="018F3FC5" wp14:editId="6F8E0F3A">
                <wp:simplePos x="0" y="0"/>
                <wp:positionH relativeFrom="margin">
                  <wp:align>right</wp:align>
                </wp:positionH>
                <wp:positionV relativeFrom="page">
                  <wp:posOffset>489098</wp:posOffset>
                </wp:positionV>
                <wp:extent cx="1519200" cy="637200"/>
                <wp:effectExtent l="0" t="0" r="5080" b="0"/>
                <wp:wrapNone/>
                <wp:docPr id="5" name="Picture 5">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email">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7CA0B07E"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3632" behindDoc="1" locked="1" layoutInCell="1" allowOverlap="1" wp14:anchorId="37EB19C9" wp14:editId="514900D2">
                <wp:simplePos x="0" y="0"/>
                <wp:positionH relativeFrom="page">
                  <wp:posOffset>0</wp:posOffset>
                </wp:positionH>
                <wp:positionV relativeFrom="page">
                  <wp:posOffset>5422900</wp:posOffset>
                </wp:positionV>
                <wp:extent cx="7560000" cy="5292000"/>
                <wp:effectExtent l="0" t="0" r="3175" b="4445"/>
                <wp:wrapNone/>
                <wp:docPr id="11" name="Rectangle 11">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F74D3" w14:textId="37B5A3A1" w:rsidR="00781675" w:rsidRPr="00781675" w:rsidRDefault="00000000" w:rsidP="00781675">
                            <w:pPr>
                              <w:pStyle w:val="Subtitle"/>
                            </w:pPr>
                            <w:sdt>
                              <w:sdtPr>
                                <w:id w:val="-1969342329"/>
                                <w:lock w:val="sdtLocked"/>
                                <w:placeholder>
                                  <w:docPart w:val="0A068BD646F7484BBDE99ACAB8C3B825"/>
                                </w:placeholder>
                              </w:sdtPr>
                              <w:sdtContent>
                                <w:r w:rsidR="00AC6B38">
                                  <w:t>Guide to Air Pollution Modelling</w:t>
                                </w:r>
                              </w:sdtContent>
                            </w:sdt>
                          </w:p>
                          <w:p w14:paraId="6631B5AA" w14:textId="4FEEA392" w:rsidR="00781675" w:rsidRPr="00EB07F5" w:rsidRDefault="00781675" w:rsidP="00EB07F5">
                            <w:pPr>
                              <w:pStyle w:val="Subtitle2"/>
                            </w:pPr>
                            <w:r w:rsidRPr="00EB07F5">
                              <w:t xml:space="preserve">Publication </w:t>
                            </w:r>
                            <w:sdt>
                              <w:sdtPr>
                                <w:id w:val="-1337448261"/>
                                <w:placeholder>
                                  <w:docPart w:val="B404BD43CF0F4A1081B987A61AEE1D4F"/>
                                </w:placeholder>
                              </w:sdtPr>
                              <w:sdtContent>
                                <w:r w:rsidR="00AC6B38">
                                  <w:t>1957</w:t>
                                </w:r>
                              </w:sdtContent>
                            </w:sdt>
                            <w:r w:rsidR="0033732F" w:rsidRPr="00D72D6E">
                              <w:t xml:space="preserve"> </w:t>
                            </w:r>
                            <w:r w:rsidRPr="00D72D6E">
                              <w:t xml:space="preserve"> |</w:t>
                            </w:r>
                            <w:r w:rsidR="0033732F">
                              <w:t xml:space="preserve"> </w:t>
                            </w:r>
                            <w:r w:rsidRPr="00EB07F5">
                              <w:t xml:space="preserve"> </w:t>
                            </w:r>
                            <w:sdt>
                              <w:sdtPr>
                                <w:alias w:val="Publish Date"/>
                                <w:tag w:val=""/>
                                <w:id w:val="1416442310"/>
                                <w:placeholder>
                                  <w:docPart w:val="57949A6F22944F28801582E54D47178B"/>
                                </w:placeholder>
                                <w:dataBinding w:prefixMappings="xmlns:ns0='http://schemas.microsoft.com/office/2006/coverPageProps' " w:xpath="/ns0:CoverPageProperties[1]/ns0:PublishDate[1]" w:storeItemID="{55AF091B-3C7A-41E3-B477-F2FDAA23CFDA}"/>
                                <w:date w:fullDate="2023-10-01T00:00:00Z">
                                  <w:dateFormat w:val="MMMM yyyy"/>
                                  <w:lid w:val="en-AU"/>
                                  <w:storeMappedDataAs w:val="dateTime"/>
                                  <w:calendar w:val="gregorian"/>
                                </w:date>
                              </w:sdtPr>
                              <w:sdtContent>
                                <w:r w:rsidR="00AC6B38">
                                  <w:t>October</w:t>
                                </w:r>
                                <w:r w:rsidR="00C23628">
                                  <w:t xml:space="preserve"> 2023</w:t>
                                </w:r>
                              </w:sdtContent>
                            </w:sdt>
                          </w:p>
                          <w:p w14:paraId="1C1333FF" w14:textId="43CD5A85" w:rsidR="00781675" w:rsidRPr="00781675" w:rsidRDefault="00000000" w:rsidP="0067427A">
                            <w:pPr>
                              <w:pStyle w:val="Subtitle2"/>
                            </w:pPr>
                            <w:sdt>
                              <w:sdtPr>
                                <w:id w:val="957767564"/>
                                <w:placeholder>
                                  <w:docPart w:val="91FA983FBE3F43D7927DCC77F64DDAD9"/>
                                </w:placeholder>
                              </w:sdtPr>
                              <w:sdtContent>
                                <w:r w:rsidR="0067427A">
                                  <w:t xml:space="preserve">Air, Odour and Noise Sciences, Environmental Sciences </w:t>
                                </w:r>
                                <w:r w:rsidR="0067427A" w:rsidRPr="0067427A">
                                  <w:t>Branch</w:t>
                                </w:r>
                                <w:r w:rsidR="0067427A">
                                  <w:t>, Science Division</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37EB19C9" id="Rectangle 11" o:spid="_x0000_s1026" style="position:absolute;margin-left:0;margin-top:427pt;width:595.3pt;height:416.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5FFF74D3" w14:textId="37B5A3A1" w:rsidR="00781675" w:rsidRPr="00781675" w:rsidRDefault="00000000" w:rsidP="00781675">
                      <w:pPr>
                        <w:pStyle w:val="Subtitle"/>
                      </w:pPr>
                      <w:sdt>
                        <w:sdtPr>
                          <w:id w:val="-1969342329"/>
                          <w:lock w:val="sdtLocked"/>
                          <w:placeholder>
                            <w:docPart w:val="0A068BD646F7484BBDE99ACAB8C3B825"/>
                          </w:placeholder>
                        </w:sdtPr>
                        <w:sdtContent>
                          <w:r w:rsidR="00AC6B38">
                            <w:t>Guide to Air Pollution Modelling</w:t>
                          </w:r>
                        </w:sdtContent>
                      </w:sdt>
                    </w:p>
                    <w:p w14:paraId="6631B5AA" w14:textId="4FEEA392" w:rsidR="00781675" w:rsidRPr="00EB07F5" w:rsidRDefault="00781675" w:rsidP="00EB07F5">
                      <w:pPr>
                        <w:pStyle w:val="Subtitle2"/>
                      </w:pPr>
                      <w:r w:rsidRPr="00EB07F5">
                        <w:t xml:space="preserve">Publication </w:t>
                      </w:r>
                      <w:sdt>
                        <w:sdtPr>
                          <w:id w:val="-1337448261"/>
                          <w:placeholder>
                            <w:docPart w:val="B404BD43CF0F4A1081B987A61AEE1D4F"/>
                          </w:placeholder>
                        </w:sdtPr>
                        <w:sdtContent>
                          <w:r w:rsidR="00AC6B38">
                            <w:t>1957</w:t>
                          </w:r>
                        </w:sdtContent>
                      </w:sdt>
                      <w:r w:rsidR="0033732F" w:rsidRPr="00D72D6E">
                        <w:t xml:space="preserve"> </w:t>
                      </w:r>
                      <w:r w:rsidRPr="00D72D6E">
                        <w:t xml:space="preserve"> |</w:t>
                      </w:r>
                      <w:r w:rsidR="0033732F">
                        <w:t xml:space="preserve"> </w:t>
                      </w:r>
                      <w:r w:rsidRPr="00EB07F5">
                        <w:t xml:space="preserve"> </w:t>
                      </w:r>
                      <w:sdt>
                        <w:sdtPr>
                          <w:alias w:val="Publish Date"/>
                          <w:tag w:val=""/>
                          <w:id w:val="1416442310"/>
                          <w:placeholder>
                            <w:docPart w:val="57949A6F22944F28801582E54D47178B"/>
                          </w:placeholder>
                          <w:dataBinding w:prefixMappings="xmlns:ns0='http://schemas.microsoft.com/office/2006/coverPageProps' " w:xpath="/ns0:CoverPageProperties[1]/ns0:PublishDate[1]" w:storeItemID="{55AF091B-3C7A-41E3-B477-F2FDAA23CFDA}"/>
                          <w:date w:fullDate="2023-10-01T00:00:00Z">
                            <w:dateFormat w:val="MMMM yyyy"/>
                            <w:lid w:val="en-AU"/>
                            <w:storeMappedDataAs w:val="dateTime"/>
                            <w:calendar w:val="gregorian"/>
                          </w:date>
                        </w:sdtPr>
                        <w:sdtContent>
                          <w:r w:rsidR="00AC6B38">
                            <w:t>October</w:t>
                          </w:r>
                          <w:r w:rsidR="00C23628">
                            <w:t xml:space="preserve"> 2023</w:t>
                          </w:r>
                        </w:sdtContent>
                      </w:sdt>
                    </w:p>
                    <w:p w14:paraId="1C1333FF" w14:textId="43CD5A85" w:rsidR="00781675" w:rsidRPr="00781675" w:rsidRDefault="00000000" w:rsidP="0067427A">
                      <w:pPr>
                        <w:pStyle w:val="Subtitle2"/>
                      </w:pPr>
                      <w:sdt>
                        <w:sdtPr>
                          <w:id w:val="957767564"/>
                          <w:placeholder>
                            <w:docPart w:val="91FA983FBE3F43D7927DCC77F64DDAD9"/>
                          </w:placeholder>
                        </w:sdtPr>
                        <w:sdtContent>
                          <w:r w:rsidR="0067427A">
                            <w:t xml:space="preserve">Air, Odour and Noise Sciences, Environmental Sciences </w:t>
                          </w:r>
                          <w:r w:rsidR="0067427A" w:rsidRPr="0067427A">
                            <w:t>Branch</w:t>
                          </w:r>
                          <w:r w:rsidR="0067427A">
                            <w:t>, Science Division</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7BA38872" w14:textId="77777777" w:rsidTr="000C6BDC">
        <w:trPr>
          <w:cantSplit/>
          <w:trHeight w:hRule="exact" w:val="4819"/>
        </w:trPr>
        <w:tc>
          <w:tcPr>
            <w:tcW w:w="9628" w:type="dxa"/>
            <w:vAlign w:val="bottom"/>
          </w:tcPr>
          <w:p w14:paraId="3B9FC709" w14:textId="61E5FFA8" w:rsidR="00324044" w:rsidRDefault="00000000" w:rsidP="000C6BDC">
            <w:pPr>
              <w:pStyle w:val="Title"/>
            </w:pPr>
            <w:sdt>
              <w:sdtPr>
                <w:alias w:val="Title"/>
                <w:tag w:val=""/>
                <w:id w:val="-1060092214"/>
                <w:placeholder>
                  <w:docPart w:val="7A398FADC2424ECE920F51A25BB6C7F5"/>
                </w:placeholder>
                <w:dataBinding w:prefixMappings="xmlns:ns0='http://purl.org/dc/elements/1.1/' xmlns:ns1='http://schemas.openxmlformats.org/package/2006/metadata/core-properties' " w:xpath="/ns1:coreProperties[1]/ns0:title[1]" w:storeItemID="{6C3C8BC8-F283-45AE-878A-BAB7291924A1}"/>
                <w:text w:multiLine="1"/>
              </w:sdtPr>
              <w:sdtContent>
                <w:r w:rsidR="00AC6B38">
                  <w:t>Guide to Air Pollution Modelling</w:t>
                </w:r>
              </w:sdtContent>
            </w:sdt>
          </w:p>
        </w:tc>
      </w:tr>
    </w:tbl>
    <w:p w14:paraId="4BB677FF" w14:textId="77777777" w:rsidR="00324044" w:rsidRPr="00324044" w:rsidRDefault="00324044" w:rsidP="00324044"/>
    <w:sdt>
      <w:sdtPr>
        <w:id w:val="-664869714"/>
        <w:lock w:val="contentLocked"/>
        <w:placeholder>
          <w:docPart w:val="1DCB43BD3C6D4119A2980B642EA98279"/>
        </w:placeholder>
        <w:group/>
      </w:sdtPr>
      <w:sdtContent>
        <w:p w14:paraId="322651C5" w14:textId="77777777" w:rsidR="00F66A50" w:rsidRDefault="00DD4A2E">
          <w:pPr>
            <w:spacing w:before="0" w:after="160" w:line="259" w:lineRule="auto"/>
          </w:pPr>
          <w:r>
            <w:rPr>
              <w:noProof/>
            </w:rPr>
            <w:drawing>
              <wp:anchor distT="0" distB="0" distL="114300" distR="114300" simplePos="0" relativeHeight="251659776" behindDoc="0" locked="0" layoutInCell="1" allowOverlap="1" wp14:anchorId="78B15918" wp14:editId="46B3E1A2">
                <wp:simplePos x="0" y="0"/>
                <wp:positionH relativeFrom="page">
                  <wp:posOffset>6217502</wp:posOffset>
                </wp:positionH>
                <wp:positionV relativeFrom="page">
                  <wp:posOffset>9521764</wp:posOffset>
                </wp:positionV>
                <wp:extent cx="799754" cy="452790"/>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5680" behindDoc="0" locked="0" layoutInCell="1" allowOverlap="1" wp14:anchorId="7DE3DDB0" wp14:editId="29BCA0F9">
                    <wp:simplePos x="0" y="0"/>
                    <wp:positionH relativeFrom="page">
                      <wp:posOffset>539750</wp:posOffset>
                    </wp:positionH>
                    <wp:positionV relativeFrom="page">
                      <wp:posOffset>9961245</wp:posOffset>
                    </wp:positionV>
                    <wp:extent cx="2532555" cy="308202"/>
                    <wp:effectExtent l="19050" t="19050" r="1270" b="0"/>
                    <wp:wrapNone/>
                    <wp:docPr id="1" name="Freeform: Shape 1"/>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F133F" id="Freeform: Shape 1" o:spid="_x0000_s1026" style="position:absolute;margin-left:42.5pt;margin-top:784.35pt;width:199.4pt;height:24.25pt;z-index:251655680;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447849FF" wp14:editId="55BB97CC">
                    <wp:simplePos x="0" y="0"/>
                    <wp:positionH relativeFrom="page">
                      <wp:posOffset>3421722</wp:posOffset>
                    </wp:positionH>
                    <wp:positionV relativeFrom="page">
                      <wp:posOffset>10098002</wp:posOffset>
                    </wp:positionV>
                    <wp:extent cx="3598445" cy="179762"/>
                    <wp:effectExtent l="0" t="0" r="2540" b="10795"/>
                    <wp:wrapNone/>
                    <wp:docPr id="7" name="Text Box 7"/>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4F6AFE31"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47849FF" id="_x0000_t202" coordsize="21600,21600" o:spt="202" path="m,l,21600r21600,l21600,xe">
                    <v:stroke joinstyle="miter"/>
                    <v:path gradientshapeok="t" o:connecttype="rect"/>
                  </v:shapetype>
                  <v:shape id="Text Box 7" o:spid="_x0000_s1027" type="#_x0000_t202" style="position:absolute;margin-left:269.45pt;margin-top:795.1pt;width:283.35pt;height:14.15pt;z-index:2516567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4F6AFE31"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031BCE22" w14:textId="77777777" w:rsidR="00F66A50" w:rsidRDefault="00F66A50" w:rsidP="00E444BA">
      <w:pPr>
        <w:pStyle w:val="Address-web"/>
      </w:pPr>
      <w:r>
        <w:lastRenderedPageBreak/>
        <w:t>epa.vic.gov.au</w:t>
      </w:r>
    </w:p>
    <w:p w14:paraId="5CBFA07A" w14:textId="77777777" w:rsidR="00F66A50" w:rsidRDefault="00F66A50" w:rsidP="00E444BA">
      <w:pPr>
        <w:pStyle w:val="Address"/>
      </w:pPr>
      <w:r>
        <w:t>Environment Protection Authority Victoria</w:t>
      </w:r>
    </w:p>
    <w:p w14:paraId="3E7C5605" w14:textId="77777777" w:rsidR="00F66A50" w:rsidRDefault="00F66A50" w:rsidP="00E444BA">
      <w:pPr>
        <w:pStyle w:val="Address"/>
      </w:pPr>
      <w:r>
        <w:t>GPO BOX 4395 Melbourne VIC 3001</w:t>
      </w:r>
    </w:p>
    <w:p w14:paraId="42FCC54C" w14:textId="77777777" w:rsidR="00F66A50" w:rsidRDefault="00F66A50" w:rsidP="00E444BA">
      <w:pPr>
        <w:pStyle w:val="Address"/>
      </w:pPr>
      <w:r>
        <w:t>1300 372 84</w:t>
      </w:r>
    </w:p>
    <w:p w14:paraId="7629D963" w14:textId="2367B0C6"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3A1339">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Licence. To view a copy of this licence,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3E859091"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18BB56FC" wp14:editId="6604CE45">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1398270" cy="461564"/>
                    </a:xfrm>
                    <a:prstGeom prst="rect">
                      <a:avLst/>
                    </a:prstGeom>
                    <a:noFill/>
                    <a:ln>
                      <a:noFill/>
                    </a:ln>
                  </pic:spPr>
                </pic:pic>
              </a:graphicData>
            </a:graphic>
          </wp:inline>
        </w:drawing>
      </w:r>
    </w:p>
    <w:p w14:paraId="2507F035" w14:textId="371B47AE" w:rsidR="00594774" w:rsidRDefault="00594774">
      <w:pPr>
        <w:spacing w:before="0" w:after="160" w:line="259" w:lineRule="auto"/>
      </w:pPr>
      <w:r>
        <w:br w:type="page"/>
      </w:r>
    </w:p>
    <w:p w14:paraId="1D623CFD" w14:textId="2751F2C2" w:rsidR="00105E84" w:rsidRDefault="00105E84" w:rsidP="003A1339">
      <w:pPr>
        <w:pStyle w:val="Heading1-nonumber"/>
      </w:pPr>
      <w:bookmarkStart w:id="2" w:name="_Toc125035012"/>
      <w:r w:rsidRPr="003A1339">
        <w:lastRenderedPageBreak/>
        <w:t xml:space="preserve">Executive </w:t>
      </w:r>
      <w:r w:rsidR="00D925ED">
        <w:t>s</w:t>
      </w:r>
      <w:r w:rsidRPr="003A1339">
        <w:t>ummary</w:t>
      </w:r>
      <w:bookmarkEnd w:id="2"/>
    </w:p>
    <w:p w14:paraId="7AFABF2F" w14:textId="77777777" w:rsidR="00535423" w:rsidRDefault="00535423" w:rsidP="00A13C68">
      <w:pPr>
        <w:pStyle w:val="paragraph"/>
        <w:spacing w:before="0" w:beforeAutospacing="0" w:after="0" w:afterAutospacing="0"/>
        <w:jc w:val="both"/>
        <w:textAlignment w:val="baseline"/>
        <w:rPr>
          <w:rStyle w:val="normaltextrun"/>
          <w:rFonts w:ascii="VIC" w:hAnsi="VIC" w:cs="Segoe UI"/>
          <w:sz w:val="20"/>
          <w:szCs w:val="20"/>
        </w:rPr>
      </w:pPr>
    </w:p>
    <w:p w14:paraId="11542D30" w14:textId="47F04140" w:rsidR="006E47D5" w:rsidRDefault="3ACF1196" w:rsidP="3BFEAF02">
      <w:pPr>
        <w:pStyle w:val="paragraph"/>
        <w:spacing w:before="0" w:beforeAutospacing="0" w:after="0" w:afterAutospacing="0"/>
        <w:jc w:val="both"/>
        <w:textAlignment w:val="baseline"/>
        <w:rPr>
          <w:rStyle w:val="eop"/>
          <w:rFonts w:ascii="VIC" w:eastAsia="MS Gothic" w:hAnsi="VIC" w:cs="Segoe UI"/>
          <w:sz w:val="20"/>
          <w:szCs w:val="20"/>
        </w:rPr>
      </w:pPr>
      <w:r w:rsidRPr="3BFEAF02">
        <w:rPr>
          <w:rStyle w:val="eop"/>
          <w:rFonts w:ascii="VIC" w:eastAsia="MS Gothic" w:hAnsi="VIC" w:cs="Segoe UI"/>
          <w:sz w:val="20"/>
          <w:szCs w:val="20"/>
        </w:rPr>
        <w:t xml:space="preserve">The introduction of EPA’s General Environmental Duty (GED) </w:t>
      </w:r>
      <w:r w:rsidR="19B2F7A9" w:rsidRPr="3BFEAF02">
        <w:rPr>
          <w:rStyle w:val="eop"/>
          <w:rFonts w:ascii="VIC" w:eastAsia="MS Gothic" w:hAnsi="VIC" w:cs="Segoe UI"/>
          <w:sz w:val="20"/>
          <w:szCs w:val="20"/>
        </w:rPr>
        <w:t xml:space="preserve">on </w:t>
      </w:r>
      <w:r w:rsidRPr="3BFEAF02">
        <w:rPr>
          <w:rStyle w:val="eop"/>
          <w:rFonts w:ascii="VIC" w:eastAsia="MS Gothic" w:hAnsi="VIC" w:cs="Segoe UI"/>
          <w:sz w:val="20"/>
          <w:szCs w:val="20"/>
        </w:rPr>
        <w:t xml:space="preserve">1 July 2021 increased public awareness of issues pertaining to air quality. Air dispersion models are essential tools for assessing air pollution impacts </w:t>
      </w:r>
      <w:r w:rsidR="3E673582" w:rsidRPr="3BFEAF02">
        <w:rPr>
          <w:rStyle w:val="eop"/>
          <w:rFonts w:ascii="VIC" w:eastAsia="MS Gothic" w:hAnsi="VIC" w:cs="Segoe UI"/>
          <w:sz w:val="20"/>
          <w:szCs w:val="20"/>
        </w:rPr>
        <w:t>resulting</w:t>
      </w:r>
      <w:r w:rsidRPr="3BFEAF02">
        <w:rPr>
          <w:rStyle w:val="eop"/>
          <w:rFonts w:ascii="VIC" w:eastAsia="MS Gothic" w:hAnsi="VIC" w:cs="Segoe UI"/>
          <w:sz w:val="20"/>
          <w:szCs w:val="20"/>
        </w:rPr>
        <w:t xml:space="preserve"> from industrial activities. </w:t>
      </w:r>
      <w:r w:rsidR="59D0A87E" w:rsidRPr="3BFEAF02">
        <w:rPr>
          <w:rStyle w:val="eop"/>
          <w:rFonts w:ascii="VIC" w:eastAsia="MS Gothic" w:hAnsi="VIC" w:cs="Segoe UI"/>
          <w:sz w:val="20"/>
          <w:szCs w:val="20"/>
        </w:rPr>
        <w:t>Because of</w:t>
      </w:r>
      <w:r w:rsidRPr="3BFEAF02">
        <w:rPr>
          <w:rStyle w:val="eop"/>
          <w:rFonts w:ascii="VIC" w:eastAsia="MS Gothic" w:hAnsi="VIC" w:cs="Segoe UI"/>
          <w:sz w:val="20"/>
          <w:szCs w:val="20"/>
        </w:rPr>
        <w:t xml:space="preserve"> their complexity, dispersion models require proper use with carefully selected input data to obtain meaningful and accurate results.</w:t>
      </w:r>
    </w:p>
    <w:p w14:paraId="179FEA33" w14:textId="77777777" w:rsidR="006E47D5" w:rsidRDefault="006E47D5" w:rsidP="00A13C68">
      <w:pPr>
        <w:pStyle w:val="paragraph"/>
        <w:spacing w:before="0" w:beforeAutospacing="0" w:after="0" w:afterAutospacing="0"/>
        <w:jc w:val="both"/>
        <w:textAlignment w:val="baseline"/>
        <w:rPr>
          <w:rStyle w:val="eop"/>
          <w:rFonts w:ascii="VIC" w:eastAsia="MS Gothic" w:hAnsi="VIC" w:cs="Segoe UI"/>
          <w:sz w:val="20"/>
          <w:szCs w:val="20"/>
        </w:rPr>
      </w:pPr>
    </w:p>
    <w:p w14:paraId="29F6DCD8" w14:textId="69D3DC7F" w:rsidR="006E47D5" w:rsidRPr="006E47D5" w:rsidRDefault="3ACF1196" w:rsidP="3BFEAF02">
      <w:pPr>
        <w:pStyle w:val="paragraph"/>
        <w:spacing w:before="0" w:beforeAutospacing="0" w:after="0" w:afterAutospacing="0"/>
        <w:jc w:val="both"/>
        <w:textAlignment w:val="baseline"/>
        <w:rPr>
          <w:rStyle w:val="eop"/>
          <w:rFonts w:ascii="Cambria" w:eastAsia="MS Gothic" w:hAnsi="Cambria" w:cs="Cambria"/>
          <w:sz w:val="20"/>
          <w:szCs w:val="20"/>
        </w:rPr>
      </w:pPr>
      <w:r w:rsidRPr="3BFEAF02">
        <w:rPr>
          <w:rStyle w:val="normaltextrun"/>
          <w:rFonts w:ascii="VIC" w:hAnsi="VIC" w:cs="Segoe UI"/>
          <w:b/>
          <w:bCs/>
          <w:sz w:val="20"/>
          <w:szCs w:val="20"/>
        </w:rPr>
        <w:t>EPA Publication 1957 - Guide to Air Pollution Modelling</w:t>
      </w:r>
      <w:r w:rsidRPr="3BFEAF02">
        <w:rPr>
          <w:rStyle w:val="normaltextrun"/>
          <w:rFonts w:ascii="VIC" w:hAnsi="VIC" w:cs="Segoe UI"/>
          <w:sz w:val="20"/>
          <w:szCs w:val="20"/>
        </w:rPr>
        <w:t xml:space="preserve"> provides guidance for Air Pollution Impact Assessments (APIA) required by Victoria’s Environment Protection Authority (EPA) for licence approvals and other regulatory purposes </w:t>
      </w:r>
      <w:r w:rsidR="1E1CFC65" w:rsidRPr="3BFEAF02">
        <w:rPr>
          <w:rStyle w:val="normaltextrun"/>
          <w:rFonts w:ascii="VIC" w:hAnsi="VIC" w:cs="Segoe UI"/>
          <w:sz w:val="20"/>
          <w:szCs w:val="20"/>
        </w:rPr>
        <w:t>within the state</w:t>
      </w:r>
      <w:r w:rsidRPr="3BFEAF02">
        <w:rPr>
          <w:rStyle w:val="normaltextrun"/>
          <w:rFonts w:ascii="VIC" w:hAnsi="VIC" w:cs="Segoe UI"/>
          <w:sz w:val="20"/>
          <w:szCs w:val="20"/>
        </w:rPr>
        <w:t xml:space="preserve">. </w:t>
      </w:r>
      <w:r w:rsidR="3DD9D467" w:rsidRPr="3BFEAF02">
        <w:rPr>
          <w:rStyle w:val="normaltextrun"/>
          <w:rFonts w:ascii="VIC" w:hAnsi="VIC" w:cs="Segoe UI"/>
          <w:sz w:val="20"/>
          <w:szCs w:val="20"/>
        </w:rPr>
        <w:t>The guidance</w:t>
      </w:r>
      <w:r w:rsidRPr="3BFEAF02">
        <w:rPr>
          <w:rStyle w:val="normaltextrun"/>
          <w:rFonts w:ascii="VIC" w:hAnsi="VIC" w:cs="Segoe UI"/>
          <w:sz w:val="20"/>
          <w:szCs w:val="20"/>
        </w:rPr>
        <w:t xml:space="preserve"> provides best-practice guidelines for modelling practitioners who are involved in conducting air dispersion modelling of discharges to air in Victoria. </w:t>
      </w:r>
      <w:r w:rsidRPr="3BFEAF02">
        <w:rPr>
          <w:rStyle w:val="eop"/>
          <w:rFonts w:ascii="Cambria" w:eastAsia="MS Gothic" w:hAnsi="Cambria" w:cs="Cambria"/>
          <w:sz w:val="20"/>
          <w:szCs w:val="20"/>
        </w:rPr>
        <w:t> </w:t>
      </w:r>
    </w:p>
    <w:p w14:paraId="50E464FB" w14:textId="77777777" w:rsidR="00A13C68" w:rsidRPr="00A13C68" w:rsidRDefault="00A13C68" w:rsidP="00A13C68">
      <w:pPr>
        <w:pStyle w:val="paragraph"/>
        <w:spacing w:before="0" w:beforeAutospacing="0" w:after="0" w:afterAutospacing="0"/>
        <w:jc w:val="both"/>
        <w:textAlignment w:val="baseline"/>
        <w:rPr>
          <w:rFonts w:ascii="VIC" w:hAnsi="VIC" w:cs="Segoe UI"/>
          <w:sz w:val="20"/>
          <w:szCs w:val="20"/>
        </w:rPr>
      </w:pPr>
    </w:p>
    <w:p w14:paraId="6502CBB2" w14:textId="77BBF200" w:rsidR="00A13C68" w:rsidRPr="00A13C68" w:rsidRDefault="1C310DF4" w:rsidP="3BFEAF02">
      <w:pPr>
        <w:pStyle w:val="paragraph"/>
        <w:spacing w:before="0" w:beforeAutospacing="0" w:after="0" w:afterAutospacing="0"/>
        <w:jc w:val="both"/>
        <w:textAlignment w:val="baseline"/>
        <w:rPr>
          <w:rStyle w:val="eop"/>
          <w:rFonts w:ascii="VIC" w:eastAsia="MS Gothic" w:hAnsi="VIC" w:cs="Segoe UI"/>
          <w:sz w:val="20"/>
          <w:szCs w:val="20"/>
        </w:rPr>
      </w:pPr>
      <w:r w:rsidRPr="3BFEAF02">
        <w:rPr>
          <w:rStyle w:val="normaltextrun"/>
          <w:rFonts w:ascii="VIC" w:hAnsi="VIC" w:cs="Segoe UI"/>
          <w:sz w:val="20"/>
          <w:szCs w:val="20"/>
        </w:rPr>
        <w:t xml:space="preserve">The guidance </w:t>
      </w:r>
      <w:r w:rsidR="388DA7E4" w:rsidRPr="3BFEAF02">
        <w:rPr>
          <w:rStyle w:val="normaltextrun"/>
          <w:rFonts w:ascii="VIC" w:hAnsi="VIC" w:cs="Segoe UI"/>
          <w:sz w:val="20"/>
          <w:szCs w:val="20"/>
        </w:rPr>
        <w:t>combines previous EPA Publications 1550 and 1551</w:t>
      </w:r>
      <w:r w:rsidR="09B2BAC3" w:rsidRPr="3BFEAF02">
        <w:rPr>
          <w:rStyle w:val="normaltextrun"/>
          <w:rFonts w:ascii="VIC" w:hAnsi="VIC" w:cs="Segoe UI"/>
          <w:sz w:val="20"/>
          <w:szCs w:val="20"/>
        </w:rPr>
        <w:t>,</w:t>
      </w:r>
      <w:r w:rsidR="388DA7E4" w:rsidRPr="3BFEAF02">
        <w:rPr>
          <w:rStyle w:val="normaltextrun"/>
          <w:rFonts w:ascii="VIC" w:hAnsi="VIC" w:cs="Segoe UI"/>
          <w:sz w:val="20"/>
          <w:szCs w:val="20"/>
        </w:rPr>
        <w:t xml:space="preserve"> </w:t>
      </w:r>
      <w:r w:rsidR="09B2BAC3" w:rsidRPr="3BFEAF02">
        <w:rPr>
          <w:rStyle w:val="normaltextrun"/>
          <w:rFonts w:ascii="VIC" w:hAnsi="VIC" w:cs="Segoe UI"/>
          <w:sz w:val="20"/>
          <w:szCs w:val="20"/>
        </w:rPr>
        <w:t xml:space="preserve">provides </w:t>
      </w:r>
      <w:r w:rsidR="388DA7E4" w:rsidRPr="3BFEAF02">
        <w:rPr>
          <w:rStyle w:val="normaltextrun"/>
          <w:rFonts w:ascii="VIC" w:hAnsi="VIC" w:cs="Segoe UI"/>
          <w:sz w:val="20"/>
          <w:szCs w:val="20"/>
        </w:rPr>
        <w:t>updated guidance</w:t>
      </w:r>
      <w:r w:rsidR="09B2BAC3" w:rsidRPr="3BFEAF02">
        <w:rPr>
          <w:rStyle w:val="normaltextrun"/>
          <w:rFonts w:ascii="VIC" w:hAnsi="VIC" w:cs="Segoe UI"/>
          <w:sz w:val="20"/>
          <w:szCs w:val="20"/>
        </w:rPr>
        <w:t>,</w:t>
      </w:r>
      <w:r w:rsidR="388DA7E4" w:rsidRPr="3BFEAF02">
        <w:rPr>
          <w:rStyle w:val="normaltextrun"/>
          <w:rFonts w:ascii="VIC" w:hAnsi="VIC" w:cs="Segoe UI"/>
          <w:sz w:val="20"/>
          <w:szCs w:val="20"/>
        </w:rPr>
        <w:t xml:space="preserve"> and </w:t>
      </w:r>
      <w:r w:rsidR="09B2BAC3" w:rsidRPr="3BFEAF02">
        <w:rPr>
          <w:rStyle w:val="normaltextrun"/>
          <w:rFonts w:ascii="VIC" w:hAnsi="VIC" w:cs="Segoe UI"/>
          <w:sz w:val="20"/>
          <w:szCs w:val="20"/>
        </w:rPr>
        <w:t>clarifies</w:t>
      </w:r>
      <w:r w:rsidR="0327CDCE" w:rsidRPr="3BFEAF02">
        <w:rPr>
          <w:rStyle w:val="normaltextrun"/>
          <w:rFonts w:ascii="VIC" w:hAnsi="VIC" w:cs="Segoe UI"/>
          <w:sz w:val="20"/>
          <w:szCs w:val="20"/>
        </w:rPr>
        <w:t xml:space="preserve"> areas </w:t>
      </w:r>
      <w:r w:rsidR="006378B8" w:rsidRPr="3BFEAF02">
        <w:rPr>
          <w:rStyle w:val="normaltextrun"/>
          <w:rFonts w:ascii="VIC" w:hAnsi="VIC" w:cs="Segoe UI"/>
          <w:sz w:val="20"/>
          <w:szCs w:val="20"/>
        </w:rPr>
        <w:t>of uncertainty for practitioners submitting APIA</w:t>
      </w:r>
      <w:r w:rsidR="09B2BAC3" w:rsidRPr="3BFEAF02">
        <w:rPr>
          <w:rStyle w:val="normaltextrun"/>
          <w:rFonts w:ascii="VIC" w:hAnsi="VIC" w:cs="Segoe UI"/>
          <w:sz w:val="20"/>
          <w:szCs w:val="20"/>
        </w:rPr>
        <w:t>s</w:t>
      </w:r>
      <w:r w:rsidR="388DA7E4" w:rsidRPr="3BFEAF02">
        <w:rPr>
          <w:rStyle w:val="normaltextrun"/>
          <w:rFonts w:ascii="VIC" w:hAnsi="VIC" w:cs="Segoe UI"/>
          <w:sz w:val="20"/>
          <w:szCs w:val="20"/>
        </w:rPr>
        <w:t xml:space="preserve"> </w:t>
      </w:r>
      <w:r w:rsidR="46908143" w:rsidRPr="3BFEAF02">
        <w:rPr>
          <w:rStyle w:val="normaltextrun"/>
          <w:rFonts w:ascii="VIC" w:hAnsi="VIC" w:cs="Segoe UI"/>
          <w:sz w:val="20"/>
          <w:szCs w:val="20"/>
        </w:rPr>
        <w:t>to EPA</w:t>
      </w:r>
      <w:r w:rsidR="388DA7E4" w:rsidRPr="3BFEAF02">
        <w:rPr>
          <w:rStyle w:val="normaltextrun"/>
          <w:rFonts w:ascii="VIC" w:hAnsi="VIC" w:cs="Segoe UI"/>
          <w:sz w:val="20"/>
          <w:szCs w:val="20"/>
        </w:rPr>
        <w:t xml:space="preserve">. </w:t>
      </w:r>
      <w:r w:rsidR="323CA726" w:rsidRPr="3BFEAF02">
        <w:rPr>
          <w:rStyle w:val="normaltextrun"/>
          <w:rFonts w:ascii="VIC" w:hAnsi="VIC" w:cs="Segoe UI"/>
          <w:sz w:val="20"/>
          <w:szCs w:val="20"/>
        </w:rPr>
        <w:t>It</w:t>
      </w:r>
      <w:r w:rsidR="388DA7E4" w:rsidRPr="3BFEAF02">
        <w:rPr>
          <w:rStyle w:val="normaltextrun"/>
          <w:rFonts w:ascii="VIC" w:hAnsi="VIC" w:cs="Segoe UI"/>
          <w:sz w:val="20"/>
          <w:szCs w:val="20"/>
        </w:rPr>
        <w:t xml:space="preserve"> should be read in conjunction with the guideline for assessing and minimising air pollution in Victoria (EPA publication 1961) and Appendix W of USEPA Guideline</w:t>
      </w:r>
      <w:r w:rsidR="388DA7E4" w:rsidRPr="3BFEAF02">
        <w:rPr>
          <w:rStyle w:val="eop"/>
          <w:rFonts w:ascii="Cambria" w:eastAsia="MS Gothic" w:hAnsi="Cambria" w:cs="Cambria"/>
          <w:sz w:val="20"/>
          <w:szCs w:val="20"/>
        </w:rPr>
        <w:t> </w:t>
      </w:r>
      <w:r w:rsidR="388DA7E4" w:rsidRPr="3BFEAF02">
        <w:rPr>
          <w:rStyle w:val="eop"/>
          <w:rFonts w:ascii="VIC" w:eastAsia="MS Gothic" w:hAnsi="VIC" w:cs="Segoe UI"/>
          <w:sz w:val="20"/>
          <w:szCs w:val="20"/>
        </w:rPr>
        <w:t xml:space="preserve">on Air Quality Models </w:t>
      </w:r>
      <w:r w:rsidR="4A43ED40" w:rsidRPr="3BFEAF02">
        <w:rPr>
          <w:rStyle w:val="eop"/>
          <w:rFonts w:ascii="VIC" w:eastAsia="MS Gothic" w:hAnsi="VIC" w:cs="Segoe UI"/>
          <w:sz w:val="20"/>
          <w:szCs w:val="20"/>
        </w:rPr>
        <w:t>(USEPA</w:t>
      </w:r>
      <w:r w:rsidR="388DA7E4" w:rsidRPr="3BFEAF02">
        <w:rPr>
          <w:rStyle w:val="eop"/>
          <w:rFonts w:ascii="VIC" w:eastAsia="MS Gothic" w:hAnsi="VIC" w:cs="Segoe UI"/>
          <w:sz w:val="20"/>
          <w:szCs w:val="20"/>
        </w:rPr>
        <w:t>, 2017)</w:t>
      </w:r>
      <w:r w:rsidR="323CA726" w:rsidRPr="3BFEAF02">
        <w:rPr>
          <w:rStyle w:val="eop"/>
          <w:rFonts w:ascii="VIC" w:eastAsia="MS Gothic" w:hAnsi="VIC" w:cs="Segoe UI"/>
          <w:sz w:val="20"/>
          <w:szCs w:val="20"/>
        </w:rPr>
        <w:t>.</w:t>
      </w:r>
    </w:p>
    <w:p w14:paraId="374D55B0" w14:textId="77777777" w:rsidR="00A13C68" w:rsidRPr="00A13C68" w:rsidRDefault="00A13C68" w:rsidP="00A13C68">
      <w:pPr>
        <w:pStyle w:val="paragraph"/>
        <w:spacing w:before="0" w:beforeAutospacing="0" w:after="0" w:afterAutospacing="0"/>
        <w:jc w:val="both"/>
        <w:textAlignment w:val="baseline"/>
        <w:rPr>
          <w:rFonts w:ascii="VIC" w:hAnsi="VIC" w:cs="Segoe UI"/>
          <w:sz w:val="20"/>
          <w:szCs w:val="20"/>
        </w:rPr>
      </w:pPr>
    </w:p>
    <w:p w14:paraId="2CDD1B9A" w14:textId="22169F2F" w:rsidR="00A13C68" w:rsidRPr="00A13C68" w:rsidRDefault="00A13C68" w:rsidP="00A13C68">
      <w:pPr>
        <w:pStyle w:val="paragraph"/>
        <w:spacing w:before="0" w:beforeAutospacing="0" w:after="0" w:afterAutospacing="0"/>
        <w:jc w:val="both"/>
        <w:textAlignment w:val="baseline"/>
        <w:rPr>
          <w:rStyle w:val="eop"/>
          <w:rFonts w:ascii="VIC" w:eastAsia="MS Gothic" w:hAnsi="VIC" w:cs="Segoe UI"/>
          <w:sz w:val="20"/>
          <w:szCs w:val="20"/>
        </w:rPr>
      </w:pPr>
      <w:r w:rsidRPr="009A3547">
        <w:rPr>
          <w:rStyle w:val="normaltextrun"/>
          <w:rFonts w:ascii="VIC" w:hAnsi="VIC" w:cs="Segoe UI"/>
          <w:sz w:val="20"/>
          <w:szCs w:val="20"/>
        </w:rPr>
        <w:t xml:space="preserve">As AERMOD </w:t>
      </w:r>
      <w:r w:rsidR="00987781" w:rsidRPr="009A3547">
        <w:rPr>
          <w:rStyle w:val="normaltextrun"/>
          <w:rFonts w:ascii="VIC" w:hAnsi="VIC" w:cs="Segoe UI"/>
          <w:sz w:val="20"/>
          <w:szCs w:val="20"/>
        </w:rPr>
        <w:t>(</w:t>
      </w:r>
      <w:r w:rsidR="00987781" w:rsidRPr="00E54A0F">
        <w:rPr>
          <w:rStyle w:val="normaltextrun"/>
          <w:rFonts w:ascii="VIC" w:hAnsi="VIC" w:cs="Segoe UI"/>
          <w:sz w:val="20"/>
          <w:szCs w:val="20"/>
        </w:rPr>
        <w:t>A</w:t>
      </w:r>
      <w:r w:rsidR="00987781" w:rsidRPr="009A3547">
        <w:rPr>
          <w:rStyle w:val="normaltextrun"/>
          <w:rFonts w:ascii="VIC" w:hAnsi="VIC" w:cs="Segoe UI"/>
          <w:sz w:val="20"/>
          <w:szCs w:val="20"/>
        </w:rPr>
        <w:t xml:space="preserve">merican Meteorological Society and U.S. </w:t>
      </w:r>
      <w:r w:rsidR="00987781" w:rsidRPr="00E54A0F">
        <w:rPr>
          <w:rStyle w:val="normaltextrun"/>
          <w:rFonts w:ascii="VIC" w:hAnsi="VIC" w:cs="Segoe UI"/>
          <w:sz w:val="20"/>
          <w:szCs w:val="20"/>
        </w:rPr>
        <w:t>E</w:t>
      </w:r>
      <w:r w:rsidR="00987781" w:rsidRPr="009A3547">
        <w:rPr>
          <w:rStyle w:val="normaltextrun"/>
          <w:rFonts w:ascii="VIC" w:hAnsi="VIC" w:cs="Segoe UI"/>
          <w:sz w:val="20"/>
          <w:szCs w:val="20"/>
        </w:rPr>
        <w:t xml:space="preserve">nvironmental Protection Agency </w:t>
      </w:r>
      <w:r w:rsidR="00987781" w:rsidRPr="00E54A0F">
        <w:rPr>
          <w:rStyle w:val="normaltextrun"/>
          <w:rFonts w:ascii="VIC" w:hAnsi="VIC" w:cs="Segoe UI"/>
          <w:sz w:val="20"/>
          <w:szCs w:val="20"/>
        </w:rPr>
        <w:t>R</w:t>
      </w:r>
      <w:r w:rsidR="00987781" w:rsidRPr="009A3547">
        <w:rPr>
          <w:rStyle w:val="normaltextrun"/>
          <w:rFonts w:ascii="VIC" w:hAnsi="VIC" w:cs="Segoe UI"/>
          <w:sz w:val="20"/>
          <w:szCs w:val="20"/>
        </w:rPr>
        <w:t xml:space="preserve">egulatory </w:t>
      </w:r>
      <w:r w:rsidR="00987781" w:rsidRPr="00E54A0F">
        <w:rPr>
          <w:rStyle w:val="normaltextrun"/>
          <w:rFonts w:ascii="VIC" w:hAnsi="VIC" w:cs="Segoe UI"/>
          <w:sz w:val="20"/>
          <w:szCs w:val="20"/>
        </w:rPr>
        <w:t>Mod</w:t>
      </w:r>
      <w:r w:rsidR="00987781" w:rsidRPr="009A3547">
        <w:rPr>
          <w:rStyle w:val="normaltextrun"/>
          <w:rFonts w:ascii="VIC" w:hAnsi="VIC" w:cs="Segoe UI"/>
          <w:sz w:val="20"/>
          <w:szCs w:val="20"/>
        </w:rPr>
        <w:t>el)</w:t>
      </w:r>
      <w:r w:rsidR="009A3547">
        <w:rPr>
          <w:rStyle w:val="normaltextrun"/>
          <w:rFonts w:ascii="VIC" w:hAnsi="VIC" w:cs="Segoe UI"/>
          <w:sz w:val="20"/>
          <w:szCs w:val="20"/>
        </w:rPr>
        <w:t xml:space="preserve"> </w:t>
      </w:r>
      <w:r w:rsidRPr="00A13C68">
        <w:rPr>
          <w:rStyle w:val="normaltextrun"/>
          <w:rFonts w:ascii="VIC" w:hAnsi="VIC" w:cs="Segoe UI"/>
          <w:sz w:val="20"/>
          <w:szCs w:val="20"/>
        </w:rPr>
        <w:t xml:space="preserve">is EPA’s approved regulatory model in Victoria, this guideline is focused on the adoption of </w:t>
      </w:r>
      <w:proofErr w:type="gramStart"/>
      <w:r w:rsidRPr="00A13C68">
        <w:rPr>
          <w:rStyle w:val="normaltextrun"/>
          <w:rFonts w:ascii="VIC" w:hAnsi="VIC" w:cs="Segoe UI"/>
          <w:sz w:val="20"/>
          <w:szCs w:val="20"/>
        </w:rPr>
        <w:t>best-practices</w:t>
      </w:r>
      <w:proofErr w:type="gramEnd"/>
      <w:r w:rsidRPr="00A13C68">
        <w:rPr>
          <w:rStyle w:val="normaltextrun"/>
          <w:rFonts w:ascii="VIC" w:hAnsi="VIC" w:cs="Segoe UI"/>
          <w:sz w:val="20"/>
          <w:szCs w:val="20"/>
        </w:rPr>
        <w:t xml:space="preserve"> based on the United States Environment Protection Agency (USEPA) AERMOD model guidance. However, depending on the type of project and subject to prior permission granted by EPA, the information presented in this guideline can also be applied to other models</w:t>
      </w:r>
      <w:r w:rsidR="00202FF4">
        <w:rPr>
          <w:rStyle w:val="normaltextrun"/>
          <w:rFonts w:ascii="VIC" w:hAnsi="VIC" w:cs="Segoe UI"/>
          <w:sz w:val="20"/>
          <w:szCs w:val="20"/>
        </w:rPr>
        <w:t>.</w:t>
      </w:r>
      <w:r w:rsidRPr="00A13C68">
        <w:rPr>
          <w:rStyle w:val="normaltextrun"/>
          <w:rFonts w:ascii="VIC" w:hAnsi="VIC" w:cs="Segoe UI"/>
          <w:sz w:val="20"/>
          <w:szCs w:val="20"/>
        </w:rPr>
        <w:t xml:space="preserve"> </w:t>
      </w:r>
      <w:r w:rsidR="00202FF4">
        <w:rPr>
          <w:rStyle w:val="normaltextrun"/>
          <w:rFonts w:ascii="VIC" w:hAnsi="VIC" w:cs="Segoe UI"/>
          <w:sz w:val="20"/>
          <w:szCs w:val="20"/>
        </w:rPr>
        <w:t>Information</w:t>
      </w:r>
      <w:r w:rsidRPr="00A13C68">
        <w:rPr>
          <w:rStyle w:val="normaltextrun"/>
          <w:rFonts w:ascii="VIC" w:hAnsi="VIC" w:cs="Segoe UI"/>
          <w:sz w:val="20"/>
          <w:szCs w:val="20"/>
        </w:rPr>
        <w:t xml:space="preserve"> on the use of alternative models</w:t>
      </w:r>
      <w:r w:rsidR="00385B7D">
        <w:rPr>
          <w:rStyle w:val="normaltextrun"/>
          <w:rFonts w:ascii="VIC" w:hAnsi="VIC" w:cs="Segoe UI"/>
          <w:sz w:val="20"/>
          <w:szCs w:val="20"/>
        </w:rPr>
        <w:t xml:space="preserve"> is provided in Section 8 of this document</w:t>
      </w:r>
      <w:r w:rsidRPr="00A13C68">
        <w:rPr>
          <w:rStyle w:val="normaltextrun"/>
          <w:rFonts w:ascii="VIC" w:hAnsi="VIC" w:cs="Segoe UI"/>
          <w:sz w:val="20"/>
          <w:szCs w:val="20"/>
        </w:rPr>
        <w:t>.</w:t>
      </w:r>
      <w:r w:rsidRPr="00A13C68">
        <w:rPr>
          <w:rStyle w:val="eop"/>
          <w:rFonts w:ascii="Cambria" w:eastAsia="MS Gothic" w:hAnsi="Cambria" w:cs="Cambria"/>
          <w:sz w:val="20"/>
          <w:szCs w:val="20"/>
        </w:rPr>
        <w:t> </w:t>
      </w:r>
    </w:p>
    <w:p w14:paraId="3978B48B" w14:textId="77777777" w:rsidR="00A13C68" w:rsidRPr="00A13C68" w:rsidRDefault="00A13C68" w:rsidP="00A13C68">
      <w:pPr>
        <w:pStyle w:val="paragraph"/>
        <w:spacing w:before="0" w:beforeAutospacing="0" w:after="0" w:afterAutospacing="0"/>
        <w:jc w:val="both"/>
        <w:textAlignment w:val="baseline"/>
        <w:rPr>
          <w:rFonts w:ascii="VIC" w:hAnsi="VIC" w:cs="Segoe UI"/>
          <w:sz w:val="20"/>
          <w:szCs w:val="20"/>
        </w:rPr>
      </w:pPr>
    </w:p>
    <w:p w14:paraId="061E4DA7" w14:textId="499919AE" w:rsidR="00C42285" w:rsidRDefault="00C42285" w:rsidP="00A13C68">
      <w:pPr>
        <w:pStyle w:val="paragraph"/>
        <w:spacing w:before="0" w:beforeAutospacing="0" w:after="0" w:afterAutospacing="0"/>
        <w:jc w:val="both"/>
        <w:textAlignment w:val="baseline"/>
        <w:rPr>
          <w:rStyle w:val="normaltextrun"/>
          <w:rFonts w:ascii="VIC" w:hAnsi="VIC" w:cs="Segoe UI"/>
          <w:sz w:val="20"/>
          <w:szCs w:val="20"/>
        </w:rPr>
      </w:pPr>
      <w:r>
        <w:rPr>
          <w:rStyle w:val="normaltextrun"/>
          <w:rFonts w:ascii="VIC" w:hAnsi="VIC" w:cs="Segoe UI"/>
          <w:sz w:val="20"/>
          <w:szCs w:val="20"/>
        </w:rPr>
        <w:t>It is acknowledged</w:t>
      </w:r>
      <w:r w:rsidR="00A13C68" w:rsidRPr="00A13C68">
        <w:rPr>
          <w:rStyle w:val="normaltextrun"/>
          <w:rFonts w:ascii="VIC" w:hAnsi="VIC" w:cs="Segoe UI"/>
          <w:sz w:val="20"/>
          <w:szCs w:val="20"/>
        </w:rPr>
        <w:t xml:space="preserve"> that dispersion models are not perfect tools. They require proper use with carefully selected input data to obtain meaningful and accurate results. </w:t>
      </w:r>
      <w:r w:rsidR="006B6E98">
        <w:rPr>
          <w:rStyle w:val="normaltextrun"/>
          <w:rFonts w:ascii="VIC" w:hAnsi="VIC" w:cs="Segoe UI"/>
          <w:sz w:val="20"/>
          <w:szCs w:val="20"/>
        </w:rPr>
        <w:t>Therefore</w:t>
      </w:r>
      <w:r w:rsidR="00A13C68" w:rsidRPr="00A13C68">
        <w:rPr>
          <w:rStyle w:val="normaltextrun"/>
          <w:rFonts w:ascii="VIC" w:hAnsi="VIC" w:cs="Segoe UI"/>
          <w:sz w:val="20"/>
          <w:szCs w:val="20"/>
        </w:rPr>
        <w:t>, the guideline presents practical advice on:</w:t>
      </w:r>
    </w:p>
    <w:p w14:paraId="044997D0" w14:textId="2DE35AC7" w:rsidR="00D5259F" w:rsidRPr="00A13C68" w:rsidRDefault="00A13C68" w:rsidP="00A13C68">
      <w:pPr>
        <w:pStyle w:val="paragraph"/>
        <w:spacing w:before="0" w:beforeAutospacing="0" w:after="0" w:afterAutospacing="0"/>
        <w:jc w:val="both"/>
        <w:textAlignment w:val="baseline"/>
        <w:rPr>
          <w:rFonts w:ascii="VIC" w:hAnsi="VIC" w:cs="Segoe UI"/>
          <w:sz w:val="20"/>
          <w:szCs w:val="20"/>
        </w:rPr>
      </w:pPr>
      <w:r w:rsidRPr="00A13C68">
        <w:rPr>
          <w:rStyle w:val="eop"/>
          <w:rFonts w:ascii="Cambria" w:eastAsia="MS Gothic" w:hAnsi="Cambria" w:cs="Cambria"/>
          <w:sz w:val="20"/>
          <w:szCs w:val="20"/>
        </w:rPr>
        <w:t> </w:t>
      </w:r>
    </w:p>
    <w:p w14:paraId="7DB6ABB7" w14:textId="7749CF42" w:rsidR="00A13C68" w:rsidRPr="00A13C68" w:rsidRDefault="00A13C68" w:rsidP="4D6FA4ED">
      <w:pPr>
        <w:pStyle w:val="paragraph"/>
        <w:numPr>
          <w:ilvl w:val="0"/>
          <w:numId w:val="13"/>
        </w:numPr>
        <w:spacing w:before="0" w:beforeAutospacing="0" w:after="0" w:afterAutospacing="0"/>
        <w:ind w:left="1080" w:firstLine="0"/>
        <w:jc w:val="both"/>
        <w:textAlignment w:val="baseline"/>
        <w:rPr>
          <w:rFonts w:ascii="VIC" w:hAnsi="VIC" w:cs="Segoe UI"/>
          <w:sz w:val="20"/>
          <w:szCs w:val="20"/>
        </w:rPr>
      </w:pPr>
      <w:r w:rsidRPr="4D6FA4ED">
        <w:rPr>
          <w:rStyle w:val="normaltextrun"/>
          <w:rFonts w:ascii="VIC" w:hAnsi="VIC" w:cs="Segoe UI"/>
          <w:sz w:val="20"/>
          <w:szCs w:val="20"/>
        </w:rPr>
        <w:t>choice of input parameters</w:t>
      </w:r>
    </w:p>
    <w:p w14:paraId="63E67D38" w14:textId="0299ADA7" w:rsidR="00A13C68" w:rsidRPr="00A13C68" w:rsidRDefault="00A13C68" w:rsidP="4D6FA4ED">
      <w:pPr>
        <w:pStyle w:val="paragraph"/>
        <w:numPr>
          <w:ilvl w:val="0"/>
          <w:numId w:val="13"/>
        </w:numPr>
        <w:spacing w:before="0" w:beforeAutospacing="0" w:after="0" w:afterAutospacing="0"/>
        <w:ind w:left="1080" w:firstLine="0"/>
        <w:jc w:val="both"/>
        <w:textAlignment w:val="baseline"/>
        <w:rPr>
          <w:rFonts w:ascii="VIC" w:hAnsi="VIC" w:cs="Segoe UI"/>
          <w:sz w:val="20"/>
          <w:szCs w:val="20"/>
        </w:rPr>
      </w:pPr>
      <w:r w:rsidRPr="4D6FA4ED">
        <w:rPr>
          <w:rStyle w:val="normaltextrun"/>
          <w:rFonts w:ascii="VIC" w:hAnsi="VIC" w:cs="Segoe UI"/>
          <w:sz w:val="20"/>
          <w:szCs w:val="20"/>
        </w:rPr>
        <w:t>specification of emissions</w:t>
      </w:r>
    </w:p>
    <w:p w14:paraId="1C5EC35C" w14:textId="179105C8" w:rsidR="00A13C68" w:rsidRPr="00A13C68" w:rsidRDefault="00A13C68" w:rsidP="4D6FA4ED">
      <w:pPr>
        <w:pStyle w:val="paragraph"/>
        <w:numPr>
          <w:ilvl w:val="0"/>
          <w:numId w:val="13"/>
        </w:numPr>
        <w:spacing w:before="0" w:beforeAutospacing="0" w:after="0" w:afterAutospacing="0"/>
        <w:ind w:left="1080" w:firstLine="0"/>
        <w:jc w:val="both"/>
        <w:textAlignment w:val="baseline"/>
        <w:rPr>
          <w:rFonts w:ascii="VIC" w:hAnsi="VIC" w:cs="Segoe UI"/>
          <w:sz w:val="20"/>
          <w:szCs w:val="20"/>
        </w:rPr>
      </w:pPr>
      <w:r w:rsidRPr="4D6FA4ED">
        <w:rPr>
          <w:rStyle w:val="normaltextrun"/>
          <w:rFonts w:ascii="VIC" w:hAnsi="VIC" w:cs="Segoe UI"/>
          <w:sz w:val="20"/>
          <w:szCs w:val="20"/>
        </w:rPr>
        <w:t>preparation of representative meteorological data</w:t>
      </w:r>
    </w:p>
    <w:p w14:paraId="7A79571E" w14:textId="6C7CCAEE" w:rsidR="00A13C68" w:rsidRPr="00A13C68" w:rsidRDefault="00A13C68" w:rsidP="4D6FA4ED">
      <w:pPr>
        <w:pStyle w:val="paragraph"/>
        <w:numPr>
          <w:ilvl w:val="0"/>
          <w:numId w:val="13"/>
        </w:numPr>
        <w:spacing w:before="0" w:beforeAutospacing="0" w:after="0" w:afterAutospacing="0"/>
        <w:ind w:left="1080" w:firstLine="0"/>
        <w:jc w:val="both"/>
        <w:textAlignment w:val="baseline"/>
        <w:rPr>
          <w:rFonts w:ascii="VIC" w:hAnsi="VIC" w:cs="Segoe UI"/>
          <w:sz w:val="20"/>
          <w:szCs w:val="20"/>
        </w:rPr>
      </w:pPr>
      <w:r w:rsidRPr="4D6FA4ED">
        <w:rPr>
          <w:rStyle w:val="normaltextrun"/>
          <w:rFonts w:ascii="VIC" w:hAnsi="VIC" w:cs="Segoe UI"/>
          <w:sz w:val="20"/>
          <w:szCs w:val="20"/>
        </w:rPr>
        <w:t>preparation of terrain data</w:t>
      </w:r>
    </w:p>
    <w:p w14:paraId="1C100AAB" w14:textId="229A99E8" w:rsidR="00A13C68" w:rsidRPr="00A13C68" w:rsidRDefault="00A13C68" w:rsidP="4D6FA4ED">
      <w:pPr>
        <w:pStyle w:val="paragraph"/>
        <w:numPr>
          <w:ilvl w:val="0"/>
          <w:numId w:val="13"/>
        </w:numPr>
        <w:spacing w:before="0" w:beforeAutospacing="0" w:after="0" w:afterAutospacing="0"/>
        <w:ind w:left="1080" w:firstLine="0"/>
        <w:jc w:val="both"/>
        <w:textAlignment w:val="baseline"/>
        <w:rPr>
          <w:rStyle w:val="eop"/>
          <w:rFonts w:ascii="VIC" w:eastAsia="MS Gothic" w:hAnsi="VIC" w:cs="Segoe UI"/>
          <w:sz w:val="20"/>
          <w:szCs w:val="20"/>
        </w:rPr>
      </w:pPr>
      <w:r w:rsidRPr="4D6FA4ED">
        <w:rPr>
          <w:rStyle w:val="normaltextrun"/>
          <w:rFonts w:ascii="VIC" w:hAnsi="VIC" w:cs="Segoe UI"/>
          <w:sz w:val="20"/>
          <w:szCs w:val="20"/>
        </w:rPr>
        <w:t>choice of model options, and</w:t>
      </w:r>
      <w:r w:rsidRPr="4D6FA4ED">
        <w:rPr>
          <w:rStyle w:val="normaltextrun"/>
          <w:rFonts w:ascii="Cambria" w:hAnsi="Cambria" w:cs="Cambria"/>
          <w:sz w:val="20"/>
          <w:szCs w:val="20"/>
        </w:rPr>
        <w:t> </w:t>
      </w:r>
      <w:r w:rsidRPr="4D6FA4ED">
        <w:rPr>
          <w:rStyle w:val="eop"/>
          <w:rFonts w:ascii="Cambria" w:eastAsia="MS Gothic" w:hAnsi="Cambria" w:cs="Cambria"/>
          <w:sz w:val="20"/>
          <w:szCs w:val="20"/>
        </w:rPr>
        <w:t> </w:t>
      </w:r>
    </w:p>
    <w:p w14:paraId="2E7603D6" w14:textId="47C3B815" w:rsidR="00A13C68" w:rsidRPr="00A13C68" w:rsidRDefault="00A13C68" w:rsidP="4D6FA4ED">
      <w:pPr>
        <w:pStyle w:val="paragraph"/>
        <w:numPr>
          <w:ilvl w:val="0"/>
          <w:numId w:val="14"/>
        </w:numPr>
        <w:spacing w:before="0" w:beforeAutospacing="0" w:after="0" w:afterAutospacing="0"/>
        <w:ind w:left="1080" w:firstLine="0"/>
        <w:jc w:val="both"/>
        <w:textAlignment w:val="baseline"/>
        <w:rPr>
          <w:rFonts w:ascii="VIC" w:hAnsi="VIC" w:cs="Segoe UI"/>
          <w:sz w:val="20"/>
          <w:szCs w:val="20"/>
        </w:rPr>
      </w:pPr>
      <w:r w:rsidRPr="4D6FA4ED">
        <w:rPr>
          <w:rStyle w:val="normaltextrun"/>
          <w:rFonts w:ascii="VIC" w:hAnsi="VIC" w:cs="Segoe UI"/>
          <w:sz w:val="20"/>
          <w:szCs w:val="20"/>
        </w:rPr>
        <w:t>analysis of model results.</w:t>
      </w:r>
      <w:r w:rsidRPr="4D6FA4ED">
        <w:rPr>
          <w:rStyle w:val="eop"/>
          <w:rFonts w:ascii="Cambria" w:eastAsia="MS Gothic" w:hAnsi="Cambria" w:cs="Cambria"/>
          <w:sz w:val="20"/>
          <w:szCs w:val="20"/>
        </w:rPr>
        <w:t> </w:t>
      </w:r>
    </w:p>
    <w:p w14:paraId="6A23F1AB" w14:textId="77777777" w:rsidR="00A13C68" w:rsidRPr="00A13C68" w:rsidRDefault="00A13C68" w:rsidP="00A13C68">
      <w:pPr>
        <w:pStyle w:val="paragraph"/>
        <w:spacing w:before="0" w:beforeAutospacing="0" w:after="0" w:afterAutospacing="0"/>
        <w:jc w:val="both"/>
        <w:textAlignment w:val="baseline"/>
        <w:rPr>
          <w:rFonts w:ascii="VIC" w:hAnsi="VIC" w:cs="Segoe UI"/>
          <w:sz w:val="20"/>
          <w:szCs w:val="20"/>
        </w:rPr>
      </w:pPr>
    </w:p>
    <w:p w14:paraId="6D8E12D9" w14:textId="3774FE61" w:rsidR="00A13C68" w:rsidRPr="00A13C68" w:rsidRDefault="00A13C68" w:rsidP="4D6FA4ED">
      <w:pPr>
        <w:pStyle w:val="paragraph"/>
        <w:spacing w:before="0" w:beforeAutospacing="0" w:after="0" w:afterAutospacing="0"/>
        <w:jc w:val="both"/>
        <w:rPr>
          <w:rFonts w:ascii="VIC" w:hAnsi="VIC" w:cs="Segoe UI"/>
          <w:sz w:val="20"/>
          <w:szCs w:val="20"/>
        </w:rPr>
      </w:pPr>
      <w:r w:rsidRPr="4D6FA4ED">
        <w:rPr>
          <w:rStyle w:val="normaltextrun"/>
          <w:rFonts w:ascii="VIC" w:hAnsi="VIC" w:cs="Segoe UI"/>
          <w:sz w:val="20"/>
          <w:szCs w:val="20"/>
        </w:rPr>
        <w:t xml:space="preserve">The guideline also provides information on </w:t>
      </w:r>
      <w:r w:rsidR="78E1221C" w:rsidRPr="4D6FA4ED">
        <w:rPr>
          <w:rStyle w:val="normaltextrun"/>
          <w:rFonts w:ascii="VIC" w:hAnsi="VIC" w:cs="Segoe UI"/>
          <w:sz w:val="20"/>
          <w:szCs w:val="20"/>
        </w:rPr>
        <w:t>sensitivity analysis and reporting</w:t>
      </w:r>
      <w:r w:rsidR="004455C3" w:rsidRPr="4D6FA4ED">
        <w:rPr>
          <w:rStyle w:val="normaltextrun"/>
          <w:rFonts w:ascii="VIC" w:hAnsi="VIC" w:cs="Segoe UI"/>
          <w:sz w:val="20"/>
          <w:szCs w:val="20"/>
        </w:rPr>
        <w:t>.</w:t>
      </w:r>
      <w:r w:rsidRPr="4D6FA4ED">
        <w:rPr>
          <w:rStyle w:val="eop"/>
          <w:rFonts w:ascii="Cambria" w:eastAsia="MS Gothic" w:hAnsi="Cambria" w:cs="Cambria"/>
          <w:sz w:val="20"/>
          <w:szCs w:val="20"/>
        </w:rPr>
        <w:t> </w:t>
      </w:r>
    </w:p>
    <w:p w14:paraId="18348C5C" w14:textId="06B69FD1"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0534670F" w14:textId="13AFEBC2"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61BA17BE" w14:textId="0127F59B"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217CCAE6" w14:textId="54C4235A"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2F80C232" w14:textId="1677D509"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61A0DFCF" w14:textId="17BC1497"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16FD0D3F" w14:textId="76259329"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679FAC75" w14:textId="3A4E9E3E"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583F2094" w14:textId="0D12A5F5"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527030CF" w14:textId="7FBC69C5"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63B495D2" w14:textId="34A34E63" w:rsidR="4D6FA4ED" w:rsidRDefault="4D6FA4ED" w:rsidP="4D6FA4ED">
      <w:pPr>
        <w:pStyle w:val="paragraph"/>
        <w:spacing w:before="0" w:beforeAutospacing="0" w:after="0" w:afterAutospacing="0"/>
        <w:jc w:val="both"/>
        <w:rPr>
          <w:rStyle w:val="eop"/>
          <w:rFonts w:ascii="Cambria" w:eastAsia="MS Gothic" w:hAnsi="Cambria" w:cs="Cambria"/>
          <w:sz w:val="20"/>
          <w:szCs w:val="20"/>
        </w:rPr>
      </w:pPr>
    </w:p>
    <w:p w14:paraId="553AA881" w14:textId="77777777" w:rsidR="00A13C68" w:rsidRPr="00A13C68" w:rsidRDefault="00A13C68" w:rsidP="00A13C68"/>
    <w:p w14:paraId="1B70555E" w14:textId="63FDB970" w:rsidR="0097788C" w:rsidRDefault="0097788C" w:rsidP="0097788C">
      <w:pPr>
        <w:pStyle w:val="Heading1-nonumber"/>
      </w:pPr>
      <w:r>
        <w:lastRenderedPageBreak/>
        <w:t>Glossary of terms</w:t>
      </w:r>
    </w:p>
    <w:p w14:paraId="47062CA0" w14:textId="5A44A32E" w:rsidR="5656A03D" w:rsidRDefault="5656A03D">
      <w:r w:rsidRPr="6E35FB71">
        <w:rPr>
          <w:b/>
          <w:bCs/>
        </w:rPr>
        <w:t>Albedo</w:t>
      </w:r>
      <w:r>
        <w:t xml:space="preserve">: The ratio of light that is received by a body to that reflected by </w:t>
      </w:r>
      <w:r w:rsidR="19F43E1D">
        <w:t>it.</w:t>
      </w:r>
    </w:p>
    <w:p w14:paraId="51DF2FF1" w14:textId="77777777" w:rsidR="00BE61CC" w:rsidRDefault="00BE61CC" w:rsidP="00BE61CC">
      <w:r w:rsidRPr="004974D9">
        <w:rPr>
          <w:b/>
          <w:bCs/>
        </w:rPr>
        <w:t>Algorithm</w:t>
      </w:r>
      <w:r>
        <w:t>: A mathematical process or set of rules used for calculation or problem-solving, which is usually undertaken by a computer.</w:t>
      </w:r>
    </w:p>
    <w:p w14:paraId="7A3F08BD" w14:textId="77777777" w:rsidR="00BE61CC" w:rsidRDefault="00BE61CC" w:rsidP="00BE61CC">
      <w:r w:rsidRPr="00046D62">
        <w:rPr>
          <w:b/>
          <w:bCs/>
        </w:rPr>
        <w:t>Atmospheric dispersion model</w:t>
      </w:r>
      <w:r>
        <w:t>: A mathematical representation of the physics governing the dispersion of pollutants in the atmosphere.</w:t>
      </w:r>
    </w:p>
    <w:p w14:paraId="5F3F32D8" w14:textId="77777777" w:rsidR="00BE61CC" w:rsidRDefault="00BE61CC" w:rsidP="00BE61CC">
      <w:r w:rsidRPr="6E35FB71">
        <w:rPr>
          <w:b/>
          <w:bCs/>
        </w:rPr>
        <w:t>Background air concentration</w:t>
      </w:r>
      <w:r>
        <w:t>: Concentration of air pollution at any one location which is not directly affected by local activities, or specific identified sources.</w:t>
      </w:r>
    </w:p>
    <w:p w14:paraId="2260D3CD" w14:textId="215B82EC" w:rsidR="6E35FB71" w:rsidRDefault="5544F9E9" w:rsidP="6E35FB71">
      <w:r w:rsidRPr="006B1791">
        <w:rPr>
          <w:b/>
          <w:bCs/>
        </w:rPr>
        <w:t>Bowen ratio</w:t>
      </w:r>
      <w:r>
        <w:t xml:space="preserve">:  The ratio of </w:t>
      </w:r>
      <w:r w:rsidR="3D2D9170">
        <w:t>heat</w:t>
      </w:r>
      <w:r w:rsidR="2CF332F3">
        <w:t xml:space="preserve"> that results in temperature change (sensible heat)</w:t>
      </w:r>
      <w:r w:rsidR="3D2D9170">
        <w:t xml:space="preserve"> to </w:t>
      </w:r>
      <w:r w:rsidR="4A5FE193">
        <w:t xml:space="preserve">heat that does not result in </w:t>
      </w:r>
      <w:r w:rsidR="74DA69F4">
        <w:t>temperature</w:t>
      </w:r>
      <w:r w:rsidR="4A5FE193">
        <w:t xml:space="preserve"> change (</w:t>
      </w:r>
      <w:r w:rsidR="3D2D9170">
        <w:t>latent heat</w:t>
      </w:r>
      <w:r w:rsidR="10BD5A5F">
        <w:t>).</w:t>
      </w:r>
    </w:p>
    <w:p w14:paraId="168E6FCC" w14:textId="77777777" w:rsidR="00BE61CC" w:rsidRDefault="00BE61CC" w:rsidP="00BE61CC">
      <w:r w:rsidRPr="00046D62">
        <w:rPr>
          <w:b/>
          <w:bCs/>
        </w:rPr>
        <w:t>Building downwash effects</w:t>
      </w:r>
      <w:r>
        <w:t>: Strong turbulence and downward mixing caused by a negative pressure zone on the lee side of a building.</w:t>
      </w:r>
    </w:p>
    <w:p w14:paraId="7163AB17" w14:textId="6A93799E" w:rsidR="00BE61CC" w:rsidRDefault="00BE61CC" w:rsidP="00BE61CC">
      <w:r w:rsidRPr="00046D62">
        <w:rPr>
          <w:b/>
          <w:bCs/>
        </w:rPr>
        <w:t>Cartesian grid</w:t>
      </w:r>
      <w:r>
        <w:t>: A coordinate system whose axes are straight lines intersecting at right angles.</w:t>
      </w:r>
    </w:p>
    <w:p w14:paraId="17A78439" w14:textId="77777777" w:rsidR="00BE61CC" w:rsidRDefault="00BE61CC" w:rsidP="00BE61CC">
      <w:r w:rsidRPr="00046D62">
        <w:rPr>
          <w:b/>
          <w:bCs/>
        </w:rPr>
        <w:t>Complex terrain</w:t>
      </w:r>
      <w:r>
        <w:t>: Terrain that contains features that cause deviations in direction and turbulence from larger-scale wind flows.</w:t>
      </w:r>
    </w:p>
    <w:p w14:paraId="108843B8" w14:textId="77777777" w:rsidR="00BE61CC" w:rsidRDefault="00BE61CC" w:rsidP="00BE61CC">
      <w:r w:rsidRPr="00046D62">
        <w:rPr>
          <w:b/>
          <w:bCs/>
        </w:rPr>
        <w:t>Cumulative impact</w:t>
      </w:r>
      <w:r>
        <w:rPr>
          <w:b/>
          <w:bCs/>
        </w:rPr>
        <w:t>s</w:t>
      </w:r>
      <w:r>
        <w:t>: A quality impacts from total concentration of a pollutant in air (that is, resulting from all sources of the pollutant).</w:t>
      </w:r>
    </w:p>
    <w:p w14:paraId="569AA87C" w14:textId="77777777" w:rsidR="00BE61CC" w:rsidRDefault="00BE61CC" w:rsidP="00BE61CC">
      <w:r w:rsidRPr="00B70DAE">
        <w:rPr>
          <w:b/>
          <w:bCs/>
        </w:rPr>
        <w:t>Default setting</w:t>
      </w:r>
      <w:r>
        <w:t>: The standard (sometimes recommended) operating value of a model parameter.</w:t>
      </w:r>
    </w:p>
    <w:p w14:paraId="063E7132" w14:textId="77777777" w:rsidR="00BE61CC" w:rsidRDefault="00BE61CC" w:rsidP="00BE61CC">
      <w:r w:rsidRPr="00B70DAE">
        <w:rPr>
          <w:b/>
          <w:bCs/>
        </w:rPr>
        <w:t>Dispersion</w:t>
      </w:r>
      <w:r>
        <w:t>: The spreading of concentration of pollutants over a larger area by the combined processes of advection and diffusion.</w:t>
      </w:r>
    </w:p>
    <w:p w14:paraId="24893DF8" w14:textId="77777777" w:rsidR="00BE61CC" w:rsidRDefault="00BE61CC" w:rsidP="00BE61CC">
      <w:r w:rsidRPr="00B70DAE">
        <w:rPr>
          <w:b/>
          <w:bCs/>
        </w:rPr>
        <w:t>Emission rates</w:t>
      </w:r>
      <w:r>
        <w:t>: The rates at which contaminants are discharged from a particular source.</w:t>
      </w:r>
    </w:p>
    <w:p w14:paraId="401B0C6A" w14:textId="77777777" w:rsidR="00BE61CC" w:rsidRDefault="00BE61CC" w:rsidP="00BE61CC">
      <w:r w:rsidRPr="00B70DAE">
        <w:rPr>
          <w:b/>
          <w:bCs/>
        </w:rPr>
        <w:t>Exit velocity</w:t>
      </w:r>
      <w:r>
        <w:t>: The velocity at which the exhaust gases leave a stack.</w:t>
      </w:r>
    </w:p>
    <w:p w14:paraId="68B8169F" w14:textId="77777777" w:rsidR="00BE61CC" w:rsidRDefault="00BE61CC" w:rsidP="00BE61CC">
      <w:r w:rsidRPr="00B70DAE">
        <w:rPr>
          <w:b/>
          <w:bCs/>
        </w:rPr>
        <w:t>Incremental effects</w:t>
      </w:r>
      <w:r>
        <w:t>:  Air quality impacts from concentration of a pollutant in air resulting from the activity being assessed, ignoring any existing background concentrations.</w:t>
      </w:r>
    </w:p>
    <w:p w14:paraId="7948C2FA" w14:textId="77777777" w:rsidR="00BE61CC" w:rsidRDefault="00BE61CC" w:rsidP="00BE61CC">
      <w:r w:rsidRPr="002D1C0D">
        <w:rPr>
          <w:b/>
          <w:bCs/>
        </w:rPr>
        <w:t>Mixing height</w:t>
      </w:r>
      <w:r>
        <w:t>: The height in the atmosphere to which pollutants released at the surface can be mixed by turbulent.</w:t>
      </w:r>
    </w:p>
    <w:p w14:paraId="776CDC44" w14:textId="77777777" w:rsidR="00BE61CC" w:rsidRDefault="00BE61CC" w:rsidP="00BE61CC">
      <w:r w:rsidRPr="002D1C0D">
        <w:rPr>
          <w:b/>
          <w:bCs/>
        </w:rPr>
        <w:t>Model performance</w:t>
      </w:r>
      <w:r>
        <w:t>: A measure of a model's ability to reliably predict pollutant concentrations.</w:t>
      </w:r>
    </w:p>
    <w:p w14:paraId="264B08D4" w14:textId="77777777" w:rsidR="00BE61CC" w:rsidRDefault="00BE61CC" w:rsidP="00BE61CC">
      <w:r w:rsidRPr="008549F4">
        <w:rPr>
          <w:b/>
          <w:bCs/>
        </w:rPr>
        <w:t>Modelling domain</w:t>
      </w:r>
      <w:r>
        <w:t>: The area or receiving environment over which the model is making predictions.</w:t>
      </w:r>
    </w:p>
    <w:p w14:paraId="279E64B0" w14:textId="77777777" w:rsidR="00BE61CC" w:rsidRDefault="00BE61CC" w:rsidP="00BE61CC">
      <w:r w:rsidRPr="008549F4">
        <w:rPr>
          <w:b/>
          <w:bCs/>
        </w:rPr>
        <w:t>Polar grid</w:t>
      </w:r>
      <w:r>
        <w:t>: A receptor grid defining a group of points located on a series of concentric circles, which are usually centred on the source.</w:t>
      </w:r>
    </w:p>
    <w:p w14:paraId="02898C35" w14:textId="77777777" w:rsidR="00BE61CC" w:rsidRDefault="00BE61CC" w:rsidP="00BE61CC">
      <w:r w:rsidRPr="008549F4">
        <w:rPr>
          <w:b/>
          <w:bCs/>
        </w:rPr>
        <w:t>Pollutant</w:t>
      </w:r>
      <w:r>
        <w:t>: A substance associated with pollution or waste that has the potential to cause harm to human health or the environment through physical, chemical, biological or other hazardous properties.</w:t>
      </w:r>
    </w:p>
    <w:p w14:paraId="71D47FAE" w14:textId="77777777" w:rsidR="00BE61CC" w:rsidRDefault="00BE61CC" w:rsidP="00BE61CC">
      <w:r w:rsidRPr="008549F4">
        <w:rPr>
          <w:b/>
          <w:bCs/>
        </w:rPr>
        <w:lastRenderedPageBreak/>
        <w:t>Prognostic model</w:t>
      </w:r>
      <w:r>
        <w:t>: A meteorological model which solves fully time-dependent equations, predicting the future from a known current state.</w:t>
      </w:r>
    </w:p>
    <w:p w14:paraId="0033196C" w14:textId="77777777" w:rsidR="00BE61CC" w:rsidRDefault="00BE61CC" w:rsidP="00BE61CC">
      <w:r w:rsidRPr="008549F4">
        <w:rPr>
          <w:b/>
          <w:bCs/>
        </w:rPr>
        <w:t>Receptor</w:t>
      </w:r>
      <w:r>
        <w:t>: The location at which modelled concentrations need to be calculated.</w:t>
      </w:r>
    </w:p>
    <w:p w14:paraId="4362FB4F" w14:textId="0C6ABB14" w:rsidR="00BE61CC" w:rsidRDefault="00BE61CC" w:rsidP="00BE61CC">
      <w:r w:rsidRPr="0E06A2E0">
        <w:rPr>
          <w:b/>
          <w:bCs/>
        </w:rPr>
        <w:t>Screening</w:t>
      </w:r>
      <w:r>
        <w:t xml:space="preserve">: A model run that aims to calculate the highest concentration that might </w:t>
      </w:r>
      <w:r w:rsidR="003500FB">
        <w:t>occur but</w:t>
      </w:r>
      <w:r>
        <w:t xml:space="preserve"> provides no information on the frequency or location of the event.</w:t>
      </w:r>
    </w:p>
    <w:p w14:paraId="474FCC95" w14:textId="77777777" w:rsidR="00BE61CC" w:rsidRDefault="00BE61CC" w:rsidP="00BE61CC">
      <w:r w:rsidRPr="6E35FB71">
        <w:rPr>
          <w:b/>
          <w:bCs/>
        </w:rPr>
        <w:t>Sensitivity analysis</w:t>
      </w:r>
      <w:r>
        <w:t>: The process of establishing the effect of changing the value of an input variable on model output.</w:t>
      </w:r>
    </w:p>
    <w:p w14:paraId="3DC79700" w14:textId="71E890CA" w:rsidR="2C56D9F7" w:rsidRDefault="2C56D9F7" w:rsidP="6E35FB71">
      <w:r w:rsidRPr="006B1791">
        <w:rPr>
          <w:b/>
          <w:bCs/>
        </w:rPr>
        <w:t>Si</w:t>
      </w:r>
      <w:r w:rsidRPr="6E35FB71">
        <w:rPr>
          <w:b/>
          <w:bCs/>
        </w:rPr>
        <w:t>gma theta</w:t>
      </w:r>
      <w:r>
        <w:t>:  The standard deviation of horizontal wind direction fluctuation at the current level (degrees).</w:t>
      </w:r>
    </w:p>
    <w:p w14:paraId="5B6851E9" w14:textId="77777777" w:rsidR="00BE61CC" w:rsidRDefault="00BE61CC" w:rsidP="00BE61CC">
      <w:r w:rsidRPr="008549F4">
        <w:rPr>
          <w:b/>
          <w:bCs/>
        </w:rPr>
        <w:t>Simple terrain</w:t>
      </w:r>
      <w:r>
        <w:t>: A terrain (often flat) that will not influence larger-scale wind flows nor has receptors at a height greater than the release height of the pollutants.</w:t>
      </w:r>
    </w:p>
    <w:p w14:paraId="4C1B330E" w14:textId="77777777" w:rsidR="00BE61CC" w:rsidRDefault="00BE61CC" w:rsidP="00BE61CC">
      <w:r w:rsidRPr="0E06A2E0">
        <w:rPr>
          <w:b/>
          <w:bCs/>
        </w:rPr>
        <w:t>Steady-state plume model</w:t>
      </w:r>
      <w:r>
        <w:t>: Often for a Gaussian-plume, this is a mathematical solution to the dispersion equation, which is independent of time.</w:t>
      </w:r>
    </w:p>
    <w:p w14:paraId="4A829101" w14:textId="77777777" w:rsidR="00BE61CC" w:rsidRDefault="00BE61CC" w:rsidP="00BE61CC">
      <w:r w:rsidRPr="00552336">
        <w:rPr>
          <w:b/>
          <w:bCs/>
        </w:rPr>
        <w:t>Surface roughness</w:t>
      </w:r>
      <w:r>
        <w:t>: A characteristic of the ground surface associated with its efficiency as a momentum sink for turbulent flow. This is an important parameter for determining the rate of air pollution dispersion and is used in dispersion modelling.</w:t>
      </w:r>
    </w:p>
    <w:p w14:paraId="0E01A2F1" w14:textId="77777777" w:rsidR="00BE61CC" w:rsidRDefault="00BE61CC" w:rsidP="00BE61CC">
      <w:r w:rsidRPr="00552336">
        <w:rPr>
          <w:b/>
          <w:bCs/>
        </w:rPr>
        <w:t>Turbulence</w:t>
      </w:r>
      <w:r>
        <w:t>: Small-scale (random) atmospheric motions that tend to mix pollutants through the air.</w:t>
      </w:r>
    </w:p>
    <w:p w14:paraId="6FD4A747" w14:textId="77777777" w:rsidR="00BE61CC" w:rsidRDefault="00BE61CC" w:rsidP="00BE61CC">
      <w:r w:rsidRPr="6E35FB71">
        <w:rPr>
          <w:b/>
          <w:bCs/>
        </w:rPr>
        <w:t>Upper air data</w:t>
      </w:r>
      <w:r>
        <w:t>: Meteorological data that are collected above the height of a meteorological tower.</w:t>
      </w:r>
    </w:p>
    <w:p w14:paraId="734B05D0" w14:textId="37E16E9A" w:rsidR="00B16F61" w:rsidRDefault="1BB37DAA">
      <w:pPr>
        <w:spacing w:before="0" w:after="160" w:line="259" w:lineRule="auto"/>
        <w:rPr>
          <w:rFonts w:eastAsiaTheme="majorEastAsia" w:cstheme="majorBidi"/>
          <w:color w:val="0A3C73" w:themeColor="text2"/>
          <w:sz w:val="36"/>
          <w:szCs w:val="32"/>
        </w:rPr>
      </w:pPr>
      <w:r w:rsidRPr="006B1791">
        <w:rPr>
          <w:b/>
          <w:bCs/>
        </w:rPr>
        <w:t xml:space="preserve">Wake </w:t>
      </w:r>
      <w:r w:rsidRPr="6E35FB71">
        <w:rPr>
          <w:b/>
          <w:bCs/>
        </w:rPr>
        <w:t>effects</w:t>
      </w:r>
      <w:r>
        <w:t>: Turbulence and downward mixing caused by a negative pressure zone on the lee side of an obstacle such as a building.</w:t>
      </w:r>
      <w:r w:rsidR="00B16F61">
        <w:br w:type="page"/>
      </w:r>
    </w:p>
    <w:p w14:paraId="32308DE7" w14:textId="32076065" w:rsidR="00373052" w:rsidRDefault="00373052" w:rsidP="00373052">
      <w:pPr>
        <w:pStyle w:val="Heading1-nonumber"/>
      </w:pPr>
      <w:r>
        <w:lastRenderedPageBreak/>
        <w:t>Acronyms and abbreviations</w:t>
      </w:r>
    </w:p>
    <w:p w14:paraId="49D185B6" w14:textId="77777777" w:rsidR="00D502F4" w:rsidRDefault="00D502F4" w:rsidP="00D502F4">
      <w:r w:rsidRPr="0B1E54BA">
        <w:t xml:space="preserve">AEST </w:t>
      </w:r>
      <w:r>
        <w:tab/>
      </w:r>
      <w:r>
        <w:tab/>
      </w:r>
      <w:r w:rsidRPr="0B1E54BA">
        <w:t>Australian Eastern Standard Time</w:t>
      </w:r>
    </w:p>
    <w:p w14:paraId="060362F3" w14:textId="77777777" w:rsidR="00D502F4" w:rsidRPr="00084FA4" w:rsidRDefault="00D502F4" w:rsidP="00D502F4">
      <w:r>
        <w:t xml:space="preserve">AQI </w:t>
      </w:r>
      <w:r>
        <w:tab/>
      </w:r>
      <w:r>
        <w:tab/>
        <w:t>Air quality index</w:t>
      </w:r>
    </w:p>
    <w:p w14:paraId="4AF7B0DC" w14:textId="77777777" w:rsidR="00D502F4" w:rsidRDefault="00D502F4" w:rsidP="00D502F4">
      <w:r w:rsidRPr="0B1E54BA">
        <w:t>A</w:t>
      </w:r>
      <w:r>
        <w:t>ERMAP</w:t>
      </w:r>
      <w:r w:rsidRPr="0B1E54BA">
        <w:t xml:space="preserve"> </w:t>
      </w:r>
      <w:r>
        <w:tab/>
      </w:r>
      <w:r w:rsidRPr="00DE6ED0">
        <w:t>AMS/EPA Regulatory Model Terrain Pre-processor</w:t>
      </w:r>
    </w:p>
    <w:p w14:paraId="1B48C4B0" w14:textId="77777777" w:rsidR="00D502F4" w:rsidRDefault="00D502F4" w:rsidP="00D502F4">
      <w:r>
        <w:t xml:space="preserve">AERMET </w:t>
      </w:r>
      <w:r>
        <w:tab/>
        <w:t>AERMOD meteorological pre-processor</w:t>
      </w:r>
    </w:p>
    <w:p w14:paraId="51AE4278" w14:textId="77777777" w:rsidR="00D502F4" w:rsidRDefault="00D502F4" w:rsidP="00D502F4">
      <w:r w:rsidRPr="003F44AB">
        <w:t>AERMOD</w:t>
      </w:r>
      <w:r>
        <w:rPr>
          <w:b/>
          <w:bCs/>
        </w:rPr>
        <w:tab/>
      </w:r>
      <w:r w:rsidRPr="003F44AB">
        <w:t>American Meteorological Society/</w:t>
      </w:r>
      <w:r>
        <w:t>EPA</w:t>
      </w:r>
      <w:r w:rsidRPr="003F44AB">
        <w:t xml:space="preserve"> Regulatory M</w:t>
      </w:r>
      <w:r>
        <w:t>od</w:t>
      </w:r>
      <w:r w:rsidRPr="003F44AB">
        <w:t>el</w:t>
      </w:r>
    </w:p>
    <w:p w14:paraId="2538C7B8" w14:textId="77777777" w:rsidR="00D502F4" w:rsidRDefault="00D502F4" w:rsidP="00D502F4">
      <w:r>
        <w:t>APAC</w:t>
      </w:r>
      <w:r>
        <w:tab/>
      </w:r>
      <w:r>
        <w:tab/>
      </w:r>
      <w:r w:rsidRPr="00F2105E">
        <w:t xml:space="preserve">Air </w:t>
      </w:r>
      <w:r>
        <w:t>p</w:t>
      </w:r>
      <w:r w:rsidRPr="00F2105E">
        <w:t xml:space="preserve">ollution </w:t>
      </w:r>
      <w:r>
        <w:t>a</w:t>
      </w:r>
      <w:r w:rsidRPr="00F2105E">
        <w:t xml:space="preserve">ssessment </w:t>
      </w:r>
      <w:r>
        <w:t>c</w:t>
      </w:r>
      <w:r w:rsidRPr="00F2105E">
        <w:t xml:space="preserve">riteria </w:t>
      </w:r>
    </w:p>
    <w:p w14:paraId="0E529452" w14:textId="77777777" w:rsidR="00D502F4" w:rsidRPr="00084FA4" w:rsidRDefault="00D502F4" w:rsidP="00D502F4">
      <w:r w:rsidRPr="00084FA4">
        <w:t>A</w:t>
      </w:r>
      <w:r>
        <w:t>PIA</w:t>
      </w:r>
      <w:r w:rsidRPr="00084FA4">
        <w:t xml:space="preserve"> </w:t>
      </w:r>
      <w:r w:rsidRPr="00084FA4">
        <w:tab/>
      </w:r>
      <w:r w:rsidRPr="00084FA4">
        <w:tab/>
      </w:r>
      <w:r w:rsidRPr="4A364FB3">
        <w:t xml:space="preserve">Air </w:t>
      </w:r>
      <w:r>
        <w:t>p</w:t>
      </w:r>
      <w:r w:rsidRPr="4A364FB3">
        <w:t xml:space="preserve">ollution </w:t>
      </w:r>
      <w:r>
        <w:t>i</w:t>
      </w:r>
      <w:r w:rsidRPr="4A364FB3">
        <w:t xml:space="preserve">mpact </w:t>
      </w:r>
      <w:r>
        <w:t>a</w:t>
      </w:r>
      <w:r w:rsidRPr="4A364FB3">
        <w:t>ssessments</w:t>
      </w:r>
    </w:p>
    <w:p w14:paraId="1110C34B" w14:textId="77777777" w:rsidR="00D502F4" w:rsidRDefault="00D502F4" w:rsidP="00D502F4">
      <w:r w:rsidRPr="0074438A">
        <w:t xml:space="preserve">AUSPLUME </w:t>
      </w:r>
      <w:r w:rsidRPr="0074438A">
        <w:tab/>
        <w:t>Australian plume dispersion model</w:t>
      </w:r>
    </w:p>
    <w:p w14:paraId="4B20BBE2" w14:textId="77777777" w:rsidR="00D502F4" w:rsidRDefault="00D502F4" w:rsidP="00D502F4">
      <w:r>
        <w:t>CALMET</w:t>
      </w:r>
      <w:r>
        <w:tab/>
      </w:r>
      <w:r w:rsidRPr="00260C6A">
        <w:t xml:space="preserve">California Meteorological Model </w:t>
      </w:r>
    </w:p>
    <w:p w14:paraId="41D4AA50" w14:textId="77777777" w:rsidR="00D502F4" w:rsidRDefault="00D502F4" w:rsidP="00D502F4">
      <w:r>
        <w:t>CALPUFF</w:t>
      </w:r>
      <w:r>
        <w:tab/>
        <w:t>California Puff model</w:t>
      </w:r>
    </w:p>
    <w:p w14:paraId="16969768" w14:textId="77777777" w:rsidR="00D502F4" w:rsidRDefault="00D502F4" w:rsidP="00D502F4">
      <w:r>
        <w:t>DEM</w:t>
      </w:r>
      <w:r>
        <w:tab/>
      </w:r>
      <w:r>
        <w:tab/>
      </w:r>
      <w:r w:rsidRPr="00EA37BA">
        <w:t xml:space="preserve">Digital Elevation Model </w:t>
      </w:r>
    </w:p>
    <w:p w14:paraId="2A3B2A2E" w14:textId="77777777" w:rsidR="00D502F4" w:rsidRDefault="00D502F4" w:rsidP="00D502F4">
      <w:r>
        <w:t>GED</w:t>
      </w:r>
      <w:r>
        <w:tab/>
      </w:r>
      <w:r>
        <w:tab/>
        <w:t>General environmental duty</w:t>
      </w:r>
    </w:p>
    <w:p w14:paraId="3ACDDF6F" w14:textId="77777777" w:rsidR="00D502F4" w:rsidRDefault="00D502F4" w:rsidP="00D502F4">
      <w:r>
        <w:t>NATA</w:t>
      </w:r>
      <w:r>
        <w:tab/>
      </w:r>
      <w:r>
        <w:tab/>
      </w:r>
      <w:r w:rsidRPr="0014492A">
        <w:t xml:space="preserve">National </w:t>
      </w:r>
      <w:r>
        <w:t>a</w:t>
      </w:r>
      <w:r w:rsidRPr="0014492A">
        <w:t xml:space="preserve">ssociation of </w:t>
      </w:r>
      <w:r>
        <w:t>t</w:t>
      </w:r>
      <w:r w:rsidRPr="0014492A">
        <w:t xml:space="preserve">esting </w:t>
      </w:r>
      <w:r>
        <w:t>a</w:t>
      </w:r>
      <w:r w:rsidRPr="0014492A">
        <w:t xml:space="preserve">uthorities </w:t>
      </w:r>
    </w:p>
    <w:p w14:paraId="07016C0F" w14:textId="77777777" w:rsidR="00D502F4" w:rsidRDefault="00D502F4" w:rsidP="00D502F4">
      <w:r>
        <w:t>NED</w:t>
      </w:r>
      <w:r>
        <w:tab/>
      </w:r>
      <w:r>
        <w:tab/>
      </w:r>
      <w:r w:rsidRPr="00387025">
        <w:t>National Elevation Dataset</w:t>
      </w:r>
    </w:p>
    <w:p w14:paraId="5C9B40E8" w14:textId="77777777" w:rsidR="00D502F4" w:rsidRDefault="00D502F4" w:rsidP="00D502F4">
      <w:r>
        <w:t>PRIME</w:t>
      </w:r>
      <w:r>
        <w:tab/>
      </w:r>
      <w:r>
        <w:tab/>
      </w:r>
      <w:r w:rsidRPr="00277E59">
        <w:t>Plume Rise Model Enhancements</w:t>
      </w:r>
    </w:p>
    <w:p w14:paraId="4B15ECBB" w14:textId="77777777" w:rsidR="00D502F4" w:rsidRDefault="00D502F4" w:rsidP="00D502F4">
      <w:r>
        <w:t>SRTM</w:t>
      </w:r>
      <w:r>
        <w:tab/>
      </w:r>
      <w:r>
        <w:tab/>
      </w:r>
      <w:r w:rsidRPr="00DF60F6">
        <w:t>Shuttle Radar Topography Mission</w:t>
      </w:r>
    </w:p>
    <w:p w14:paraId="2327A3B8" w14:textId="77777777" w:rsidR="00D502F4" w:rsidRDefault="00D502F4" w:rsidP="00D502F4">
      <w:r>
        <w:t>TAPM</w:t>
      </w:r>
      <w:r>
        <w:tab/>
      </w:r>
      <w:r>
        <w:tab/>
        <w:t>The Air Pollution Model</w:t>
      </w:r>
    </w:p>
    <w:p w14:paraId="42C07EE5" w14:textId="77777777" w:rsidR="00D502F4" w:rsidRDefault="00D502F4" w:rsidP="00D502F4">
      <w:r>
        <w:t>USGS</w:t>
      </w:r>
      <w:r>
        <w:tab/>
      </w:r>
      <w:r>
        <w:tab/>
        <w:t>US Geological Survey</w:t>
      </w:r>
    </w:p>
    <w:p w14:paraId="6DD0E1BE" w14:textId="77777777" w:rsidR="00D502F4" w:rsidRDefault="00D502F4" w:rsidP="00D502F4">
      <w:r>
        <w:t>WRF</w:t>
      </w:r>
      <w:r>
        <w:tab/>
      </w:r>
      <w:r>
        <w:tab/>
        <w:t>Weather Research and Forecasting Model</w:t>
      </w:r>
    </w:p>
    <w:p w14:paraId="2C99A52B" w14:textId="19BBBA1A" w:rsidR="003A1339" w:rsidRDefault="003A1339" w:rsidP="0097788C">
      <w:pPr>
        <w:spacing w:before="0" w:after="160" w:line="259" w:lineRule="auto"/>
      </w:pPr>
      <w:r>
        <w:br w:type="page"/>
      </w:r>
    </w:p>
    <w:p w14:paraId="7F74F9EF" w14:textId="77777777" w:rsidR="00105E84" w:rsidRDefault="00105E84">
      <w:pPr>
        <w:spacing w:before="0" w:after="160" w:line="259" w:lineRule="auto"/>
      </w:pPr>
    </w:p>
    <w:sdt>
      <w:sdtPr>
        <w:rPr>
          <w:rFonts w:eastAsiaTheme="minorEastAsia" w:cstheme="minorBidi"/>
          <w:color w:val="auto"/>
          <w:sz w:val="20"/>
          <w:szCs w:val="20"/>
          <w:lang w:val="en-GB"/>
        </w:rPr>
        <w:id w:val="1114864486"/>
        <w:docPartObj>
          <w:docPartGallery w:val="Table of Contents"/>
          <w:docPartUnique/>
        </w:docPartObj>
      </w:sdtPr>
      <w:sdtEndPr>
        <w:rPr>
          <w:b/>
          <w:bCs/>
          <w:color w:val="1A1A1A"/>
        </w:rPr>
      </w:sdtEndPr>
      <w:sdtContent>
        <w:p w14:paraId="3C96D973" w14:textId="77777777" w:rsidR="000A18E0" w:rsidRDefault="000A18E0">
          <w:pPr>
            <w:pStyle w:val="TOCHeading"/>
          </w:pPr>
          <w:r>
            <w:rPr>
              <w:lang w:val="en-GB"/>
            </w:rPr>
            <w:t>Contents</w:t>
          </w:r>
        </w:p>
        <w:p w14:paraId="4694BF52" w14:textId="1A22BFF5" w:rsidR="00C3338D" w:rsidRDefault="000A18E0">
          <w:pPr>
            <w:pStyle w:val="TOC1"/>
            <w:rPr>
              <w:rFonts w:asciiTheme="minorHAnsi" w:eastAsiaTheme="minorEastAsia" w:hAnsiTheme="minorHAnsi"/>
              <w:noProof/>
              <w:color w:val="auto"/>
              <w:kern w:val="2"/>
              <w:sz w:val="22"/>
              <w:lang w:eastAsia="en-AU"/>
              <w14:ligatures w14:val="standardContextual"/>
            </w:rPr>
          </w:pPr>
          <w:r>
            <w:fldChar w:fldCharType="begin"/>
          </w:r>
          <w:r>
            <w:instrText xml:space="preserve"> TOC \o "1-3" \h \z \u </w:instrText>
          </w:r>
          <w:r>
            <w:fldChar w:fldCharType="separate"/>
          </w:r>
          <w:hyperlink w:anchor="_Toc146548721" w:history="1">
            <w:r w:rsidR="00C3338D" w:rsidRPr="00C5053E">
              <w:rPr>
                <w:rStyle w:val="Hyperlink"/>
                <w:rFonts w:ascii="VIC" w:eastAsia="Times New Roman" w:hAnsi="VIC" w:cs="Arial"/>
                <w:noProof/>
                <w:lang w:val="en-US" w:eastAsia="ja-JP"/>
              </w:rPr>
              <w:t>1</w:t>
            </w:r>
            <w:r w:rsidR="00C3338D">
              <w:rPr>
                <w:rFonts w:asciiTheme="minorHAnsi" w:eastAsiaTheme="minorEastAsia" w:hAnsiTheme="minorHAnsi"/>
                <w:noProof/>
                <w:color w:val="auto"/>
                <w:kern w:val="2"/>
                <w:sz w:val="22"/>
                <w:lang w:eastAsia="en-AU"/>
                <w14:ligatures w14:val="standardContextual"/>
              </w:rPr>
              <w:tab/>
            </w:r>
            <w:r w:rsidR="00C3338D" w:rsidRPr="00C5053E">
              <w:rPr>
                <w:rStyle w:val="Hyperlink"/>
                <w:noProof/>
              </w:rPr>
              <w:t xml:space="preserve">Introduction </w:t>
            </w:r>
            <w:r w:rsidR="00C3338D">
              <w:rPr>
                <w:noProof/>
                <w:webHidden/>
              </w:rPr>
              <w:tab/>
            </w:r>
            <w:r w:rsidR="00C3338D">
              <w:rPr>
                <w:noProof/>
                <w:webHidden/>
              </w:rPr>
              <w:fldChar w:fldCharType="begin"/>
            </w:r>
            <w:r w:rsidR="00C3338D">
              <w:rPr>
                <w:noProof/>
                <w:webHidden/>
              </w:rPr>
              <w:instrText xml:space="preserve"> PAGEREF _Toc146548721 \h </w:instrText>
            </w:r>
            <w:r w:rsidR="00C3338D">
              <w:rPr>
                <w:noProof/>
                <w:webHidden/>
              </w:rPr>
            </w:r>
            <w:r w:rsidR="00C3338D">
              <w:rPr>
                <w:noProof/>
                <w:webHidden/>
              </w:rPr>
              <w:fldChar w:fldCharType="separate"/>
            </w:r>
            <w:r w:rsidR="00C3338D">
              <w:rPr>
                <w:noProof/>
                <w:webHidden/>
              </w:rPr>
              <w:t>9</w:t>
            </w:r>
            <w:r w:rsidR="00C3338D">
              <w:rPr>
                <w:noProof/>
                <w:webHidden/>
              </w:rPr>
              <w:fldChar w:fldCharType="end"/>
            </w:r>
          </w:hyperlink>
        </w:p>
        <w:p w14:paraId="537C7AA4" w14:textId="39D96812" w:rsidR="00C3338D" w:rsidRDefault="00C3338D">
          <w:pPr>
            <w:pStyle w:val="TOC2"/>
            <w:rPr>
              <w:rFonts w:eastAsiaTheme="minorEastAsia"/>
              <w:noProof/>
              <w:color w:val="auto"/>
              <w:kern w:val="2"/>
              <w:sz w:val="22"/>
              <w:lang w:eastAsia="en-AU"/>
              <w14:ligatures w14:val="standardContextual"/>
            </w:rPr>
          </w:pPr>
          <w:hyperlink w:anchor="_Toc146548722" w:history="1">
            <w:r w:rsidRPr="00C5053E">
              <w:rPr>
                <w:rStyle w:val="Hyperlink"/>
                <w:noProof/>
              </w:rPr>
              <w:t>1.1</w:t>
            </w:r>
            <w:r>
              <w:rPr>
                <w:rFonts w:eastAsiaTheme="minorEastAsia"/>
                <w:noProof/>
                <w:color w:val="auto"/>
                <w:kern w:val="2"/>
                <w:sz w:val="22"/>
                <w:lang w:eastAsia="en-AU"/>
                <w14:ligatures w14:val="standardContextual"/>
              </w:rPr>
              <w:tab/>
            </w:r>
            <w:r w:rsidRPr="00C5053E">
              <w:rPr>
                <w:rStyle w:val="Hyperlink"/>
                <w:noProof/>
              </w:rPr>
              <w:t>Purpose of the guide</w:t>
            </w:r>
            <w:r>
              <w:rPr>
                <w:noProof/>
                <w:webHidden/>
              </w:rPr>
              <w:tab/>
            </w:r>
            <w:r>
              <w:rPr>
                <w:noProof/>
                <w:webHidden/>
              </w:rPr>
              <w:fldChar w:fldCharType="begin"/>
            </w:r>
            <w:r>
              <w:rPr>
                <w:noProof/>
                <w:webHidden/>
              </w:rPr>
              <w:instrText xml:space="preserve"> PAGEREF _Toc146548722 \h </w:instrText>
            </w:r>
            <w:r>
              <w:rPr>
                <w:noProof/>
                <w:webHidden/>
              </w:rPr>
            </w:r>
            <w:r>
              <w:rPr>
                <w:noProof/>
                <w:webHidden/>
              </w:rPr>
              <w:fldChar w:fldCharType="separate"/>
            </w:r>
            <w:r>
              <w:rPr>
                <w:noProof/>
                <w:webHidden/>
              </w:rPr>
              <w:t>9</w:t>
            </w:r>
            <w:r>
              <w:rPr>
                <w:noProof/>
                <w:webHidden/>
              </w:rPr>
              <w:fldChar w:fldCharType="end"/>
            </w:r>
          </w:hyperlink>
        </w:p>
        <w:p w14:paraId="6979B4DA" w14:textId="2093FE53" w:rsidR="00C3338D" w:rsidRDefault="00C3338D">
          <w:pPr>
            <w:pStyle w:val="TOC2"/>
            <w:rPr>
              <w:rFonts w:eastAsiaTheme="minorEastAsia"/>
              <w:noProof/>
              <w:color w:val="auto"/>
              <w:kern w:val="2"/>
              <w:sz w:val="22"/>
              <w:lang w:eastAsia="en-AU"/>
              <w14:ligatures w14:val="standardContextual"/>
            </w:rPr>
          </w:pPr>
          <w:hyperlink w:anchor="_Toc146548723" w:history="1">
            <w:r w:rsidRPr="00C5053E">
              <w:rPr>
                <w:rStyle w:val="Hyperlink"/>
                <w:noProof/>
              </w:rPr>
              <w:t>1.2</w:t>
            </w:r>
            <w:r>
              <w:rPr>
                <w:rFonts w:eastAsiaTheme="minorEastAsia"/>
                <w:noProof/>
                <w:color w:val="auto"/>
                <w:kern w:val="2"/>
                <w:sz w:val="22"/>
                <w:lang w:eastAsia="en-AU"/>
                <w14:ligatures w14:val="standardContextual"/>
              </w:rPr>
              <w:tab/>
            </w:r>
            <w:r w:rsidRPr="00C5053E">
              <w:rPr>
                <w:rStyle w:val="Hyperlink"/>
                <w:noProof/>
              </w:rPr>
              <w:t>Intended audience</w:t>
            </w:r>
            <w:r>
              <w:rPr>
                <w:noProof/>
                <w:webHidden/>
              </w:rPr>
              <w:tab/>
            </w:r>
            <w:r>
              <w:rPr>
                <w:noProof/>
                <w:webHidden/>
              </w:rPr>
              <w:fldChar w:fldCharType="begin"/>
            </w:r>
            <w:r>
              <w:rPr>
                <w:noProof/>
                <w:webHidden/>
              </w:rPr>
              <w:instrText xml:space="preserve"> PAGEREF _Toc146548723 \h </w:instrText>
            </w:r>
            <w:r>
              <w:rPr>
                <w:noProof/>
                <w:webHidden/>
              </w:rPr>
            </w:r>
            <w:r>
              <w:rPr>
                <w:noProof/>
                <w:webHidden/>
              </w:rPr>
              <w:fldChar w:fldCharType="separate"/>
            </w:r>
            <w:r>
              <w:rPr>
                <w:noProof/>
                <w:webHidden/>
              </w:rPr>
              <w:t>9</w:t>
            </w:r>
            <w:r>
              <w:rPr>
                <w:noProof/>
                <w:webHidden/>
              </w:rPr>
              <w:fldChar w:fldCharType="end"/>
            </w:r>
          </w:hyperlink>
        </w:p>
        <w:p w14:paraId="7D1BEFC6" w14:textId="4020AD0A" w:rsidR="00C3338D" w:rsidRDefault="00C3338D">
          <w:pPr>
            <w:pStyle w:val="TOC2"/>
            <w:rPr>
              <w:rFonts w:eastAsiaTheme="minorEastAsia"/>
              <w:noProof/>
              <w:color w:val="auto"/>
              <w:kern w:val="2"/>
              <w:sz w:val="22"/>
              <w:lang w:eastAsia="en-AU"/>
              <w14:ligatures w14:val="standardContextual"/>
            </w:rPr>
          </w:pPr>
          <w:hyperlink w:anchor="_Toc146548724" w:history="1">
            <w:r w:rsidRPr="00C5053E">
              <w:rPr>
                <w:rStyle w:val="Hyperlink"/>
                <w:noProof/>
              </w:rPr>
              <w:t>1.3</w:t>
            </w:r>
            <w:r>
              <w:rPr>
                <w:rFonts w:eastAsiaTheme="minorEastAsia"/>
                <w:noProof/>
                <w:color w:val="auto"/>
                <w:kern w:val="2"/>
                <w:sz w:val="22"/>
                <w:lang w:eastAsia="en-AU"/>
                <w14:ligatures w14:val="standardContextual"/>
              </w:rPr>
              <w:tab/>
            </w:r>
            <w:r w:rsidRPr="00C5053E">
              <w:rPr>
                <w:rStyle w:val="Hyperlink"/>
                <w:noProof/>
              </w:rPr>
              <w:t>Overview</w:t>
            </w:r>
            <w:r>
              <w:rPr>
                <w:noProof/>
                <w:webHidden/>
              </w:rPr>
              <w:tab/>
            </w:r>
            <w:r>
              <w:rPr>
                <w:noProof/>
                <w:webHidden/>
              </w:rPr>
              <w:fldChar w:fldCharType="begin"/>
            </w:r>
            <w:r>
              <w:rPr>
                <w:noProof/>
                <w:webHidden/>
              </w:rPr>
              <w:instrText xml:space="preserve"> PAGEREF _Toc146548724 \h </w:instrText>
            </w:r>
            <w:r>
              <w:rPr>
                <w:noProof/>
                <w:webHidden/>
              </w:rPr>
            </w:r>
            <w:r>
              <w:rPr>
                <w:noProof/>
                <w:webHidden/>
              </w:rPr>
              <w:fldChar w:fldCharType="separate"/>
            </w:r>
            <w:r>
              <w:rPr>
                <w:noProof/>
                <w:webHidden/>
              </w:rPr>
              <w:t>9</w:t>
            </w:r>
            <w:r>
              <w:rPr>
                <w:noProof/>
                <w:webHidden/>
              </w:rPr>
              <w:fldChar w:fldCharType="end"/>
            </w:r>
          </w:hyperlink>
        </w:p>
        <w:p w14:paraId="33CA844E" w14:textId="11CB4094"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25" w:history="1">
            <w:r w:rsidRPr="00C5053E">
              <w:rPr>
                <w:rStyle w:val="Hyperlink"/>
                <w:noProof/>
              </w:rPr>
              <w:t>2</w:t>
            </w:r>
            <w:r>
              <w:rPr>
                <w:rFonts w:asciiTheme="minorHAnsi" w:eastAsiaTheme="minorEastAsia" w:hAnsiTheme="minorHAnsi"/>
                <w:noProof/>
                <w:color w:val="auto"/>
                <w:kern w:val="2"/>
                <w:sz w:val="22"/>
                <w:lang w:eastAsia="en-AU"/>
                <w14:ligatures w14:val="standardContextual"/>
              </w:rPr>
              <w:tab/>
            </w:r>
            <w:r w:rsidRPr="00C5053E">
              <w:rPr>
                <w:rStyle w:val="Hyperlink"/>
                <w:noProof/>
              </w:rPr>
              <w:t>About AERMOD: EPA’s approved regulatory model</w:t>
            </w:r>
            <w:r>
              <w:rPr>
                <w:noProof/>
                <w:webHidden/>
              </w:rPr>
              <w:tab/>
            </w:r>
            <w:r>
              <w:rPr>
                <w:noProof/>
                <w:webHidden/>
              </w:rPr>
              <w:fldChar w:fldCharType="begin"/>
            </w:r>
            <w:r>
              <w:rPr>
                <w:noProof/>
                <w:webHidden/>
              </w:rPr>
              <w:instrText xml:space="preserve"> PAGEREF _Toc146548725 \h </w:instrText>
            </w:r>
            <w:r>
              <w:rPr>
                <w:noProof/>
                <w:webHidden/>
              </w:rPr>
            </w:r>
            <w:r>
              <w:rPr>
                <w:noProof/>
                <w:webHidden/>
              </w:rPr>
              <w:fldChar w:fldCharType="separate"/>
            </w:r>
            <w:r>
              <w:rPr>
                <w:noProof/>
                <w:webHidden/>
              </w:rPr>
              <w:t>9</w:t>
            </w:r>
            <w:r>
              <w:rPr>
                <w:noProof/>
                <w:webHidden/>
              </w:rPr>
              <w:fldChar w:fldCharType="end"/>
            </w:r>
          </w:hyperlink>
        </w:p>
        <w:p w14:paraId="7B426419" w14:textId="6A9A9408"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26" w:history="1">
            <w:r w:rsidRPr="00C5053E">
              <w:rPr>
                <w:rStyle w:val="Hyperlink"/>
                <w:noProof/>
              </w:rPr>
              <w:t>3</w:t>
            </w:r>
            <w:r>
              <w:rPr>
                <w:rFonts w:asciiTheme="minorHAnsi" w:eastAsiaTheme="minorEastAsia" w:hAnsiTheme="minorHAnsi"/>
                <w:noProof/>
                <w:color w:val="auto"/>
                <w:kern w:val="2"/>
                <w:sz w:val="22"/>
                <w:lang w:eastAsia="en-AU"/>
                <w14:ligatures w14:val="standardContextual"/>
              </w:rPr>
              <w:tab/>
            </w:r>
            <w:r w:rsidRPr="00C5053E">
              <w:rPr>
                <w:rStyle w:val="Hyperlink"/>
                <w:noProof/>
              </w:rPr>
              <w:t>Preparation of emissions data</w:t>
            </w:r>
            <w:r>
              <w:rPr>
                <w:noProof/>
                <w:webHidden/>
              </w:rPr>
              <w:tab/>
            </w:r>
            <w:r>
              <w:rPr>
                <w:noProof/>
                <w:webHidden/>
              </w:rPr>
              <w:fldChar w:fldCharType="begin"/>
            </w:r>
            <w:r>
              <w:rPr>
                <w:noProof/>
                <w:webHidden/>
              </w:rPr>
              <w:instrText xml:space="preserve"> PAGEREF _Toc146548726 \h </w:instrText>
            </w:r>
            <w:r>
              <w:rPr>
                <w:noProof/>
                <w:webHidden/>
              </w:rPr>
            </w:r>
            <w:r>
              <w:rPr>
                <w:noProof/>
                <w:webHidden/>
              </w:rPr>
              <w:fldChar w:fldCharType="separate"/>
            </w:r>
            <w:r>
              <w:rPr>
                <w:noProof/>
                <w:webHidden/>
              </w:rPr>
              <w:t>10</w:t>
            </w:r>
            <w:r>
              <w:rPr>
                <w:noProof/>
                <w:webHidden/>
              </w:rPr>
              <w:fldChar w:fldCharType="end"/>
            </w:r>
          </w:hyperlink>
        </w:p>
        <w:p w14:paraId="3D070307" w14:textId="74BEF80B" w:rsidR="00C3338D" w:rsidRDefault="00C3338D">
          <w:pPr>
            <w:pStyle w:val="TOC2"/>
            <w:rPr>
              <w:rFonts w:eastAsiaTheme="minorEastAsia"/>
              <w:noProof/>
              <w:color w:val="auto"/>
              <w:kern w:val="2"/>
              <w:sz w:val="22"/>
              <w:lang w:eastAsia="en-AU"/>
              <w14:ligatures w14:val="standardContextual"/>
            </w:rPr>
          </w:pPr>
          <w:hyperlink w:anchor="_Toc146548727" w:history="1">
            <w:r w:rsidRPr="00C5053E">
              <w:rPr>
                <w:rStyle w:val="Hyperlink"/>
                <w:noProof/>
              </w:rPr>
              <w:t>3.1</w:t>
            </w:r>
            <w:r>
              <w:rPr>
                <w:rFonts w:eastAsiaTheme="minorEastAsia"/>
                <w:noProof/>
                <w:color w:val="auto"/>
                <w:kern w:val="2"/>
                <w:sz w:val="22"/>
                <w:lang w:eastAsia="en-AU"/>
                <w14:ligatures w14:val="standardContextual"/>
              </w:rPr>
              <w:tab/>
            </w:r>
            <w:r w:rsidRPr="00C5053E">
              <w:rPr>
                <w:rStyle w:val="Hyperlink"/>
                <w:noProof/>
              </w:rPr>
              <w:t>Identification of emission type</w:t>
            </w:r>
            <w:r>
              <w:rPr>
                <w:noProof/>
                <w:webHidden/>
              </w:rPr>
              <w:tab/>
            </w:r>
            <w:r>
              <w:rPr>
                <w:noProof/>
                <w:webHidden/>
              </w:rPr>
              <w:fldChar w:fldCharType="begin"/>
            </w:r>
            <w:r>
              <w:rPr>
                <w:noProof/>
                <w:webHidden/>
              </w:rPr>
              <w:instrText xml:space="preserve"> PAGEREF _Toc146548727 \h </w:instrText>
            </w:r>
            <w:r>
              <w:rPr>
                <w:noProof/>
                <w:webHidden/>
              </w:rPr>
            </w:r>
            <w:r>
              <w:rPr>
                <w:noProof/>
                <w:webHidden/>
              </w:rPr>
              <w:fldChar w:fldCharType="separate"/>
            </w:r>
            <w:r>
              <w:rPr>
                <w:noProof/>
                <w:webHidden/>
              </w:rPr>
              <w:t>11</w:t>
            </w:r>
            <w:r>
              <w:rPr>
                <w:noProof/>
                <w:webHidden/>
              </w:rPr>
              <w:fldChar w:fldCharType="end"/>
            </w:r>
          </w:hyperlink>
        </w:p>
        <w:p w14:paraId="510BE567" w14:textId="6D6D0FCC" w:rsidR="00C3338D" w:rsidRDefault="00C3338D">
          <w:pPr>
            <w:pStyle w:val="TOC2"/>
            <w:rPr>
              <w:rFonts w:eastAsiaTheme="minorEastAsia"/>
              <w:noProof/>
              <w:color w:val="auto"/>
              <w:kern w:val="2"/>
              <w:sz w:val="22"/>
              <w:lang w:eastAsia="en-AU"/>
              <w14:ligatures w14:val="standardContextual"/>
            </w:rPr>
          </w:pPr>
          <w:hyperlink w:anchor="_Toc146548728" w:history="1">
            <w:r w:rsidRPr="00C5053E">
              <w:rPr>
                <w:rStyle w:val="Hyperlink"/>
                <w:noProof/>
              </w:rPr>
              <w:t>3.2</w:t>
            </w:r>
            <w:r>
              <w:rPr>
                <w:rFonts w:eastAsiaTheme="minorEastAsia"/>
                <w:noProof/>
                <w:color w:val="auto"/>
                <w:kern w:val="2"/>
                <w:sz w:val="22"/>
                <w:lang w:eastAsia="en-AU"/>
                <w14:ligatures w14:val="standardContextual"/>
              </w:rPr>
              <w:tab/>
            </w:r>
            <w:r w:rsidRPr="00C5053E">
              <w:rPr>
                <w:rStyle w:val="Hyperlink"/>
                <w:noProof/>
              </w:rPr>
              <w:t>Determination of source release parameters</w:t>
            </w:r>
            <w:r>
              <w:rPr>
                <w:noProof/>
                <w:webHidden/>
              </w:rPr>
              <w:tab/>
            </w:r>
            <w:r>
              <w:rPr>
                <w:noProof/>
                <w:webHidden/>
              </w:rPr>
              <w:fldChar w:fldCharType="begin"/>
            </w:r>
            <w:r>
              <w:rPr>
                <w:noProof/>
                <w:webHidden/>
              </w:rPr>
              <w:instrText xml:space="preserve"> PAGEREF _Toc146548728 \h </w:instrText>
            </w:r>
            <w:r>
              <w:rPr>
                <w:noProof/>
                <w:webHidden/>
              </w:rPr>
            </w:r>
            <w:r>
              <w:rPr>
                <w:noProof/>
                <w:webHidden/>
              </w:rPr>
              <w:fldChar w:fldCharType="separate"/>
            </w:r>
            <w:r>
              <w:rPr>
                <w:noProof/>
                <w:webHidden/>
              </w:rPr>
              <w:t>11</w:t>
            </w:r>
            <w:r>
              <w:rPr>
                <w:noProof/>
                <w:webHidden/>
              </w:rPr>
              <w:fldChar w:fldCharType="end"/>
            </w:r>
          </w:hyperlink>
        </w:p>
        <w:p w14:paraId="506C93A8" w14:textId="5FEFB8F2" w:rsidR="00C3338D" w:rsidRDefault="00C3338D">
          <w:pPr>
            <w:pStyle w:val="TOC2"/>
            <w:rPr>
              <w:rFonts w:eastAsiaTheme="minorEastAsia"/>
              <w:noProof/>
              <w:color w:val="auto"/>
              <w:kern w:val="2"/>
              <w:sz w:val="22"/>
              <w:lang w:eastAsia="en-AU"/>
              <w14:ligatures w14:val="standardContextual"/>
            </w:rPr>
          </w:pPr>
          <w:hyperlink w:anchor="_Toc146548729" w:history="1">
            <w:r w:rsidRPr="00C5053E">
              <w:rPr>
                <w:rStyle w:val="Hyperlink"/>
                <w:noProof/>
              </w:rPr>
              <w:t>3.3</w:t>
            </w:r>
            <w:r>
              <w:rPr>
                <w:rFonts w:eastAsiaTheme="minorEastAsia"/>
                <w:noProof/>
                <w:color w:val="auto"/>
                <w:kern w:val="2"/>
                <w:sz w:val="22"/>
                <w:lang w:eastAsia="en-AU"/>
                <w14:ligatures w14:val="standardContextual"/>
              </w:rPr>
              <w:tab/>
            </w:r>
            <w:r w:rsidRPr="00C5053E">
              <w:rPr>
                <w:rStyle w:val="Hyperlink"/>
                <w:noProof/>
              </w:rPr>
              <w:t>Estimation of emission rates</w:t>
            </w:r>
            <w:r>
              <w:rPr>
                <w:noProof/>
                <w:webHidden/>
              </w:rPr>
              <w:tab/>
            </w:r>
            <w:r>
              <w:rPr>
                <w:noProof/>
                <w:webHidden/>
              </w:rPr>
              <w:fldChar w:fldCharType="begin"/>
            </w:r>
            <w:r>
              <w:rPr>
                <w:noProof/>
                <w:webHidden/>
              </w:rPr>
              <w:instrText xml:space="preserve"> PAGEREF _Toc146548729 \h </w:instrText>
            </w:r>
            <w:r>
              <w:rPr>
                <w:noProof/>
                <w:webHidden/>
              </w:rPr>
            </w:r>
            <w:r>
              <w:rPr>
                <w:noProof/>
                <w:webHidden/>
              </w:rPr>
              <w:fldChar w:fldCharType="separate"/>
            </w:r>
            <w:r>
              <w:rPr>
                <w:noProof/>
                <w:webHidden/>
              </w:rPr>
              <w:t>12</w:t>
            </w:r>
            <w:r>
              <w:rPr>
                <w:noProof/>
                <w:webHidden/>
              </w:rPr>
              <w:fldChar w:fldCharType="end"/>
            </w:r>
          </w:hyperlink>
        </w:p>
        <w:p w14:paraId="70697BCE" w14:textId="11CE5B6D" w:rsidR="00C3338D" w:rsidRDefault="00C3338D">
          <w:pPr>
            <w:pStyle w:val="TOC2"/>
            <w:rPr>
              <w:rFonts w:eastAsiaTheme="minorEastAsia"/>
              <w:noProof/>
              <w:color w:val="auto"/>
              <w:kern w:val="2"/>
              <w:sz w:val="22"/>
              <w:lang w:eastAsia="en-AU"/>
              <w14:ligatures w14:val="standardContextual"/>
            </w:rPr>
          </w:pPr>
          <w:hyperlink w:anchor="_Toc146548730" w:history="1">
            <w:r w:rsidRPr="00C5053E">
              <w:rPr>
                <w:rStyle w:val="Hyperlink"/>
                <w:noProof/>
              </w:rPr>
              <w:t>3.4</w:t>
            </w:r>
            <w:r>
              <w:rPr>
                <w:rFonts w:eastAsiaTheme="minorEastAsia"/>
                <w:noProof/>
                <w:color w:val="auto"/>
                <w:kern w:val="2"/>
                <w:sz w:val="22"/>
                <w:lang w:eastAsia="en-AU"/>
                <w14:ligatures w14:val="standardContextual"/>
              </w:rPr>
              <w:tab/>
            </w:r>
            <w:r w:rsidRPr="00C5053E">
              <w:rPr>
                <w:rStyle w:val="Hyperlink"/>
                <w:noProof/>
              </w:rPr>
              <w:t>Quality of emission rates</w:t>
            </w:r>
            <w:r>
              <w:rPr>
                <w:noProof/>
                <w:webHidden/>
              </w:rPr>
              <w:tab/>
            </w:r>
            <w:r>
              <w:rPr>
                <w:noProof/>
                <w:webHidden/>
              </w:rPr>
              <w:fldChar w:fldCharType="begin"/>
            </w:r>
            <w:r>
              <w:rPr>
                <w:noProof/>
                <w:webHidden/>
              </w:rPr>
              <w:instrText xml:space="preserve"> PAGEREF _Toc146548730 \h </w:instrText>
            </w:r>
            <w:r>
              <w:rPr>
                <w:noProof/>
                <w:webHidden/>
              </w:rPr>
            </w:r>
            <w:r>
              <w:rPr>
                <w:noProof/>
                <w:webHidden/>
              </w:rPr>
              <w:fldChar w:fldCharType="separate"/>
            </w:r>
            <w:r>
              <w:rPr>
                <w:noProof/>
                <w:webHidden/>
              </w:rPr>
              <w:t>12</w:t>
            </w:r>
            <w:r>
              <w:rPr>
                <w:noProof/>
                <w:webHidden/>
              </w:rPr>
              <w:fldChar w:fldCharType="end"/>
            </w:r>
          </w:hyperlink>
        </w:p>
        <w:p w14:paraId="19BF7DA2" w14:textId="1198D6BF" w:rsidR="00C3338D" w:rsidRDefault="00C3338D">
          <w:pPr>
            <w:pStyle w:val="TOC3"/>
            <w:rPr>
              <w:rFonts w:eastAsiaTheme="minorEastAsia"/>
              <w:color w:val="auto"/>
              <w:kern w:val="2"/>
              <w:sz w:val="22"/>
              <w:lang w:eastAsia="en-AU"/>
              <w14:ligatures w14:val="standardContextual"/>
            </w:rPr>
          </w:pPr>
          <w:hyperlink w:anchor="_Toc146548731" w:history="1">
            <w:r w:rsidRPr="00C5053E">
              <w:rPr>
                <w:rStyle w:val="Hyperlink"/>
              </w:rPr>
              <w:t>3.4.1</w:t>
            </w:r>
            <w:r>
              <w:rPr>
                <w:rFonts w:eastAsiaTheme="minorEastAsia"/>
                <w:color w:val="auto"/>
                <w:kern w:val="2"/>
                <w:sz w:val="22"/>
                <w:lang w:eastAsia="en-AU"/>
                <w14:ligatures w14:val="standardContextual"/>
              </w:rPr>
              <w:tab/>
            </w:r>
            <w:r w:rsidRPr="00C5053E">
              <w:rPr>
                <w:rStyle w:val="Hyperlink"/>
              </w:rPr>
              <w:t>Measurements from project</w:t>
            </w:r>
            <w:r>
              <w:rPr>
                <w:webHidden/>
              </w:rPr>
              <w:tab/>
            </w:r>
            <w:r>
              <w:rPr>
                <w:webHidden/>
              </w:rPr>
              <w:fldChar w:fldCharType="begin"/>
            </w:r>
            <w:r>
              <w:rPr>
                <w:webHidden/>
              </w:rPr>
              <w:instrText xml:space="preserve"> PAGEREF _Toc146548731 \h </w:instrText>
            </w:r>
            <w:r>
              <w:rPr>
                <w:webHidden/>
              </w:rPr>
            </w:r>
            <w:r>
              <w:rPr>
                <w:webHidden/>
              </w:rPr>
              <w:fldChar w:fldCharType="separate"/>
            </w:r>
            <w:r>
              <w:rPr>
                <w:webHidden/>
              </w:rPr>
              <w:t>13</w:t>
            </w:r>
            <w:r>
              <w:rPr>
                <w:webHidden/>
              </w:rPr>
              <w:fldChar w:fldCharType="end"/>
            </w:r>
          </w:hyperlink>
        </w:p>
        <w:p w14:paraId="624363A0" w14:textId="161B3DE5" w:rsidR="00C3338D" w:rsidRDefault="00C3338D">
          <w:pPr>
            <w:pStyle w:val="TOC3"/>
            <w:rPr>
              <w:rFonts w:eastAsiaTheme="minorEastAsia"/>
              <w:color w:val="auto"/>
              <w:kern w:val="2"/>
              <w:sz w:val="22"/>
              <w:lang w:eastAsia="en-AU"/>
              <w14:ligatures w14:val="standardContextual"/>
            </w:rPr>
          </w:pPr>
          <w:hyperlink w:anchor="_Toc146548732" w:history="1">
            <w:r w:rsidRPr="00C5053E">
              <w:rPr>
                <w:rStyle w:val="Hyperlink"/>
              </w:rPr>
              <w:t>3.4.2</w:t>
            </w:r>
            <w:r>
              <w:rPr>
                <w:rFonts w:eastAsiaTheme="minorEastAsia"/>
                <w:color w:val="auto"/>
                <w:kern w:val="2"/>
                <w:sz w:val="22"/>
                <w:lang w:eastAsia="en-AU"/>
                <w14:ligatures w14:val="standardContextual"/>
              </w:rPr>
              <w:tab/>
            </w:r>
            <w:r w:rsidRPr="00C5053E">
              <w:rPr>
                <w:rStyle w:val="Hyperlink"/>
              </w:rPr>
              <w:t>Manufacturer’s specification and published data</w:t>
            </w:r>
            <w:r>
              <w:rPr>
                <w:webHidden/>
              </w:rPr>
              <w:tab/>
            </w:r>
            <w:r>
              <w:rPr>
                <w:webHidden/>
              </w:rPr>
              <w:fldChar w:fldCharType="begin"/>
            </w:r>
            <w:r>
              <w:rPr>
                <w:webHidden/>
              </w:rPr>
              <w:instrText xml:space="preserve"> PAGEREF _Toc146548732 \h </w:instrText>
            </w:r>
            <w:r>
              <w:rPr>
                <w:webHidden/>
              </w:rPr>
            </w:r>
            <w:r>
              <w:rPr>
                <w:webHidden/>
              </w:rPr>
              <w:fldChar w:fldCharType="separate"/>
            </w:r>
            <w:r>
              <w:rPr>
                <w:webHidden/>
              </w:rPr>
              <w:t>13</w:t>
            </w:r>
            <w:r>
              <w:rPr>
                <w:webHidden/>
              </w:rPr>
              <w:fldChar w:fldCharType="end"/>
            </w:r>
          </w:hyperlink>
        </w:p>
        <w:p w14:paraId="4E51DEAB" w14:textId="2668307A" w:rsidR="00C3338D" w:rsidRDefault="00C3338D">
          <w:pPr>
            <w:pStyle w:val="TOC3"/>
            <w:rPr>
              <w:rFonts w:eastAsiaTheme="minorEastAsia"/>
              <w:color w:val="auto"/>
              <w:kern w:val="2"/>
              <w:sz w:val="22"/>
              <w:lang w:eastAsia="en-AU"/>
              <w14:ligatures w14:val="standardContextual"/>
            </w:rPr>
          </w:pPr>
          <w:hyperlink w:anchor="_Toc146548733" w:history="1">
            <w:r w:rsidRPr="00C5053E">
              <w:rPr>
                <w:rStyle w:val="Hyperlink"/>
              </w:rPr>
              <w:t>3.4.3</w:t>
            </w:r>
            <w:r>
              <w:rPr>
                <w:rFonts w:eastAsiaTheme="minorEastAsia"/>
                <w:color w:val="auto"/>
                <w:kern w:val="2"/>
                <w:sz w:val="22"/>
                <w:lang w:eastAsia="en-AU"/>
                <w14:ligatures w14:val="standardContextual"/>
              </w:rPr>
              <w:tab/>
            </w:r>
            <w:r w:rsidRPr="00C5053E">
              <w:rPr>
                <w:rStyle w:val="Hyperlink"/>
              </w:rPr>
              <w:t>Regulatory emission data</w:t>
            </w:r>
            <w:r>
              <w:rPr>
                <w:webHidden/>
              </w:rPr>
              <w:tab/>
            </w:r>
            <w:r>
              <w:rPr>
                <w:webHidden/>
              </w:rPr>
              <w:fldChar w:fldCharType="begin"/>
            </w:r>
            <w:r>
              <w:rPr>
                <w:webHidden/>
              </w:rPr>
              <w:instrText xml:space="preserve"> PAGEREF _Toc146548733 \h </w:instrText>
            </w:r>
            <w:r>
              <w:rPr>
                <w:webHidden/>
              </w:rPr>
            </w:r>
            <w:r>
              <w:rPr>
                <w:webHidden/>
              </w:rPr>
              <w:fldChar w:fldCharType="separate"/>
            </w:r>
            <w:r>
              <w:rPr>
                <w:webHidden/>
              </w:rPr>
              <w:t>13</w:t>
            </w:r>
            <w:r>
              <w:rPr>
                <w:webHidden/>
              </w:rPr>
              <w:fldChar w:fldCharType="end"/>
            </w:r>
          </w:hyperlink>
        </w:p>
        <w:p w14:paraId="35D83564" w14:textId="0F4E579F" w:rsidR="00C3338D" w:rsidRDefault="00C3338D">
          <w:pPr>
            <w:pStyle w:val="TOC3"/>
            <w:rPr>
              <w:rFonts w:eastAsiaTheme="minorEastAsia"/>
              <w:color w:val="auto"/>
              <w:kern w:val="2"/>
              <w:sz w:val="22"/>
              <w:lang w:eastAsia="en-AU"/>
              <w14:ligatures w14:val="standardContextual"/>
            </w:rPr>
          </w:pPr>
          <w:hyperlink w:anchor="_Toc146548734" w:history="1">
            <w:r w:rsidRPr="00C5053E">
              <w:rPr>
                <w:rStyle w:val="Hyperlink"/>
              </w:rPr>
              <w:t>3.4.4</w:t>
            </w:r>
            <w:r>
              <w:rPr>
                <w:rFonts w:eastAsiaTheme="minorEastAsia"/>
                <w:color w:val="auto"/>
                <w:kern w:val="2"/>
                <w:sz w:val="22"/>
                <w:lang w:eastAsia="en-AU"/>
                <w14:ligatures w14:val="standardContextual"/>
              </w:rPr>
              <w:tab/>
            </w:r>
            <w:r w:rsidRPr="00C5053E">
              <w:rPr>
                <w:rStyle w:val="Hyperlink"/>
              </w:rPr>
              <w:t>Emission models</w:t>
            </w:r>
            <w:r>
              <w:rPr>
                <w:webHidden/>
              </w:rPr>
              <w:tab/>
            </w:r>
            <w:r>
              <w:rPr>
                <w:webHidden/>
              </w:rPr>
              <w:fldChar w:fldCharType="begin"/>
            </w:r>
            <w:r>
              <w:rPr>
                <w:webHidden/>
              </w:rPr>
              <w:instrText xml:space="preserve"> PAGEREF _Toc146548734 \h </w:instrText>
            </w:r>
            <w:r>
              <w:rPr>
                <w:webHidden/>
              </w:rPr>
            </w:r>
            <w:r>
              <w:rPr>
                <w:webHidden/>
              </w:rPr>
              <w:fldChar w:fldCharType="separate"/>
            </w:r>
            <w:r>
              <w:rPr>
                <w:webHidden/>
              </w:rPr>
              <w:t>14</w:t>
            </w:r>
            <w:r>
              <w:rPr>
                <w:webHidden/>
              </w:rPr>
              <w:fldChar w:fldCharType="end"/>
            </w:r>
          </w:hyperlink>
        </w:p>
        <w:p w14:paraId="42850D0D" w14:textId="77EBEE6D"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35" w:history="1">
            <w:r w:rsidRPr="00C5053E">
              <w:rPr>
                <w:rStyle w:val="Hyperlink"/>
                <w:noProof/>
              </w:rPr>
              <w:t>4</w:t>
            </w:r>
            <w:r>
              <w:rPr>
                <w:rFonts w:asciiTheme="minorHAnsi" w:eastAsiaTheme="minorEastAsia" w:hAnsiTheme="minorHAnsi"/>
                <w:noProof/>
                <w:color w:val="auto"/>
                <w:kern w:val="2"/>
                <w:sz w:val="22"/>
                <w:lang w:eastAsia="en-AU"/>
                <w14:ligatures w14:val="standardContextual"/>
              </w:rPr>
              <w:tab/>
            </w:r>
            <w:r w:rsidRPr="00C5053E">
              <w:rPr>
                <w:rStyle w:val="Hyperlink"/>
                <w:noProof/>
              </w:rPr>
              <w:t>Preparation of meteorological data</w:t>
            </w:r>
            <w:r>
              <w:rPr>
                <w:noProof/>
                <w:webHidden/>
              </w:rPr>
              <w:tab/>
            </w:r>
            <w:r>
              <w:rPr>
                <w:noProof/>
                <w:webHidden/>
              </w:rPr>
              <w:fldChar w:fldCharType="begin"/>
            </w:r>
            <w:r>
              <w:rPr>
                <w:noProof/>
                <w:webHidden/>
              </w:rPr>
              <w:instrText xml:space="preserve"> PAGEREF _Toc146548735 \h </w:instrText>
            </w:r>
            <w:r>
              <w:rPr>
                <w:noProof/>
                <w:webHidden/>
              </w:rPr>
            </w:r>
            <w:r>
              <w:rPr>
                <w:noProof/>
                <w:webHidden/>
              </w:rPr>
              <w:fldChar w:fldCharType="separate"/>
            </w:r>
            <w:r>
              <w:rPr>
                <w:noProof/>
                <w:webHidden/>
              </w:rPr>
              <w:t>14</w:t>
            </w:r>
            <w:r>
              <w:rPr>
                <w:noProof/>
                <w:webHidden/>
              </w:rPr>
              <w:fldChar w:fldCharType="end"/>
            </w:r>
          </w:hyperlink>
        </w:p>
        <w:p w14:paraId="05528FC1" w14:textId="130C15CF" w:rsidR="00C3338D" w:rsidRDefault="00C3338D">
          <w:pPr>
            <w:pStyle w:val="TOC2"/>
            <w:rPr>
              <w:rFonts w:eastAsiaTheme="minorEastAsia"/>
              <w:noProof/>
              <w:color w:val="auto"/>
              <w:kern w:val="2"/>
              <w:sz w:val="22"/>
              <w:lang w:eastAsia="en-AU"/>
              <w14:ligatures w14:val="standardContextual"/>
            </w:rPr>
          </w:pPr>
          <w:hyperlink w:anchor="_Toc146548736" w:history="1">
            <w:r w:rsidRPr="00C5053E">
              <w:rPr>
                <w:rStyle w:val="Hyperlink"/>
                <w:noProof/>
              </w:rPr>
              <w:t>4.1</w:t>
            </w:r>
            <w:r>
              <w:rPr>
                <w:rFonts w:eastAsiaTheme="minorEastAsia"/>
                <w:noProof/>
                <w:color w:val="auto"/>
                <w:kern w:val="2"/>
                <w:sz w:val="22"/>
                <w:lang w:eastAsia="en-AU"/>
                <w14:ligatures w14:val="standardContextual"/>
              </w:rPr>
              <w:tab/>
            </w:r>
            <w:r w:rsidRPr="00C5053E">
              <w:rPr>
                <w:rStyle w:val="Hyperlink"/>
                <w:noProof/>
              </w:rPr>
              <w:t>Measured meteorological data</w:t>
            </w:r>
            <w:r>
              <w:rPr>
                <w:noProof/>
                <w:webHidden/>
              </w:rPr>
              <w:tab/>
            </w:r>
            <w:r>
              <w:rPr>
                <w:noProof/>
                <w:webHidden/>
              </w:rPr>
              <w:fldChar w:fldCharType="begin"/>
            </w:r>
            <w:r>
              <w:rPr>
                <w:noProof/>
                <w:webHidden/>
              </w:rPr>
              <w:instrText xml:space="preserve"> PAGEREF _Toc146548736 \h </w:instrText>
            </w:r>
            <w:r>
              <w:rPr>
                <w:noProof/>
                <w:webHidden/>
              </w:rPr>
            </w:r>
            <w:r>
              <w:rPr>
                <w:noProof/>
                <w:webHidden/>
              </w:rPr>
              <w:fldChar w:fldCharType="separate"/>
            </w:r>
            <w:r>
              <w:rPr>
                <w:noProof/>
                <w:webHidden/>
              </w:rPr>
              <w:t>14</w:t>
            </w:r>
            <w:r>
              <w:rPr>
                <w:noProof/>
                <w:webHidden/>
              </w:rPr>
              <w:fldChar w:fldCharType="end"/>
            </w:r>
          </w:hyperlink>
        </w:p>
        <w:p w14:paraId="4B61A565" w14:textId="5CC3F6DC" w:rsidR="00C3338D" w:rsidRDefault="00C3338D">
          <w:pPr>
            <w:pStyle w:val="TOC2"/>
            <w:rPr>
              <w:rFonts w:eastAsiaTheme="minorEastAsia"/>
              <w:noProof/>
              <w:color w:val="auto"/>
              <w:kern w:val="2"/>
              <w:sz w:val="22"/>
              <w:lang w:eastAsia="en-AU"/>
              <w14:ligatures w14:val="standardContextual"/>
            </w:rPr>
          </w:pPr>
          <w:hyperlink w:anchor="_Toc146548737" w:history="1">
            <w:r w:rsidRPr="00C5053E">
              <w:rPr>
                <w:rStyle w:val="Hyperlink"/>
                <w:noProof/>
              </w:rPr>
              <w:t>4.2</w:t>
            </w:r>
            <w:r>
              <w:rPr>
                <w:rFonts w:eastAsiaTheme="minorEastAsia"/>
                <w:noProof/>
                <w:color w:val="auto"/>
                <w:kern w:val="2"/>
                <w:sz w:val="22"/>
                <w:lang w:eastAsia="en-AU"/>
                <w14:ligatures w14:val="standardContextual"/>
              </w:rPr>
              <w:tab/>
            </w:r>
            <w:r w:rsidRPr="00C5053E">
              <w:rPr>
                <w:rStyle w:val="Hyperlink"/>
                <w:noProof/>
              </w:rPr>
              <w:t>Modelled meteorological data</w:t>
            </w:r>
            <w:r>
              <w:rPr>
                <w:noProof/>
                <w:webHidden/>
              </w:rPr>
              <w:tab/>
            </w:r>
            <w:r>
              <w:rPr>
                <w:noProof/>
                <w:webHidden/>
              </w:rPr>
              <w:fldChar w:fldCharType="begin"/>
            </w:r>
            <w:r>
              <w:rPr>
                <w:noProof/>
                <w:webHidden/>
              </w:rPr>
              <w:instrText xml:space="preserve"> PAGEREF _Toc146548737 \h </w:instrText>
            </w:r>
            <w:r>
              <w:rPr>
                <w:noProof/>
                <w:webHidden/>
              </w:rPr>
            </w:r>
            <w:r>
              <w:rPr>
                <w:noProof/>
                <w:webHidden/>
              </w:rPr>
              <w:fldChar w:fldCharType="separate"/>
            </w:r>
            <w:r>
              <w:rPr>
                <w:noProof/>
                <w:webHidden/>
              </w:rPr>
              <w:t>15</w:t>
            </w:r>
            <w:r>
              <w:rPr>
                <w:noProof/>
                <w:webHidden/>
              </w:rPr>
              <w:fldChar w:fldCharType="end"/>
            </w:r>
          </w:hyperlink>
        </w:p>
        <w:p w14:paraId="7C12FC10" w14:textId="6D8D9004" w:rsidR="00C3338D" w:rsidRDefault="00C3338D">
          <w:pPr>
            <w:pStyle w:val="TOC2"/>
            <w:rPr>
              <w:rFonts w:eastAsiaTheme="minorEastAsia"/>
              <w:noProof/>
              <w:color w:val="auto"/>
              <w:kern w:val="2"/>
              <w:sz w:val="22"/>
              <w:lang w:eastAsia="en-AU"/>
              <w14:ligatures w14:val="standardContextual"/>
            </w:rPr>
          </w:pPr>
          <w:hyperlink w:anchor="_Toc146548738" w:history="1">
            <w:r w:rsidRPr="00C5053E">
              <w:rPr>
                <w:rStyle w:val="Hyperlink"/>
                <w:noProof/>
              </w:rPr>
              <w:t>4.3</w:t>
            </w:r>
            <w:r>
              <w:rPr>
                <w:rFonts w:eastAsiaTheme="minorEastAsia"/>
                <w:noProof/>
                <w:color w:val="auto"/>
                <w:kern w:val="2"/>
                <w:sz w:val="22"/>
                <w:lang w:eastAsia="en-AU"/>
                <w14:ligatures w14:val="standardContextual"/>
              </w:rPr>
              <w:tab/>
            </w:r>
            <w:r w:rsidRPr="00C5053E">
              <w:rPr>
                <w:rStyle w:val="Hyperlink"/>
                <w:noProof/>
              </w:rPr>
              <w:t>Representativeness of meteorological data</w:t>
            </w:r>
            <w:r>
              <w:rPr>
                <w:noProof/>
                <w:webHidden/>
              </w:rPr>
              <w:tab/>
            </w:r>
            <w:r>
              <w:rPr>
                <w:noProof/>
                <w:webHidden/>
              </w:rPr>
              <w:fldChar w:fldCharType="begin"/>
            </w:r>
            <w:r>
              <w:rPr>
                <w:noProof/>
                <w:webHidden/>
              </w:rPr>
              <w:instrText xml:space="preserve"> PAGEREF _Toc146548738 \h </w:instrText>
            </w:r>
            <w:r>
              <w:rPr>
                <w:noProof/>
                <w:webHidden/>
              </w:rPr>
            </w:r>
            <w:r>
              <w:rPr>
                <w:noProof/>
                <w:webHidden/>
              </w:rPr>
              <w:fldChar w:fldCharType="separate"/>
            </w:r>
            <w:r>
              <w:rPr>
                <w:noProof/>
                <w:webHidden/>
              </w:rPr>
              <w:t>15</w:t>
            </w:r>
            <w:r>
              <w:rPr>
                <w:noProof/>
                <w:webHidden/>
              </w:rPr>
              <w:fldChar w:fldCharType="end"/>
            </w:r>
          </w:hyperlink>
        </w:p>
        <w:p w14:paraId="7F5CF2FC" w14:textId="04FD0C02"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39" w:history="1">
            <w:r w:rsidRPr="00C5053E">
              <w:rPr>
                <w:rStyle w:val="Hyperlink"/>
                <w:noProof/>
              </w:rPr>
              <w:t>5</w:t>
            </w:r>
            <w:r>
              <w:rPr>
                <w:rFonts w:asciiTheme="minorHAnsi" w:eastAsiaTheme="minorEastAsia" w:hAnsiTheme="minorHAnsi"/>
                <w:noProof/>
                <w:color w:val="auto"/>
                <w:kern w:val="2"/>
                <w:sz w:val="22"/>
                <w:lang w:eastAsia="en-AU"/>
                <w14:ligatures w14:val="standardContextual"/>
              </w:rPr>
              <w:tab/>
            </w:r>
            <w:r w:rsidRPr="00C5053E">
              <w:rPr>
                <w:rStyle w:val="Hyperlink"/>
                <w:noProof/>
              </w:rPr>
              <w:t>Preparation of terrain data</w:t>
            </w:r>
            <w:r>
              <w:rPr>
                <w:noProof/>
                <w:webHidden/>
              </w:rPr>
              <w:tab/>
            </w:r>
            <w:r>
              <w:rPr>
                <w:noProof/>
                <w:webHidden/>
              </w:rPr>
              <w:fldChar w:fldCharType="begin"/>
            </w:r>
            <w:r>
              <w:rPr>
                <w:noProof/>
                <w:webHidden/>
              </w:rPr>
              <w:instrText xml:space="preserve"> PAGEREF _Toc146548739 \h </w:instrText>
            </w:r>
            <w:r>
              <w:rPr>
                <w:noProof/>
                <w:webHidden/>
              </w:rPr>
            </w:r>
            <w:r>
              <w:rPr>
                <w:noProof/>
                <w:webHidden/>
              </w:rPr>
              <w:fldChar w:fldCharType="separate"/>
            </w:r>
            <w:r>
              <w:rPr>
                <w:noProof/>
                <w:webHidden/>
              </w:rPr>
              <w:t>16</w:t>
            </w:r>
            <w:r>
              <w:rPr>
                <w:noProof/>
                <w:webHidden/>
              </w:rPr>
              <w:fldChar w:fldCharType="end"/>
            </w:r>
          </w:hyperlink>
        </w:p>
        <w:p w14:paraId="2BE2B372" w14:textId="69569CB4"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40" w:history="1">
            <w:r w:rsidRPr="00C5053E">
              <w:rPr>
                <w:rStyle w:val="Hyperlink"/>
                <w:noProof/>
              </w:rPr>
              <w:t>6</w:t>
            </w:r>
            <w:r>
              <w:rPr>
                <w:rFonts w:asciiTheme="minorHAnsi" w:eastAsiaTheme="minorEastAsia" w:hAnsiTheme="minorHAnsi"/>
                <w:noProof/>
                <w:color w:val="auto"/>
                <w:kern w:val="2"/>
                <w:sz w:val="22"/>
                <w:lang w:eastAsia="en-AU"/>
                <w14:ligatures w14:val="standardContextual"/>
              </w:rPr>
              <w:tab/>
            </w:r>
            <w:r w:rsidRPr="00C5053E">
              <w:rPr>
                <w:rStyle w:val="Hyperlink"/>
                <w:noProof/>
              </w:rPr>
              <w:t>Approved use of AERMOD model options</w:t>
            </w:r>
            <w:r>
              <w:rPr>
                <w:noProof/>
                <w:webHidden/>
              </w:rPr>
              <w:tab/>
            </w:r>
            <w:r>
              <w:rPr>
                <w:noProof/>
                <w:webHidden/>
              </w:rPr>
              <w:fldChar w:fldCharType="begin"/>
            </w:r>
            <w:r>
              <w:rPr>
                <w:noProof/>
                <w:webHidden/>
              </w:rPr>
              <w:instrText xml:space="preserve"> PAGEREF _Toc146548740 \h </w:instrText>
            </w:r>
            <w:r>
              <w:rPr>
                <w:noProof/>
                <w:webHidden/>
              </w:rPr>
            </w:r>
            <w:r>
              <w:rPr>
                <w:noProof/>
                <w:webHidden/>
              </w:rPr>
              <w:fldChar w:fldCharType="separate"/>
            </w:r>
            <w:r>
              <w:rPr>
                <w:noProof/>
                <w:webHidden/>
              </w:rPr>
              <w:t>17</w:t>
            </w:r>
            <w:r>
              <w:rPr>
                <w:noProof/>
                <w:webHidden/>
              </w:rPr>
              <w:fldChar w:fldCharType="end"/>
            </w:r>
          </w:hyperlink>
        </w:p>
        <w:p w14:paraId="330AE6AB" w14:textId="4DEEF69B" w:rsidR="00C3338D" w:rsidRDefault="00C3338D">
          <w:pPr>
            <w:pStyle w:val="TOC2"/>
            <w:rPr>
              <w:rFonts w:eastAsiaTheme="minorEastAsia"/>
              <w:noProof/>
              <w:color w:val="auto"/>
              <w:kern w:val="2"/>
              <w:sz w:val="22"/>
              <w:lang w:eastAsia="en-AU"/>
              <w14:ligatures w14:val="standardContextual"/>
            </w:rPr>
          </w:pPr>
          <w:hyperlink w:anchor="_Toc146548741" w:history="1">
            <w:r w:rsidRPr="00C5053E">
              <w:rPr>
                <w:rStyle w:val="Hyperlink"/>
                <w:noProof/>
              </w:rPr>
              <w:t>6.1</w:t>
            </w:r>
            <w:r>
              <w:rPr>
                <w:rFonts w:eastAsiaTheme="minorEastAsia"/>
                <w:noProof/>
                <w:color w:val="auto"/>
                <w:kern w:val="2"/>
                <w:sz w:val="22"/>
                <w:lang w:eastAsia="en-AU"/>
                <w14:ligatures w14:val="standardContextual"/>
              </w:rPr>
              <w:tab/>
            </w:r>
            <w:r w:rsidRPr="00C5053E">
              <w:rPr>
                <w:rStyle w:val="Hyperlink"/>
                <w:noProof/>
              </w:rPr>
              <w:t>Domain resolution and size</w:t>
            </w:r>
            <w:r>
              <w:rPr>
                <w:noProof/>
                <w:webHidden/>
              </w:rPr>
              <w:tab/>
            </w:r>
            <w:r>
              <w:rPr>
                <w:noProof/>
                <w:webHidden/>
              </w:rPr>
              <w:fldChar w:fldCharType="begin"/>
            </w:r>
            <w:r>
              <w:rPr>
                <w:noProof/>
                <w:webHidden/>
              </w:rPr>
              <w:instrText xml:space="preserve"> PAGEREF _Toc146548741 \h </w:instrText>
            </w:r>
            <w:r>
              <w:rPr>
                <w:noProof/>
                <w:webHidden/>
              </w:rPr>
            </w:r>
            <w:r>
              <w:rPr>
                <w:noProof/>
                <w:webHidden/>
              </w:rPr>
              <w:fldChar w:fldCharType="separate"/>
            </w:r>
            <w:r>
              <w:rPr>
                <w:noProof/>
                <w:webHidden/>
              </w:rPr>
              <w:t>17</w:t>
            </w:r>
            <w:r>
              <w:rPr>
                <w:noProof/>
                <w:webHidden/>
              </w:rPr>
              <w:fldChar w:fldCharType="end"/>
            </w:r>
          </w:hyperlink>
        </w:p>
        <w:p w14:paraId="4440082F" w14:textId="66599C67" w:rsidR="00C3338D" w:rsidRDefault="00C3338D">
          <w:pPr>
            <w:pStyle w:val="TOC2"/>
            <w:rPr>
              <w:rFonts w:eastAsiaTheme="minorEastAsia"/>
              <w:noProof/>
              <w:color w:val="auto"/>
              <w:kern w:val="2"/>
              <w:sz w:val="22"/>
              <w:lang w:eastAsia="en-AU"/>
              <w14:ligatures w14:val="standardContextual"/>
            </w:rPr>
          </w:pPr>
          <w:hyperlink w:anchor="_Toc146548742" w:history="1">
            <w:r w:rsidRPr="00C5053E">
              <w:rPr>
                <w:rStyle w:val="Hyperlink"/>
                <w:noProof/>
              </w:rPr>
              <w:t>6.2</w:t>
            </w:r>
            <w:r>
              <w:rPr>
                <w:rFonts w:eastAsiaTheme="minorEastAsia"/>
                <w:noProof/>
                <w:color w:val="auto"/>
                <w:kern w:val="2"/>
                <w:sz w:val="22"/>
                <w:lang w:eastAsia="en-AU"/>
                <w14:ligatures w14:val="standardContextual"/>
              </w:rPr>
              <w:tab/>
            </w:r>
            <w:r w:rsidRPr="00C5053E">
              <w:rPr>
                <w:rStyle w:val="Hyperlink"/>
                <w:noProof/>
              </w:rPr>
              <w:t>Receptors</w:t>
            </w:r>
            <w:r>
              <w:rPr>
                <w:noProof/>
                <w:webHidden/>
              </w:rPr>
              <w:tab/>
            </w:r>
            <w:r>
              <w:rPr>
                <w:noProof/>
                <w:webHidden/>
              </w:rPr>
              <w:fldChar w:fldCharType="begin"/>
            </w:r>
            <w:r>
              <w:rPr>
                <w:noProof/>
                <w:webHidden/>
              </w:rPr>
              <w:instrText xml:space="preserve"> PAGEREF _Toc146548742 \h </w:instrText>
            </w:r>
            <w:r>
              <w:rPr>
                <w:noProof/>
                <w:webHidden/>
              </w:rPr>
            </w:r>
            <w:r>
              <w:rPr>
                <w:noProof/>
                <w:webHidden/>
              </w:rPr>
              <w:fldChar w:fldCharType="separate"/>
            </w:r>
            <w:r>
              <w:rPr>
                <w:noProof/>
                <w:webHidden/>
              </w:rPr>
              <w:t>17</w:t>
            </w:r>
            <w:r>
              <w:rPr>
                <w:noProof/>
                <w:webHidden/>
              </w:rPr>
              <w:fldChar w:fldCharType="end"/>
            </w:r>
          </w:hyperlink>
        </w:p>
        <w:p w14:paraId="6786D9A6" w14:textId="065C44FE" w:rsidR="00C3338D" w:rsidRDefault="00C3338D">
          <w:pPr>
            <w:pStyle w:val="TOC2"/>
            <w:rPr>
              <w:rFonts w:eastAsiaTheme="minorEastAsia"/>
              <w:noProof/>
              <w:color w:val="auto"/>
              <w:kern w:val="2"/>
              <w:sz w:val="22"/>
              <w:lang w:eastAsia="en-AU"/>
              <w14:ligatures w14:val="standardContextual"/>
            </w:rPr>
          </w:pPr>
          <w:hyperlink w:anchor="_Toc146548743" w:history="1">
            <w:r w:rsidRPr="00C5053E">
              <w:rPr>
                <w:rStyle w:val="Hyperlink"/>
                <w:noProof/>
              </w:rPr>
              <w:t>6.3</w:t>
            </w:r>
            <w:r>
              <w:rPr>
                <w:rFonts w:eastAsiaTheme="minorEastAsia"/>
                <w:noProof/>
                <w:color w:val="auto"/>
                <w:kern w:val="2"/>
                <w:sz w:val="22"/>
                <w:lang w:eastAsia="en-AU"/>
                <w14:ligatures w14:val="standardContextual"/>
              </w:rPr>
              <w:tab/>
            </w:r>
            <w:r w:rsidRPr="00C5053E">
              <w:rPr>
                <w:rStyle w:val="Hyperlink"/>
                <w:noProof/>
              </w:rPr>
              <w:t>Modelling of area/volume sources</w:t>
            </w:r>
            <w:r>
              <w:rPr>
                <w:noProof/>
                <w:webHidden/>
              </w:rPr>
              <w:tab/>
            </w:r>
            <w:r>
              <w:rPr>
                <w:noProof/>
                <w:webHidden/>
              </w:rPr>
              <w:fldChar w:fldCharType="begin"/>
            </w:r>
            <w:r>
              <w:rPr>
                <w:noProof/>
                <w:webHidden/>
              </w:rPr>
              <w:instrText xml:space="preserve"> PAGEREF _Toc146548743 \h </w:instrText>
            </w:r>
            <w:r>
              <w:rPr>
                <w:noProof/>
                <w:webHidden/>
              </w:rPr>
            </w:r>
            <w:r>
              <w:rPr>
                <w:noProof/>
                <w:webHidden/>
              </w:rPr>
              <w:fldChar w:fldCharType="separate"/>
            </w:r>
            <w:r>
              <w:rPr>
                <w:noProof/>
                <w:webHidden/>
              </w:rPr>
              <w:t>17</w:t>
            </w:r>
            <w:r>
              <w:rPr>
                <w:noProof/>
                <w:webHidden/>
              </w:rPr>
              <w:fldChar w:fldCharType="end"/>
            </w:r>
          </w:hyperlink>
        </w:p>
        <w:p w14:paraId="3B58A8B2" w14:textId="401CFFFD" w:rsidR="00C3338D" w:rsidRDefault="00C3338D">
          <w:pPr>
            <w:pStyle w:val="TOC2"/>
            <w:rPr>
              <w:rFonts w:eastAsiaTheme="minorEastAsia"/>
              <w:noProof/>
              <w:color w:val="auto"/>
              <w:kern w:val="2"/>
              <w:sz w:val="22"/>
              <w:lang w:eastAsia="en-AU"/>
              <w14:ligatures w14:val="standardContextual"/>
            </w:rPr>
          </w:pPr>
          <w:hyperlink w:anchor="_Toc146548744" w:history="1">
            <w:r w:rsidRPr="00C5053E">
              <w:rPr>
                <w:rStyle w:val="Hyperlink"/>
                <w:noProof/>
              </w:rPr>
              <w:t>6.4</w:t>
            </w:r>
            <w:r>
              <w:rPr>
                <w:rFonts w:eastAsiaTheme="minorEastAsia"/>
                <w:noProof/>
                <w:color w:val="auto"/>
                <w:kern w:val="2"/>
                <w:sz w:val="22"/>
                <w:lang w:eastAsia="en-AU"/>
                <w14:ligatures w14:val="standardContextual"/>
              </w:rPr>
              <w:tab/>
            </w:r>
            <w:r w:rsidRPr="00C5053E">
              <w:rPr>
                <w:rStyle w:val="Hyperlink"/>
                <w:noProof/>
              </w:rPr>
              <w:t>Rural vs urban mode</w:t>
            </w:r>
            <w:r>
              <w:rPr>
                <w:noProof/>
                <w:webHidden/>
              </w:rPr>
              <w:tab/>
            </w:r>
            <w:r>
              <w:rPr>
                <w:noProof/>
                <w:webHidden/>
              </w:rPr>
              <w:fldChar w:fldCharType="begin"/>
            </w:r>
            <w:r>
              <w:rPr>
                <w:noProof/>
                <w:webHidden/>
              </w:rPr>
              <w:instrText xml:space="preserve"> PAGEREF _Toc146548744 \h </w:instrText>
            </w:r>
            <w:r>
              <w:rPr>
                <w:noProof/>
                <w:webHidden/>
              </w:rPr>
            </w:r>
            <w:r>
              <w:rPr>
                <w:noProof/>
                <w:webHidden/>
              </w:rPr>
              <w:fldChar w:fldCharType="separate"/>
            </w:r>
            <w:r>
              <w:rPr>
                <w:noProof/>
                <w:webHidden/>
              </w:rPr>
              <w:t>18</w:t>
            </w:r>
            <w:r>
              <w:rPr>
                <w:noProof/>
                <w:webHidden/>
              </w:rPr>
              <w:fldChar w:fldCharType="end"/>
            </w:r>
          </w:hyperlink>
        </w:p>
        <w:p w14:paraId="534C8403" w14:textId="616D775D" w:rsidR="00C3338D" w:rsidRDefault="00C3338D">
          <w:pPr>
            <w:pStyle w:val="TOC2"/>
            <w:rPr>
              <w:rFonts w:eastAsiaTheme="minorEastAsia"/>
              <w:noProof/>
              <w:color w:val="auto"/>
              <w:kern w:val="2"/>
              <w:sz w:val="22"/>
              <w:lang w:eastAsia="en-AU"/>
              <w14:ligatures w14:val="standardContextual"/>
            </w:rPr>
          </w:pPr>
          <w:hyperlink w:anchor="_Toc146548745" w:history="1">
            <w:r w:rsidRPr="00C5053E">
              <w:rPr>
                <w:rStyle w:val="Hyperlink"/>
                <w:noProof/>
              </w:rPr>
              <w:t>6.5</w:t>
            </w:r>
            <w:r>
              <w:rPr>
                <w:rFonts w:eastAsiaTheme="minorEastAsia"/>
                <w:noProof/>
                <w:color w:val="auto"/>
                <w:kern w:val="2"/>
                <w:sz w:val="22"/>
                <w:lang w:eastAsia="en-AU"/>
                <w14:ligatures w14:val="standardContextual"/>
              </w:rPr>
              <w:tab/>
            </w:r>
            <w:r w:rsidRPr="00C5053E">
              <w:rPr>
                <w:rStyle w:val="Hyperlink"/>
                <w:noProof/>
              </w:rPr>
              <w:t>Building downwash effects</w:t>
            </w:r>
            <w:r>
              <w:rPr>
                <w:noProof/>
                <w:webHidden/>
              </w:rPr>
              <w:tab/>
            </w:r>
            <w:r>
              <w:rPr>
                <w:noProof/>
                <w:webHidden/>
              </w:rPr>
              <w:fldChar w:fldCharType="begin"/>
            </w:r>
            <w:r>
              <w:rPr>
                <w:noProof/>
                <w:webHidden/>
              </w:rPr>
              <w:instrText xml:space="preserve"> PAGEREF _Toc146548745 \h </w:instrText>
            </w:r>
            <w:r>
              <w:rPr>
                <w:noProof/>
                <w:webHidden/>
              </w:rPr>
            </w:r>
            <w:r>
              <w:rPr>
                <w:noProof/>
                <w:webHidden/>
              </w:rPr>
              <w:fldChar w:fldCharType="separate"/>
            </w:r>
            <w:r>
              <w:rPr>
                <w:noProof/>
                <w:webHidden/>
              </w:rPr>
              <w:t>18</w:t>
            </w:r>
            <w:r>
              <w:rPr>
                <w:noProof/>
                <w:webHidden/>
              </w:rPr>
              <w:fldChar w:fldCharType="end"/>
            </w:r>
          </w:hyperlink>
        </w:p>
        <w:p w14:paraId="39714EA4" w14:textId="036C7681" w:rsidR="00C3338D" w:rsidRDefault="00C3338D">
          <w:pPr>
            <w:pStyle w:val="TOC2"/>
            <w:rPr>
              <w:rFonts w:eastAsiaTheme="minorEastAsia"/>
              <w:noProof/>
              <w:color w:val="auto"/>
              <w:kern w:val="2"/>
              <w:sz w:val="22"/>
              <w:lang w:eastAsia="en-AU"/>
              <w14:ligatures w14:val="standardContextual"/>
            </w:rPr>
          </w:pPr>
          <w:hyperlink w:anchor="_Toc146548746" w:history="1">
            <w:r w:rsidRPr="00C5053E">
              <w:rPr>
                <w:rStyle w:val="Hyperlink"/>
                <w:noProof/>
              </w:rPr>
              <w:t>6.6</w:t>
            </w:r>
            <w:r>
              <w:rPr>
                <w:rFonts w:eastAsiaTheme="minorEastAsia"/>
                <w:noProof/>
                <w:color w:val="auto"/>
                <w:kern w:val="2"/>
                <w:sz w:val="22"/>
                <w:lang w:eastAsia="en-AU"/>
                <w14:ligatures w14:val="standardContextual"/>
              </w:rPr>
              <w:tab/>
            </w:r>
            <w:r w:rsidRPr="00C5053E">
              <w:rPr>
                <w:rStyle w:val="Hyperlink"/>
                <w:noProof/>
              </w:rPr>
              <w:t>Choice of other options</w:t>
            </w:r>
            <w:r>
              <w:rPr>
                <w:noProof/>
                <w:webHidden/>
              </w:rPr>
              <w:tab/>
            </w:r>
            <w:r>
              <w:rPr>
                <w:noProof/>
                <w:webHidden/>
              </w:rPr>
              <w:fldChar w:fldCharType="begin"/>
            </w:r>
            <w:r>
              <w:rPr>
                <w:noProof/>
                <w:webHidden/>
              </w:rPr>
              <w:instrText xml:space="preserve"> PAGEREF _Toc146548746 \h </w:instrText>
            </w:r>
            <w:r>
              <w:rPr>
                <w:noProof/>
                <w:webHidden/>
              </w:rPr>
            </w:r>
            <w:r>
              <w:rPr>
                <w:noProof/>
                <w:webHidden/>
              </w:rPr>
              <w:fldChar w:fldCharType="separate"/>
            </w:r>
            <w:r>
              <w:rPr>
                <w:noProof/>
                <w:webHidden/>
              </w:rPr>
              <w:t>19</w:t>
            </w:r>
            <w:r>
              <w:rPr>
                <w:noProof/>
                <w:webHidden/>
              </w:rPr>
              <w:fldChar w:fldCharType="end"/>
            </w:r>
          </w:hyperlink>
        </w:p>
        <w:p w14:paraId="4AE2C477" w14:textId="76A08085"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47" w:history="1">
            <w:r w:rsidRPr="00C5053E">
              <w:rPr>
                <w:rStyle w:val="Hyperlink"/>
                <w:noProof/>
              </w:rPr>
              <w:t>7</w:t>
            </w:r>
            <w:r>
              <w:rPr>
                <w:rFonts w:asciiTheme="minorHAnsi" w:eastAsiaTheme="minorEastAsia" w:hAnsiTheme="minorHAnsi"/>
                <w:noProof/>
                <w:color w:val="auto"/>
                <w:kern w:val="2"/>
                <w:sz w:val="22"/>
                <w:lang w:eastAsia="en-AU"/>
                <w14:ligatures w14:val="standardContextual"/>
              </w:rPr>
              <w:tab/>
            </w:r>
            <w:r w:rsidRPr="00C5053E">
              <w:rPr>
                <w:rStyle w:val="Hyperlink"/>
                <w:noProof/>
              </w:rPr>
              <w:t>Approved use of background data for cumulative impacts</w:t>
            </w:r>
            <w:r>
              <w:rPr>
                <w:noProof/>
                <w:webHidden/>
              </w:rPr>
              <w:tab/>
            </w:r>
            <w:r>
              <w:rPr>
                <w:noProof/>
                <w:webHidden/>
              </w:rPr>
              <w:fldChar w:fldCharType="begin"/>
            </w:r>
            <w:r>
              <w:rPr>
                <w:noProof/>
                <w:webHidden/>
              </w:rPr>
              <w:instrText xml:space="preserve"> PAGEREF _Toc146548747 \h </w:instrText>
            </w:r>
            <w:r>
              <w:rPr>
                <w:noProof/>
                <w:webHidden/>
              </w:rPr>
            </w:r>
            <w:r>
              <w:rPr>
                <w:noProof/>
                <w:webHidden/>
              </w:rPr>
              <w:fldChar w:fldCharType="separate"/>
            </w:r>
            <w:r>
              <w:rPr>
                <w:noProof/>
                <w:webHidden/>
              </w:rPr>
              <w:t>19</w:t>
            </w:r>
            <w:r>
              <w:rPr>
                <w:noProof/>
                <w:webHidden/>
              </w:rPr>
              <w:fldChar w:fldCharType="end"/>
            </w:r>
          </w:hyperlink>
        </w:p>
        <w:p w14:paraId="7897EFBB" w14:textId="017AF625" w:rsidR="00C3338D" w:rsidRDefault="00C3338D">
          <w:pPr>
            <w:pStyle w:val="TOC2"/>
            <w:rPr>
              <w:rFonts w:eastAsiaTheme="minorEastAsia"/>
              <w:noProof/>
              <w:color w:val="auto"/>
              <w:kern w:val="2"/>
              <w:sz w:val="22"/>
              <w:lang w:eastAsia="en-AU"/>
              <w14:ligatures w14:val="standardContextual"/>
            </w:rPr>
          </w:pPr>
          <w:hyperlink w:anchor="_Toc146548748" w:history="1">
            <w:r w:rsidRPr="00C5053E">
              <w:rPr>
                <w:rStyle w:val="Hyperlink"/>
                <w:noProof/>
              </w:rPr>
              <w:t>7.1</w:t>
            </w:r>
            <w:r>
              <w:rPr>
                <w:rFonts w:eastAsiaTheme="minorEastAsia"/>
                <w:noProof/>
                <w:color w:val="auto"/>
                <w:kern w:val="2"/>
                <w:sz w:val="22"/>
                <w:lang w:eastAsia="en-AU"/>
                <w14:ligatures w14:val="standardContextual"/>
              </w:rPr>
              <w:tab/>
            </w:r>
            <w:r w:rsidRPr="00C5053E">
              <w:rPr>
                <w:rStyle w:val="Hyperlink"/>
                <w:noProof/>
              </w:rPr>
              <w:t>Choice of background data</w:t>
            </w:r>
            <w:r>
              <w:rPr>
                <w:noProof/>
                <w:webHidden/>
              </w:rPr>
              <w:tab/>
            </w:r>
            <w:r>
              <w:rPr>
                <w:noProof/>
                <w:webHidden/>
              </w:rPr>
              <w:fldChar w:fldCharType="begin"/>
            </w:r>
            <w:r>
              <w:rPr>
                <w:noProof/>
                <w:webHidden/>
              </w:rPr>
              <w:instrText xml:space="preserve"> PAGEREF _Toc146548748 \h </w:instrText>
            </w:r>
            <w:r>
              <w:rPr>
                <w:noProof/>
                <w:webHidden/>
              </w:rPr>
            </w:r>
            <w:r>
              <w:rPr>
                <w:noProof/>
                <w:webHidden/>
              </w:rPr>
              <w:fldChar w:fldCharType="separate"/>
            </w:r>
            <w:r>
              <w:rPr>
                <w:noProof/>
                <w:webHidden/>
              </w:rPr>
              <w:t>19</w:t>
            </w:r>
            <w:r>
              <w:rPr>
                <w:noProof/>
                <w:webHidden/>
              </w:rPr>
              <w:fldChar w:fldCharType="end"/>
            </w:r>
          </w:hyperlink>
        </w:p>
        <w:p w14:paraId="77D4C55A" w14:textId="463A5529"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49" w:history="1">
            <w:r w:rsidRPr="00C5053E">
              <w:rPr>
                <w:rStyle w:val="Hyperlink"/>
                <w:noProof/>
              </w:rPr>
              <w:t>8</w:t>
            </w:r>
            <w:r>
              <w:rPr>
                <w:rFonts w:asciiTheme="minorHAnsi" w:eastAsiaTheme="minorEastAsia" w:hAnsiTheme="minorHAnsi"/>
                <w:noProof/>
                <w:color w:val="auto"/>
                <w:kern w:val="2"/>
                <w:sz w:val="22"/>
                <w:lang w:eastAsia="en-AU"/>
                <w14:ligatures w14:val="standardContextual"/>
              </w:rPr>
              <w:tab/>
            </w:r>
            <w:r w:rsidRPr="00C5053E">
              <w:rPr>
                <w:rStyle w:val="Hyperlink"/>
                <w:noProof/>
              </w:rPr>
              <w:t>Use of alternative models</w:t>
            </w:r>
            <w:r>
              <w:rPr>
                <w:noProof/>
                <w:webHidden/>
              </w:rPr>
              <w:tab/>
            </w:r>
            <w:r>
              <w:rPr>
                <w:noProof/>
                <w:webHidden/>
              </w:rPr>
              <w:fldChar w:fldCharType="begin"/>
            </w:r>
            <w:r>
              <w:rPr>
                <w:noProof/>
                <w:webHidden/>
              </w:rPr>
              <w:instrText xml:space="preserve"> PAGEREF _Toc146548749 \h </w:instrText>
            </w:r>
            <w:r>
              <w:rPr>
                <w:noProof/>
                <w:webHidden/>
              </w:rPr>
            </w:r>
            <w:r>
              <w:rPr>
                <w:noProof/>
                <w:webHidden/>
              </w:rPr>
              <w:fldChar w:fldCharType="separate"/>
            </w:r>
            <w:r>
              <w:rPr>
                <w:noProof/>
                <w:webHidden/>
              </w:rPr>
              <w:t>20</w:t>
            </w:r>
            <w:r>
              <w:rPr>
                <w:noProof/>
                <w:webHidden/>
              </w:rPr>
              <w:fldChar w:fldCharType="end"/>
            </w:r>
          </w:hyperlink>
        </w:p>
        <w:p w14:paraId="38A4079B" w14:textId="30E19AB6"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0" w:history="1">
            <w:r w:rsidRPr="00C5053E">
              <w:rPr>
                <w:rStyle w:val="Hyperlink"/>
                <w:noProof/>
              </w:rPr>
              <w:t>9</w:t>
            </w:r>
            <w:r>
              <w:rPr>
                <w:rFonts w:asciiTheme="minorHAnsi" w:eastAsiaTheme="minorEastAsia" w:hAnsiTheme="minorHAnsi"/>
                <w:noProof/>
                <w:color w:val="auto"/>
                <w:kern w:val="2"/>
                <w:sz w:val="22"/>
                <w:lang w:eastAsia="en-AU"/>
                <w14:ligatures w14:val="standardContextual"/>
              </w:rPr>
              <w:tab/>
            </w:r>
            <w:r w:rsidRPr="00C5053E">
              <w:rPr>
                <w:rStyle w:val="Hyperlink"/>
                <w:noProof/>
              </w:rPr>
              <w:t>Sensitivity and risk control analysis</w:t>
            </w:r>
            <w:r>
              <w:rPr>
                <w:noProof/>
                <w:webHidden/>
              </w:rPr>
              <w:tab/>
            </w:r>
            <w:r>
              <w:rPr>
                <w:noProof/>
                <w:webHidden/>
              </w:rPr>
              <w:fldChar w:fldCharType="begin"/>
            </w:r>
            <w:r>
              <w:rPr>
                <w:noProof/>
                <w:webHidden/>
              </w:rPr>
              <w:instrText xml:space="preserve"> PAGEREF _Toc146548750 \h </w:instrText>
            </w:r>
            <w:r>
              <w:rPr>
                <w:noProof/>
                <w:webHidden/>
              </w:rPr>
            </w:r>
            <w:r>
              <w:rPr>
                <w:noProof/>
                <w:webHidden/>
              </w:rPr>
              <w:fldChar w:fldCharType="separate"/>
            </w:r>
            <w:r>
              <w:rPr>
                <w:noProof/>
                <w:webHidden/>
              </w:rPr>
              <w:t>20</w:t>
            </w:r>
            <w:r>
              <w:rPr>
                <w:noProof/>
                <w:webHidden/>
              </w:rPr>
              <w:fldChar w:fldCharType="end"/>
            </w:r>
          </w:hyperlink>
        </w:p>
        <w:p w14:paraId="07C48D2B" w14:textId="6673CE46"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1" w:history="1">
            <w:r w:rsidRPr="00C5053E">
              <w:rPr>
                <w:rStyle w:val="Hyperlink"/>
                <w:noProof/>
              </w:rPr>
              <w:t>10</w:t>
            </w:r>
            <w:r>
              <w:rPr>
                <w:rFonts w:asciiTheme="minorHAnsi" w:eastAsiaTheme="minorEastAsia" w:hAnsiTheme="minorHAnsi"/>
                <w:noProof/>
                <w:color w:val="auto"/>
                <w:kern w:val="2"/>
                <w:sz w:val="22"/>
                <w:lang w:eastAsia="en-AU"/>
                <w14:ligatures w14:val="standardContextual"/>
              </w:rPr>
              <w:tab/>
            </w:r>
            <w:r w:rsidRPr="00C5053E">
              <w:rPr>
                <w:rStyle w:val="Hyperlink"/>
                <w:noProof/>
              </w:rPr>
              <w:t>Reporting</w:t>
            </w:r>
            <w:r>
              <w:rPr>
                <w:noProof/>
                <w:webHidden/>
              </w:rPr>
              <w:tab/>
            </w:r>
            <w:r>
              <w:rPr>
                <w:noProof/>
                <w:webHidden/>
              </w:rPr>
              <w:fldChar w:fldCharType="begin"/>
            </w:r>
            <w:r>
              <w:rPr>
                <w:noProof/>
                <w:webHidden/>
              </w:rPr>
              <w:instrText xml:space="preserve"> PAGEREF _Toc146548751 \h </w:instrText>
            </w:r>
            <w:r>
              <w:rPr>
                <w:noProof/>
                <w:webHidden/>
              </w:rPr>
            </w:r>
            <w:r>
              <w:rPr>
                <w:noProof/>
                <w:webHidden/>
              </w:rPr>
              <w:fldChar w:fldCharType="separate"/>
            </w:r>
            <w:r>
              <w:rPr>
                <w:noProof/>
                <w:webHidden/>
              </w:rPr>
              <w:t>21</w:t>
            </w:r>
            <w:r>
              <w:rPr>
                <w:noProof/>
                <w:webHidden/>
              </w:rPr>
              <w:fldChar w:fldCharType="end"/>
            </w:r>
          </w:hyperlink>
        </w:p>
        <w:p w14:paraId="1A686584" w14:textId="382DA73F"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2" w:history="1">
            <w:r w:rsidRPr="00C5053E">
              <w:rPr>
                <w:rStyle w:val="Hyperlink"/>
                <w:noProof/>
              </w:rPr>
              <w:t>References</w:t>
            </w:r>
            <w:r>
              <w:rPr>
                <w:noProof/>
                <w:webHidden/>
              </w:rPr>
              <w:tab/>
            </w:r>
            <w:r>
              <w:rPr>
                <w:noProof/>
                <w:webHidden/>
              </w:rPr>
              <w:fldChar w:fldCharType="begin"/>
            </w:r>
            <w:r>
              <w:rPr>
                <w:noProof/>
                <w:webHidden/>
              </w:rPr>
              <w:instrText xml:space="preserve"> PAGEREF _Toc146548752 \h </w:instrText>
            </w:r>
            <w:r>
              <w:rPr>
                <w:noProof/>
                <w:webHidden/>
              </w:rPr>
            </w:r>
            <w:r>
              <w:rPr>
                <w:noProof/>
                <w:webHidden/>
              </w:rPr>
              <w:fldChar w:fldCharType="separate"/>
            </w:r>
            <w:r>
              <w:rPr>
                <w:noProof/>
                <w:webHidden/>
              </w:rPr>
              <w:t>21</w:t>
            </w:r>
            <w:r>
              <w:rPr>
                <w:noProof/>
                <w:webHidden/>
              </w:rPr>
              <w:fldChar w:fldCharType="end"/>
            </w:r>
          </w:hyperlink>
        </w:p>
        <w:p w14:paraId="320B49F4" w14:textId="48E937CE"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3" w:history="1">
            <w:r w:rsidRPr="00C5053E">
              <w:rPr>
                <w:rStyle w:val="Hyperlink"/>
                <w:noProof/>
              </w:rPr>
              <w:t>Appendix A– Construction of input meteorological files for AERMOD</w:t>
            </w:r>
            <w:r>
              <w:rPr>
                <w:noProof/>
                <w:webHidden/>
              </w:rPr>
              <w:tab/>
            </w:r>
            <w:r>
              <w:rPr>
                <w:noProof/>
                <w:webHidden/>
              </w:rPr>
              <w:fldChar w:fldCharType="begin"/>
            </w:r>
            <w:r>
              <w:rPr>
                <w:noProof/>
                <w:webHidden/>
              </w:rPr>
              <w:instrText xml:space="preserve"> PAGEREF _Toc146548753 \h </w:instrText>
            </w:r>
            <w:r>
              <w:rPr>
                <w:noProof/>
                <w:webHidden/>
              </w:rPr>
            </w:r>
            <w:r>
              <w:rPr>
                <w:noProof/>
                <w:webHidden/>
              </w:rPr>
              <w:fldChar w:fldCharType="separate"/>
            </w:r>
            <w:r>
              <w:rPr>
                <w:noProof/>
                <w:webHidden/>
              </w:rPr>
              <w:t>22</w:t>
            </w:r>
            <w:r>
              <w:rPr>
                <w:noProof/>
                <w:webHidden/>
              </w:rPr>
              <w:fldChar w:fldCharType="end"/>
            </w:r>
          </w:hyperlink>
        </w:p>
        <w:p w14:paraId="7620D6AD" w14:textId="73D74D1B"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4" w:history="1">
            <w:r w:rsidRPr="00C5053E">
              <w:rPr>
                <w:rStyle w:val="Hyperlink"/>
                <w:noProof/>
                <w:lang w:val="en-US" w:eastAsia="ja-JP"/>
              </w:rPr>
              <w:t>A1</w:t>
            </w:r>
            <w:r>
              <w:rPr>
                <w:rFonts w:asciiTheme="minorHAnsi" w:eastAsiaTheme="minorEastAsia" w:hAnsiTheme="minorHAnsi"/>
                <w:noProof/>
                <w:color w:val="auto"/>
                <w:kern w:val="2"/>
                <w:sz w:val="22"/>
                <w:lang w:eastAsia="en-AU"/>
                <w14:ligatures w14:val="standardContextual"/>
              </w:rPr>
              <w:tab/>
            </w:r>
            <w:r w:rsidRPr="00C5053E">
              <w:rPr>
                <w:rStyle w:val="Hyperlink"/>
                <w:noProof/>
                <w:lang w:val="en-US" w:eastAsia="ja-JP"/>
              </w:rPr>
              <w:t>Content of meteorological files</w:t>
            </w:r>
            <w:r>
              <w:rPr>
                <w:noProof/>
                <w:webHidden/>
              </w:rPr>
              <w:tab/>
            </w:r>
            <w:r>
              <w:rPr>
                <w:noProof/>
                <w:webHidden/>
              </w:rPr>
              <w:fldChar w:fldCharType="begin"/>
            </w:r>
            <w:r>
              <w:rPr>
                <w:noProof/>
                <w:webHidden/>
              </w:rPr>
              <w:instrText xml:space="preserve"> PAGEREF _Toc146548754 \h </w:instrText>
            </w:r>
            <w:r>
              <w:rPr>
                <w:noProof/>
                <w:webHidden/>
              </w:rPr>
            </w:r>
            <w:r>
              <w:rPr>
                <w:noProof/>
                <w:webHidden/>
              </w:rPr>
              <w:fldChar w:fldCharType="separate"/>
            </w:r>
            <w:r>
              <w:rPr>
                <w:noProof/>
                <w:webHidden/>
              </w:rPr>
              <w:t>23</w:t>
            </w:r>
            <w:r>
              <w:rPr>
                <w:noProof/>
                <w:webHidden/>
              </w:rPr>
              <w:fldChar w:fldCharType="end"/>
            </w:r>
          </w:hyperlink>
        </w:p>
        <w:p w14:paraId="64D89E29" w14:textId="43DF6DF6"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5" w:history="1">
            <w:r w:rsidRPr="00C5053E">
              <w:rPr>
                <w:rStyle w:val="Hyperlink"/>
                <w:noProof/>
                <w:lang w:val="en-US" w:eastAsia="ja-JP"/>
              </w:rPr>
              <w:t>A1.1</w:t>
            </w:r>
            <w:r>
              <w:rPr>
                <w:rFonts w:asciiTheme="minorHAnsi" w:eastAsiaTheme="minorEastAsia" w:hAnsiTheme="minorHAnsi"/>
                <w:noProof/>
                <w:color w:val="auto"/>
                <w:kern w:val="2"/>
                <w:sz w:val="22"/>
                <w:lang w:eastAsia="en-AU"/>
                <w14:ligatures w14:val="standardContextual"/>
              </w:rPr>
              <w:tab/>
            </w:r>
            <w:r w:rsidRPr="00C5053E">
              <w:rPr>
                <w:rStyle w:val="Hyperlink"/>
                <w:noProof/>
                <w:lang w:val="en-US" w:eastAsia="ja-JP"/>
              </w:rPr>
              <w:t xml:space="preserve"> Surface Data file (.sfc)</w:t>
            </w:r>
            <w:r>
              <w:rPr>
                <w:noProof/>
                <w:webHidden/>
              </w:rPr>
              <w:tab/>
            </w:r>
            <w:r>
              <w:rPr>
                <w:noProof/>
                <w:webHidden/>
              </w:rPr>
              <w:fldChar w:fldCharType="begin"/>
            </w:r>
            <w:r>
              <w:rPr>
                <w:noProof/>
                <w:webHidden/>
              </w:rPr>
              <w:instrText xml:space="preserve"> PAGEREF _Toc146548755 \h </w:instrText>
            </w:r>
            <w:r>
              <w:rPr>
                <w:noProof/>
                <w:webHidden/>
              </w:rPr>
            </w:r>
            <w:r>
              <w:rPr>
                <w:noProof/>
                <w:webHidden/>
              </w:rPr>
              <w:fldChar w:fldCharType="separate"/>
            </w:r>
            <w:r>
              <w:rPr>
                <w:noProof/>
                <w:webHidden/>
              </w:rPr>
              <w:t>23</w:t>
            </w:r>
            <w:r>
              <w:rPr>
                <w:noProof/>
                <w:webHidden/>
              </w:rPr>
              <w:fldChar w:fldCharType="end"/>
            </w:r>
          </w:hyperlink>
        </w:p>
        <w:p w14:paraId="653879B6" w14:textId="47A130D3"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6" w:history="1">
            <w:r w:rsidRPr="00C5053E">
              <w:rPr>
                <w:rStyle w:val="Hyperlink"/>
                <w:noProof/>
                <w:lang w:val="en-US" w:eastAsia="ja-JP"/>
              </w:rPr>
              <w:t>A1.2</w:t>
            </w:r>
            <w:r>
              <w:rPr>
                <w:rFonts w:asciiTheme="minorHAnsi" w:eastAsiaTheme="minorEastAsia" w:hAnsiTheme="minorHAnsi"/>
                <w:noProof/>
                <w:color w:val="auto"/>
                <w:kern w:val="2"/>
                <w:sz w:val="22"/>
                <w:lang w:eastAsia="en-AU"/>
                <w14:ligatures w14:val="standardContextual"/>
              </w:rPr>
              <w:tab/>
            </w:r>
            <w:r w:rsidRPr="00C5053E">
              <w:rPr>
                <w:rStyle w:val="Hyperlink"/>
                <w:noProof/>
                <w:lang w:val="en-US" w:eastAsia="ja-JP"/>
              </w:rPr>
              <w:t xml:space="preserve"> Profile Data file (.pfl)</w:t>
            </w:r>
            <w:r>
              <w:rPr>
                <w:noProof/>
                <w:webHidden/>
              </w:rPr>
              <w:tab/>
            </w:r>
            <w:r>
              <w:rPr>
                <w:noProof/>
                <w:webHidden/>
              </w:rPr>
              <w:fldChar w:fldCharType="begin"/>
            </w:r>
            <w:r>
              <w:rPr>
                <w:noProof/>
                <w:webHidden/>
              </w:rPr>
              <w:instrText xml:space="preserve"> PAGEREF _Toc146548756 \h </w:instrText>
            </w:r>
            <w:r>
              <w:rPr>
                <w:noProof/>
                <w:webHidden/>
              </w:rPr>
            </w:r>
            <w:r>
              <w:rPr>
                <w:noProof/>
                <w:webHidden/>
              </w:rPr>
              <w:fldChar w:fldCharType="separate"/>
            </w:r>
            <w:r>
              <w:rPr>
                <w:noProof/>
                <w:webHidden/>
              </w:rPr>
              <w:t>24</w:t>
            </w:r>
            <w:r>
              <w:rPr>
                <w:noProof/>
                <w:webHidden/>
              </w:rPr>
              <w:fldChar w:fldCharType="end"/>
            </w:r>
          </w:hyperlink>
        </w:p>
        <w:p w14:paraId="42A22DC2" w14:textId="3FDFA960"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7" w:history="1">
            <w:r w:rsidRPr="00C5053E">
              <w:rPr>
                <w:rStyle w:val="Hyperlink"/>
                <w:noProof/>
                <w:lang w:val="en-US" w:eastAsia="ja-JP"/>
              </w:rPr>
              <w:t>A2</w:t>
            </w:r>
            <w:r>
              <w:rPr>
                <w:rFonts w:asciiTheme="minorHAnsi" w:eastAsiaTheme="minorEastAsia" w:hAnsiTheme="minorHAnsi"/>
                <w:noProof/>
                <w:color w:val="auto"/>
                <w:kern w:val="2"/>
                <w:sz w:val="22"/>
                <w:lang w:eastAsia="en-AU"/>
                <w14:ligatures w14:val="standardContextual"/>
              </w:rPr>
              <w:tab/>
            </w:r>
            <w:r w:rsidRPr="00C5053E">
              <w:rPr>
                <w:rStyle w:val="Hyperlink"/>
                <w:noProof/>
                <w:lang w:val="en-US" w:eastAsia="ja-JP"/>
              </w:rPr>
              <w:t>Data format</w:t>
            </w:r>
            <w:r>
              <w:rPr>
                <w:noProof/>
                <w:webHidden/>
              </w:rPr>
              <w:tab/>
            </w:r>
            <w:r>
              <w:rPr>
                <w:noProof/>
                <w:webHidden/>
              </w:rPr>
              <w:fldChar w:fldCharType="begin"/>
            </w:r>
            <w:r>
              <w:rPr>
                <w:noProof/>
                <w:webHidden/>
              </w:rPr>
              <w:instrText xml:space="preserve"> PAGEREF _Toc146548757 \h </w:instrText>
            </w:r>
            <w:r>
              <w:rPr>
                <w:noProof/>
                <w:webHidden/>
              </w:rPr>
            </w:r>
            <w:r>
              <w:rPr>
                <w:noProof/>
                <w:webHidden/>
              </w:rPr>
              <w:fldChar w:fldCharType="separate"/>
            </w:r>
            <w:r>
              <w:rPr>
                <w:noProof/>
                <w:webHidden/>
              </w:rPr>
              <w:t>24</w:t>
            </w:r>
            <w:r>
              <w:rPr>
                <w:noProof/>
                <w:webHidden/>
              </w:rPr>
              <w:fldChar w:fldCharType="end"/>
            </w:r>
          </w:hyperlink>
        </w:p>
        <w:p w14:paraId="62C241DE" w14:textId="7F41AD54"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8" w:history="1">
            <w:r w:rsidRPr="00C5053E">
              <w:rPr>
                <w:rStyle w:val="Hyperlink"/>
                <w:rFonts w:ascii="VIC" w:hAnsi="VIC"/>
                <w:noProof/>
                <w:lang w:val="en-US" w:eastAsia="ja-JP"/>
              </w:rPr>
              <w:t>A3</w:t>
            </w:r>
            <w:r>
              <w:rPr>
                <w:rFonts w:asciiTheme="minorHAnsi" w:eastAsiaTheme="minorEastAsia" w:hAnsiTheme="minorHAnsi"/>
                <w:noProof/>
                <w:color w:val="auto"/>
                <w:kern w:val="2"/>
                <w:sz w:val="22"/>
                <w:lang w:eastAsia="en-AU"/>
                <w14:ligatures w14:val="standardContextual"/>
              </w:rPr>
              <w:tab/>
            </w:r>
            <w:r w:rsidRPr="00C5053E">
              <w:rPr>
                <w:rStyle w:val="Hyperlink"/>
                <w:rFonts w:ascii="VIC" w:hAnsi="VIC"/>
                <w:noProof/>
                <w:lang w:val="en-US" w:eastAsia="ja-JP"/>
              </w:rPr>
              <w:t>Recommended surface characteristics</w:t>
            </w:r>
            <w:r>
              <w:rPr>
                <w:noProof/>
                <w:webHidden/>
              </w:rPr>
              <w:tab/>
            </w:r>
            <w:r>
              <w:rPr>
                <w:noProof/>
                <w:webHidden/>
              </w:rPr>
              <w:fldChar w:fldCharType="begin"/>
            </w:r>
            <w:r>
              <w:rPr>
                <w:noProof/>
                <w:webHidden/>
              </w:rPr>
              <w:instrText xml:space="preserve"> PAGEREF _Toc146548758 \h </w:instrText>
            </w:r>
            <w:r>
              <w:rPr>
                <w:noProof/>
                <w:webHidden/>
              </w:rPr>
            </w:r>
            <w:r>
              <w:rPr>
                <w:noProof/>
                <w:webHidden/>
              </w:rPr>
              <w:fldChar w:fldCharType="separate"/>
            </w:r>
            <w:r>
              <w:rPr>
                <w:noProof/>
                <w:webHidden/>
              </w:rPr>
              <w:t>27</w:t>
            </w:r>
            <w:r>
              <w:rPr>
                <w:noProof/>
                <w:webHidden/>
              </w:rPr>
              <w:fldChar w:fldCharType="end"/>
            </w:r>
          </w:hyperlink>
        </w:p>
        <w:p w14:paraId="5165CC0C" w14:textId="6B79AB88" w:rsidR="00C3338D" w:rsidRDefault="00C3338D">
          <w:pPr>
            <w:pStyle w:val="TOC1"/>
            <w:rPr>
              <w:rFonts w:asciiTheme="minorHAnsi" w:eastAsiaTheme="minorEastAsia" w:hAnsiTheme="minorHAnsi"/>
              <w:noProof/>
              <w:color w:val="auto"/>
              <w:kern w:val="2"/>
              <w:sz w:val="22"/>
              <w:lang w:eastAsia="en-AU"/>
              <w14:ligatures w14:val="standardContextual"/>
            </w:rPr>
          </w:pPr>
          <w:hyperlink w:anchor="_Toc146548759" w:history="1">
            <w:r w:rsidRPr="00C5053E">
              <w:rPr>
                <w:rStyle w:val="Hyperlink"/>
                <w:rFonts w:ascii="VIC" w:hAnsi="VIC"/>
                <w:noProof/>
                <w:lang w:val="en-US" w:eastAsia="ja-JP"/>
              </w:rPr>
              <w:t>A4</w:t>
            </w:r>
            <w:r>
              <w:rPr>
                <w:rFonts w:asciiTheme="minorHAnsi" w:eastAsiaTheme="minorEastAsia" w:hAnsiTheme="minorHAnsi"/>
                <w:noProof/>
                <w:color w:val="auto"/>
                <w:kern w:val="2"/>
                <w:sz w:val="22"/>
                <w:lang w:eastAsia="en-AU"/>
                <w14:ligatures w14:val="standardContextual"/>
              </w:rPr>
              <w:tab/>
            </w:r>
            <w:r w:rsidRPr="00C5053E">
              <w:rPr>
                <w:rStyle w:val="Hyperlink"/>
                <w:rFonts w:ascii="VIC" w:hAnsi="VIC"/>
                <w:noProof/>
                <w:lang w:val="en-US" w:eastAsia="ja-JP"/>
              </w:rPr>
              <w:t>Flow charts – construction procedure</w:t>
            </w:r>
            <w:r>
              <w:rPr>
                <w:noProof/>
                <w:webHidden/>
              </w:rPr>
              <w:tab/>
            </w:r>
            <w:r>
              <w:rPr>
                <w:noProof/>
                <w:webHidden/>
              </w:rPr>
              <w:fldChar w:fldCharType="begin"/>
            </w:r>
            <w:r>
              <w:rPr>
                <w:noProof/>
                <w:webHidden/>
              </w:rPr>
              <w:instrText xml:space="preserve"> PAGEREF _Toc146548759 \h </w:instrText>
            </w:r>
            <w:r>
              <w:rPr>
                <w:noProof/>
                <w:webHidden/>
              </w:rPr>
            </w:r>
            <w:r>
              <w:rPr>
                <w:noProof/>
                <w:webHidden/>
              </w:rPr>
              <w:fldChar w:fldCharType="separate"/>
            </w:r>
            <w:r>
              <w:rPr>
                <w:noProof/>
                <w:webHidden/>
              </w:rPr>
              <w:t>29</w:t>
            </w:r>
            <w:r>
              <w:rPr>
                <w:noProof/>
                <w:webHidden/>
              </w:rPr>
              <w:fldChar w:fldCharType="end"/>
            </w:r>
          </w:hyperlink>
        </w:p>
        <w:p w14:paraId="33204626" w14:textId="4951BF80" w:rsidR="000A18E0" w:rsidRDefault="000A18E0">
          <w:r>
            <w:rPr>
              <w:b/>
              <w:bCs/>
              <w:lang w:val="en-GB"/>
            </w:rPr>
            <w:fldChar w:fldCharType="end"/>
          </w:r>
        </w:p>
      </w:sdtContent>
    </w:sdt>
    <w:p w14:paraId="782FE1AA" w14:textId="77777777" w:rsidR="000A18E0" w:rsidRDefault="000A18E0" w:rsidP="00594774"/>
    <w:p w14:paraId="5FF129FF" w14:textId="77777777" w:rsidR="00594774" w:rsidRDefault="00594774" w:rsidP="00594774">
      <w:r>
        <w:br w:type="page"/>
      </w:r>
    </w:p>
    <w:p w14:paraId="2B8DD97D" w14:textId="27E4FB5D" w:rsidR="00CB6FFB" w:rsidRPr="00165BA4" w:rsidRDefault="003A1339" w:rsidP="00165BA4">
      <w:pPr>
        <w:pStyle w:val="Heading1"/>
        <w:rPr>
          <w:rFonts w:ascii="VIC" w:eastAsia="Times New Roman" w:hAnsi="VIC" w:cs="Arial"/>
          <w:color w:val="auto"/>
          <w:lang w:val="en-US" w:eastAsia="ja-JP"/>
        </w:rPr>
      </w:pPr>
      <w:bookmarkStart w:id="3" w:name="_Toc145343775"/>
      <w:bookmarkStart w:id="4" w:name="_Toc146548721"/>
      <w:r w:rsidRPr="00361EB7">
        <w:lastRenderedPageBreak/>
        <w:t>Introduction</w:t>
      </w:r>
      <w:r w:rsidR="009C46F3">
        <w:t xml:space="preserve"> </w:t>
      </w:r>
      <w:bookmarkEnd w:id="3"/>
      <w:bookmarkEnd w:id="4"/>
    </w:p>
    <w:p w14:paraId="1FEF07C4" w14:textId="2A66F22B" w:rsidR="00712092" w:rsidRPr="00135129" w:rsidRDefault="00712092" w:rsidP="00712092">
      <w:pPr>
        <w:rPr>
          <w:rFonts w:cs="Arial"/>
        </w:rPr>
      </w:pPr>
      <w:r w:rsidRPr="6E35FB71">
        <w:rPr>
          <w:rFonts w:cs="Arial"/>
        </w:rPr>
        <w:t xml:space="preserve">Air dispersion models are essential tools for assessing air pollution impacts which can result from pollutant discharge to air from industrial activities. However, due to their complexity, dispersion models require proper use with carefully selected input data to obtain meaningful and accurate results. </w:t>
      </w:r>
    </w:p>
    <w:p w14:paraId="2B155D7A" w14:textId="2BA19952" w:rsidR="005D5B48" w:rsidRDefault="00712092" w:rsidP="00712092">
      <w:r w:rsidRPr="00253B39">
        <w:rPr>
          <w:rFonts w:ascii="VIC" w:hAnsi="VIC"/>
        </w:rPr>
        <w:t>The Guideline for assessing and minimising air pollution in Victoria (</w:t>
      </w:r>
      <w:r w:rsidRPr="00824081">
        <w:rPr>
          <w:rFonts w:ascii="VIC" w:hAnsi="VIC"/>
        </w:rPr>
        <w:t>EPA publication 1961</w:t>
      </w:r>
      <w:r w:rsidRPr="00253B39">
        <w:rPr>
          <w:rFonts w:ascii="VIC" w:hAnsi="VIC"/>
        </w:rPr>
        <w:t>) sets out a framework for assessing risks to the environment and human health from air emissions</w:t>
      </w:r>
      <w:r>
        <w:rPr>
          <w:rFonts w:ascii="VIC" w:hAnsi="VIC"/>
        </w:rPr>
        <w:t xml:space="preserve">. </w:t>
      </w:r>
      <w:r w:rsidR="00233772">
        <w:rPr>
          <w:rFonts w:ascii="VIC" w:hAnsi="VIC"/>
        </w:rPr>
        <w:t>It also</w:t>
      </w:r>
      <w:r w:rsidR="004F397F">
        <w:rPr>
          <w:rFonts w:ascii="VIC" w:hAnsi="VIC"/>
        </w:rPr>
        <w:t xml:space="preserve"> details</w:t>
      </w:r>
      <w:r>
        <w:rPr>
          <w:rFonts w:ascii="VIC" w:hAnsi="VIC"/>
        </w:rPr>
        <w:t xml:space="preserve"> new air </w:t>
      </w:r>
      <w:r w:rsidRPr="4A364FB3">
        <w:rPr>
          <w:rFonts w:ascii="VIC" w:hAnsi="VIC"/>
        </w:rPr>
        <w:t>quality</w:t>
      </w:r>
      <w:r w:rsidRPr="00253B39">
        <w:rPr>
          <w:rFonts w:ascii="VIC" w:hAnsi="VIC"/>
        </w:rPr>
        <w:t xml:space="preserve"> assessment criteria</w:t>
      </w:r>
      <w:r w:rsidR="00771779">
        <w:rPr>
          <w:rFonts w:ascii="VIC" w:hAnsi="VIC"/>
        </w:rPr>
        <w:t>,</w:t>
      </w:r>
      <w:r w:rsidRPr="00253B39">
        <w:rPr>
          <w:rFonts w:ascii="VIC" w:hAnsi="VIC"/>
        </w:rPr>
        <w:t xml:space="preserve"> which replace</w:t>
      </w:r>
      <w:r w:rsidR="004F397F">
        <w:rPr>
          <w:rFonts w:ascii="VIC" w:hAnsi="VIC"/>
        </w:rPr>
        <w:t>s</w:t>
      </w:r>
      <w:r w:rsidRPr="00253B39">
        <w:rPr>
          <w:rFonts w:ascii="VIC" w:hAnsi="VIC"/>
        </w:rPr>
        <w:t xml:space="preserve"> the design criteria in the State Environment Protection Policy for Air Quality Management (SEPP AQM). The determination of concentrations that are assessed against these criteria </w:t>
      </w:r>
      <w:r w:rsidR="63177333" w:rsidRPr="00253B39">
        <w:rPr>
          <w:rFonts w:ascii="VIC" w:hAnsi="VIC"/>
        </w:rPr>
        <w:t>is to</w:t>
      </w:r>
      <w:r w:rsidRPr="00253B39">
        <w:rPr>
          <w:rFonts w:ascii="VIC" w:hAnsi="VIC"/>
        </w:rPr>
        <w:t xml:space="preserve"> be carried out using the EPA’s </w:t>
      </w:r>
      <w:r>
        <w:rPr>
          <w:rFonts w:ascii="VIC" w:hAnsi="VIC"/>
        </w:rPr>
        <w:t xml:space="preserve">approved </w:t>
      </w:r>
      <w:r w:rsidR="00993B21" w:rsidRPr="00253B39">
        <w:rPr>
          <w:rFonts w:ascii="VIC" w:hAnsi="VIC"/>
          <w:w w:val="99"/>
        </w:rPr>
        <w:t>AERMOD</w:t>
      </w:r>
      <w:r w:rsidR="00993B21">
        <w:rPr>
          <w:rFonts w:ascii="VIC" w:hAnsi="VIC"/>
        </w:rPr>
        <w:t xml:space="preserve"> </w:t>
      </w:r>
      <w:r>
        <w:rPr>
          <w:rFonts w:ascii="VIC" w:hAnsi="VIC"/>
        </w:rPr>
        <w:t>regulatory model</w:t>
      </w:r>
      <w:r w:rsidR="005D5B48">
        <w:t>.</w:t>
      </w:r>
    </w:p>
    <w:p w14:paraId="6CADDADE" w14:textId="0CD0AE2A" w:rsidR="00916022" w:rsidRPr="00146B54" w:rsidRDefault="00916022" w:rsidP="00916022">
      <w:pPr>
        <w:pStyle w:val="Heading2"/>
      </w:pPr>
      <w:bookmarkStart w:id="5" w:name="_Toc146548722"/>
      <w:r>
        <w:t>Purpose of the guide</w:t>
      </w:r>
      <w:bookmarkEnd w:id="5"/>
    </w:p>
    <w:p w14:paraId="170A9F03" w14:textId="718D3E57" w:rsidR="00BB1838" w:rsidRDefault="00916022" w:rsidP="00916022">
      <w:pPr>
        <w:rPr>
          <w:rFonts w:ascii="VIC" w:hAnsi="VIC"/>
        </w:rPr>
      </w:pPr>
      <w:r>
        <w:t xml:space="preserve">The </w:t>
      </w:r>
      <w:r w:rsidR="00121F2C" w:rsidRPr="3C97116F">
        <w:rPr>
          <w:rFonts w:ascii="VIC" w:hAnsi="VIC"/>
        </w:rPr>
        <w:t xml:space="preserve">purpose of this guideline is to provide modelling guidance for Air Pollution Impact Assessments (APIA) required by EPA for license approvals </w:t>
      </w:r>
      <w:r w:rsidR="00121F2C">
        <w:rPr>
          <w:rFonts w:ascii="VIC" w:hAnsi="VIC"/>
        </w:rPr>
        <w:t xml:space="preserve">and other regulatory purposes </w:t>
      </w:r>
      <w:r w:rsidR="00121F2C" w:rsidRPr="3C97116F">
        <w:rPr>
          <w:rFonts w:ascii="VIC" w:hAnsi="VIC"/>
        </w:rPr>
        <w:t>in Victoria</w:t>
      </w:r>
      <w:r w:rsidR="00A063F4">
        <w:rPr>
          <w:rFonts w:ascii="VIC" w:hAnsi="VIC"/>
        </w:rPr>
        <w:t xml:space="preserve">. It </w:t>
      </w:r>
      <w:r w:rsidR="00121F2C" w:rsidRPr="3C97116F">
        <w:rPr>
          <w:rFonts w:ascii="VIC" w:hAnsi="VIC"/>
        </w:rPr>
        <w:t>is to be used in conjunction with EPA publication 1961</w:t>
      </w:r>
      <w:r w:rsidR="00121F2C">
        <w:rPr>
          <w:rFonts w:ascii="VIC" w:hAnsi="VIC"/>
        </w:rPr>
        <w:t>.</w:t>
      </w:r>
    </w:p>
    <w:p w14:paraId="3CA7B8F5" w14:textId="32FBC7C4" w:rsidR="00121F2C" w:rsidRPr="00146B54" w:rsidRDefault="00121F2C" w:rsidP="00121F2C">
      <w:pPr>
        <w:pStyle w:val="Heading2"/>
      </w:pPr>
      <w:bookmarkStart w:id="6" w:name="_Toc146548723"/>
      <w:r>
        <w:t>Intended audience</w:t>
      </w:r>
      <w:bookmarkEnd w:id="6"/>
    </w:p>
    <w:p w14:paraId="4F1C21EB" w14:textId="2C8C0445" w:rsidR="0081304B" w:rsidRDefault="0081304B" w:rsidP="0081304B">
      <w:pPr>
        <w:pStyle w:val="BodyText"/>
        <w:spacing w:after="120"/>
      </w:pPr>
      <w:r>
        <w:t>Th</w:t>
      </w:r>
      <w:r w:rsidR="00755A60">
        <w:t>is</w:t>
      </w:r>
      <w:r>
        <w:t xml:space="preserve"> guideline  is primarily intended for </w:t>
      </w:r>
      <w:r w:rsidR="00AB720B">
        <w:t xml:space="preserve">technical </w:t>
      </w:r>
      <w:r>
        <w:t xml:space="preserve">specialists and air practitioners </w:t>
      </w:r>
      <w:r w:rsidR="00755A60">
        <w:t>seeking</w:t>
      </w:r>
      <w:r>
        <w:t xml:space="preserve"> to conduct</w:t>
      </w:r>
      <w:r w:rsidR="00FA6D51">
        <w:t xml:space="preserve"> or review</w:t>
      </w:r>
      <w:r>
        <w:t xml:space="preserve"> air pollution impact assessments for EPA-approved projects in Victoria.</w:t>
      </w:r>
    </w:p>
    <w:p w14:paraId="573316C7" w14:textId="77777777" w:rsidR="0081304B" w:rsidRDefault="0081304B" w:rsidP="0081304B">
      <w:pPr>
        <w:pStyle w:val="BodyText"/>
        <w:spacing w:after="120"/>
      </w:pPr>
    </w:p>
    <w:p w14:paraId="703EA575" w14:textId="6977D9E2" w:rsidR="0081304B" w:rsidRPr="00146B54" w:rsidRDefault="0081304B" w:rsidP="0081304B">
      <w:pPr>
        <w:pStyle w:val="Heading2"/>
      </w:pPr>
      <w:bookmarkStart w:id="7" w:name="_Toc146548724"/>
      <w:r>
        <w:t>Overview</w:t>
      </w:r>
      <w:bookmarkEnd w:id="7"/>
    </w:p>
    <w:p w14:paraId="48B4B168" w14:textId="77777777" w:rsidR="00CF4B57" w:rsidRPr="00253B39" w:rsidRDefault="00CF4B57" w:rsidP="00CF4B57">
      <w:pPr>
        <w:pStyle w:val="BodyText"/>
        <w:spacing w:before="113" w:line="230" w:lineRule="auto"/>
        <w:ind w:right="126"/>
      </w:pPr>
      <w:r w:rsidRPr="00253B39">
        <w:t>An outline of this guideline is presented as follows:</w:t>
      </w:r>
    </w:p>
    <w:p w14:paraId="5706AF48" w14:textId="77777777" w:rsidR="00CF4B57" w:rsidRPr="00253B39" w:rsidRDefault="00CF4B57" w:rsidP="00CF4B57">
      <w:pPr>
        <w:pStyle w:val="BodyText"/>
        <w:spacing w:before="113" w:line="230" w:lineRule="auto"/>
        <w:ind w:left="1440" w:right="126" w:hanging="1440"/>
      </w:pPr>
      <w:r w:rsidRPr="0E06A2E0">
        <w:rPr>
          <w:i/>
          <w:iCs/>
        </w:rPr>
        <w:t xml:space="preserve">Section </w:t>
      </w:r>
      <w:r w:rsidRPr="0E06A2E0" w:rsidDel="00DD49C3">
        <w:rPr>
          <w:i/>
          <w:iCs/>
        </w:rPr>
        <w:t>1</w:t>
      </w:r>
      <w:r>
        <w:tab/>
      </w:r>
      <w:r w:rsidRPr="0E06A2E0">
        <w:t>presents the background information, purpose and intended audience</w:t>
      </w:r>
      <w:r>
        <w:t>.</w:t>
      </w:r>
    </w:p>
    <w:p w14:paraId="367F4874" w14:textId="77777777" w:rsidR="00CF4B57" w:rsidRPr="00253B39" w:rsidRDefault="00CF4B57" w:rsidP="00CF4B57">
      <w:pPr>
        <w:pStyle w:val="BodyText"/>
        <w:spacing w:before="113" w:line="230" w:lineRule="auto"/>
        <w:ind w:right="126"/>
      </w:pPr>
      <w:r w:rsidRPr="0E06A2E0">
        <w:rPr>
          <w:i/>
          <w:iCs/>
        </w:rPr>
        <w:t xml:space="preserve">Section </w:t>
      </w:r>
      <w:r w:rsidRPr="0E06A2E0" w:rsidDel="00DD49C3">
        <w:rPr>
          <w:i/>
          <w:iCs/>
        </w:rPr>
        <w:t>2</w:t>
      </w:r>
      <w:r>
        <w:tab/>
      </w:r>
      <w:r w:rsidRPr="0E06A2E0">
        <w:t xml:space="preserve">presents </w:t>
      </w:r>
      <w:r>
        <w:t xml:space="preserve">a </w:t>
      </w:r>
      <w:r w:rsidRPr="0E06A2E0">
        <w:t>brief description of EPA’s approved regulatory model, AERMOD.</w:t>
      </w:r>
    </w:p>
    <w:p w14:paraId="4C0B682D" w14:textId="77777777" w:rsidR="00CF4B57" w:rsidRPr="00253B39" w:rsidRDefault="00CF4B57" w:rsidP="00CF4B57">
      <w:pPr>
        <w:pStyle w:val="BodyText"/>
        <w:spacing w:before="113" w:line="230" w:lineRule="auto"/>
        <w:ind w:right="126"/>
      </w:pPr>
      <w:r w:rsidRPr="0E06A2E0">
        <w:rPr>
          <w:i/>
          <w:iCs/>
        </w:rPr>
        <w:t xml:space="preserve">Section </w:t>
      </w:r>
      <w:r w:rsidRPr="0E06A2E0" w:rsidDel="00DD49C3">
        <w:rPr>
          <w:i/>
          <w:iCs/>
        </w:rPr>
        <w:t>3</w:t>
      </w:r>
      <w:r>
        <w:tab/>
      </w:r>
      <w:r w:rsidRPr="0E06A2E0">
        <w:t xml:space="preserve">presents </w:t>
      </w:r>
      <w:r>
        <w:t xml:space="preserve">a </w:t>
      </w:r>
      <w:r w:rsidRPr="0E06A2E0">
        <w:t xml:space="preserve">description of </w:t>
      </w:r>
      <w:r>
        <w:t xml:space="preserve">the </w:t>
      </w:r>
      <w:r w:rsidRPr="0E06A2E0">
        <w:t>recommended preparation of emissions data.</w:t>
      </w:r>
    </w:p>
    <w:p w14:paraId="6CA85E9C" w14:textId="77777777" w:rsidR="00CF4B57" w:rsidRPr="00253B39" w:rsidRDefault="00CF4B57" w:rsidP="00CF4B57">
      <w:pPr>
        <w:pStyle w:val="BodyText"/>
        <w:spacing w:before="113" w:line="230" w:lineRule="auto"/>
        <w:ind w:right="126"/>
      </w:pPr>
      <w:r w:rsidRPr="0E06A2E0">
        <w:rPr>
          <w:i/>
          <w:iCs/>
        </w:rPr>
        <w:t xml:space="preserve">Section </w:t>
      </w:r>
      <w:r w:rsidRPr="0E06A2E0" w:rsidDel="00DD49C3">
        <w:rPr>
          <w:i/>
          <w:iCs/>
        </w:rPr>
        <w:t>4</w:t>
      </w:r>
      <w:r>
        <w:tab/>
      </w:r>
      <w:r w:rsidRPr="0E06A2E0">
        <w:t xml:space="preserve">presents </w:t>
      </w:r>
      <w:r>
        <w:t xml:space="preserve">a </w:t>
      </w:r>
      <w:r w:rsidRPr="0E06A2E0">
        <w:t xml:space="preserve">description of </w:t>
      </w:r>
      <w:r>
        <w:t xml:space="preserve">the </w:t>
      </w:r>
      <w:r w:rsidRPr="0E06A2E0">
        <w:t>recommended preparation of meteorological data.</w:t>
      </w:r>
    </w:p>
    <w:p w14:paraId="124285D4" w14:textId="77777777" w:rsidR="00CF4B57" w:rsidRPr="00253B39" w:rsidRDefault="00CF4B57" w:rsidP="00CF4B57">
      <w:pPr>
        <w:pStyle w:val="BodyText"/>
        <w:spacing w:before="113" w:line="230" w:lineRule="auto"/>
        <w:ind w:right="126"/>
      </w:pPr>
      <w:r w:rsidRPr="0E06A2E0">
        <w:rPr>
          <w:i/>
          <w:iCs/>
        </w:rPr>
        <w:t xml:space="preserve">Section </w:t>
      </w:r>
      <w:r w:rsidRPr="0E06A2E0" w:rsidDel="00DD49C3">
        <w:rPr>
          <w:i/>
          <w:iCs/>
        </w:rPr>
        <w:t>5</w:t>
      </w:r>
      <w:r>
        <w:tab/>
      </w:r>
      <w:r w:rsidRPr="0E06A2E0">
        <w:t xml:space="preserve">presents </w:t>
      </w:r>
      <w:r>
        <w:t xml:space="preserve">a </w:t>
      </w:r>
      <w:r w:rsidRPr="0E06A2E0">
        <w:t xml:space="preserve">description of </w:t>
      </w:r>
      <w:r>
        <w:t xml:space="preserve">the </w:t>
      </w:r>
      <w:r w:rsidRPr="0E06A2E0">
        <w:t>recommended preparation of terrain data.</w:t>
      </w:r>
    </w:p>
    <w:p w14:paraId="1D14D2EF" w14:textId="77777777" w:rsidR="00CF4B57" w:rsidRPr="00253B39" w:rsidRDefault="00CF4B57" w:rsidP="00CF4B57">
      <w:pPr>
        <w:pStyle w:val="BodyText"/>
        <w:spacing w:before="113" w:line="230" w:lineRule="auto"/>
        <w:ind w:left="1440" w:right="126" w:hanging="1440"/>
      </w:pPr>
      <w:r w:rsidRPr="0E06A2E0">
        <w:rPr>
          <w:i/>
          <w:iCs/>
        </w:rPr>
        <w:t xml:space="preserve">Section </w:t>
      </w:r>
      <w:r w:rsidRPr="0E06A2E0" w:rsidDel="00DD49C3">
        <w:rPr>
          <w:i/>
          <w:iCs/>
        </w:rPr>
        <w:t>6</w:t>
      </w:r>
      <w:r>
        <w:tab/>
      </w:r>
      <w:r w:rsidRPr="0E06A2E0">
        <w:t>presents information</w:t>
      </w:r>
      <w:r>
        <w:t xml:space="preserve"> on</w:t>
      </w:r>
      <w:r w:rsidRPr="0E06A2E0">
        <w:t xml:space="preserve"> </w:t>
      </w:r>
      <w:r>
        <w:t>AERMOD</w:t>
      </w:r>
      <w:r w:rsidRPr="0E06A2E0">
        <w:t xml:space="preserve"> setup options</w:t>
      </w:r>
      <w:r>
        <w:t>, including selection of</w:t>
      </w:r>
      <w:r w:rsidRPr="0E06A2E0">
        <w:t xml:space="preserve"> domain size and resolution, modelling of area/volume sources and other options.</w:t>
      </w:r>
    </w:p>
    <w:p w14:paraId="42ECE826" w14:textId="789B1C00" w:rsidR="00CF4B57" w:rsidRPr="00253B39" w:rsidRDefault="00CF4B57" w:rsidP="00C9393A">
      <w:pPr>
        <w:pStyle w:val="BodyText"/>
        <w:spacing w:before="113" w:line="230" w:lineRule="auto"/>
        <w:ind w:left="1418" w:right="126" w:hanging="1418"/>
      </w:pPr>
      <w:r w:rsidRPr="4D6FA4ED">
        <w:rPr>
          <w:i/>
          <w:iCs/>
        </w:rPr>
        <w:t>Section 7</w:t>
      </w:r>
      <w:r>
        <w:tab/>
        <w:t>presents a description of the use of background data for assessing cumulative impacts.</w:t>
      </w:r>
    </w:p>
    <w:p w14:paraId="1592E508" w14:textId="2DCB2D5C" w:rsidR="00CF4B57" w:rsidRDefault="00CF4B57" w:rsidP="00CF4B57">
      <w:pPr>
        <w:pStyle w:val="BodyText"/>
        <w:spacing w:before="113" w:line="230" w:lineRule="auto"/>
        <w:ind w:right="126"/>
      </w:pPr>
      <w:r w:rsidRPr="4D6FA4ED">
        <w:rPr>
          <w:i/>
          <w:iCs/>
        </w:rPr>
        <w:t>Section 8</w:t>
      </w:r>
      <w:r>
        <w:tab/>
        <w:t>presents information on the use of alternative models.</w:t>
      </w:r>
    </w:p>
    <w:p w14:paraId="3F69149C" w14:textId="655B949C" w:rsidR="00CF4B57" w:rsidRDefault="00CF4B57" w:rsidP="00CF4B57">
      <w:pPr>
        <w:pStyle w:val="BodyText"/>
        <w:spacing w:before="113" w:line="230" w:lineRule="auto"/>
        <w:ind w:right="126"/>
      </w:pPr>
      <w:r w:rsidRPr="00C9393A">
        <w:rPr>
          <w:i/>
          <w:iCs/>
        </w:rPr>
        <w:t xml:space="preserve">Section </w:t>
      </w:r>
      <w:r w:rsidRPr="00C9393A" w:rsidDel="00422677">
        <w:rPr>
          <w:i/>
          <w:iCs/>
        </w:rPr>
        <w:t>9</w:t>
      </w:r>
      <w:r>
        <w:tab/>
      </w:r>
      <w:r w:rsidRPr="0E06A2E0">
        <w:t>presents a discussion of sensitivity and risk control analys</w:t>
      </w:r>
      <w:r>
        <w:t>es</w:t>
      </w:r>
      <w:r w:rsidR="005F1E55">
        <w:t>.</w:t>
      </w:r>
    </w:p>
    <w:p w14:paraId="3D48810F" w14:textId="77777777" w:rsidR="00CF4B57" w:rsidRPr="00253B39" w:rsidRDefault="00CF4B57" w:rsidP="00CF4B57">
      <w:pPr>
        <w:pStyle w:val="BodyText"/>
        <w:spacing w:before="113" w:line="230" w:lineRule="auto"/>
        <w:ind w:left="1440" w:right="126" w:hanging="1440"/>
      </w:pPr>
      <w:r w:rsidRPr="00FA6D51">
        <w:rPr>
          <w:i/>
          <w:iCs/>
        </w:rPr>
        <w:t>Section 10</w:t>
      </w:r>
      <w:r>
        <w:tab/>
      </w:r>
      <w:r w:rsidRPr="0E06A2E0">
        <w:t>presents reporting requirements.</w:t>
      </w:r>
    </w:p>
    <w:p w14:paraId="218BF4DE" w14:textId="056123E7" w:rsidR="00CF4B57" w:rsidRPr="00253B39" w:rsidRDefault="00CF4B57" w:rsidP="00CF4B57">
      <w:pPr>
        <w:pStyle w:val="BodyText"/>
        <w:spacing w:before="113" w:line="230" w:lineRule="auto"/>
        <w:ind w:right="126"/>
      </w:pPr>
      <w:r w:rsidRPr="3C97116F">
        <w:rPr>
          <w:i/>
          <w:iCs/>
        </w:rPr>
        <w:t>Appendix</w:t>
      </w:r>
      <w:r>
        <w:tab/>
      </w:r>
      <w:r w:rsidRPr="3C97116F">
        <w:t>presents a step-by-step guideline of how to prepare AERMOD model input data</w:t>
      </w:r>
      <w:r w:rsidR="005F1E55">
        <w:t>.</w:t>
      </w:r>
      <w:r w:rsidRPr="3C97116F">
        <w:t xml:space="preserve"> </w:t>
      </w:r>
    </w:p>
    <w:p w14:paraId="0A46AED8" w14:textId="77777777" w:rsidR="00712092" w:rsidRPr="00001126" w:rsidRDefault="00712092" w:rsidP="00712092"/>
    <w:p w14:paraId="6CD2BFF8" w14:textId="02BFD225" w:rsidR="00594774" w:rsidRPr="00361EB7" w:rsidRDefault="00C92A6C" w:rsidP="007C39F6">
      <w:pPr>
        <w:pStyle w:val="Heading1"/>
      </w:pPr>
      <w:bookmarkStart w:id="8" w:name="_Toc146548725"/>
      <w:r>
        <w:t>About AERMOD: EPA’s approved regulatory model</w:t>
      </w:r>
      <w:bookmarkEnd w:id="8"/>
    </w:p>
    <w:p w14:paraId="744E1FAA" w14:textId="077C3E6C" w:rsidR="00C60583" w:rsidRDefault="00C60583" w:rsidP="00C60583">
      <w:pPr>
        <w:pStyle w:val="BodyText"/>
        <w:spacing w:after="120"/>
      </w:pPr>
      <w:bookmarkStart w:id="9" w:name="_Hlk36619317"/>
      <w:r w:rsidRPr="00253B39">
        <w:t>AERMOD is a steady-state plume model that incorporates air dispersion based on</w:t>
      </w:r>
      <w:r w:rsidRPr="00253B39">
        <w:rPr>
          <w:spacing w:val="-27"/>
        </w:rPr>
        <w:t xml:space="preserve"> </w:t>
      </w:r>
      <w:r w:rsidRPr="00253B39">
        <w:t>planetary</w:t>
      </w:r>
      <w:r w:rsidRPr="00253B39">
        <w:rPr>
          <w:w w:val="99"/>
        </w:rPr>
        <w:t xml:space="preserve"> </w:t>
      </w:r>
      <w:r w:rsidRPr="00253B39">
        <w:t>boundary layer turbulence structure and scaling concepts</w:t>
      </w:r>
      <w:r w:rsidR="00DF4A33">
        <w:t>. This model includes</w:t>
      </w:r>
      <w:r w:rsidRPr="00253B39">
        <w:t xml:space="preserve"> treatment of both</w:t>
      </w:r>
      <w:r w:rsidRPr="00253B39">
        <w:rPr>
          <w:spacing w:val="-28"/>
        </w:rPr>
        <w:t xml:space="preserve"> </w:t>
      </w:r>
      <w:r w:rsidRPr="00253B39">
        <w:t>surface</w:t>
      </w:r>
      <w:r w:rsidRPr="00253B39">
        <w:rPr>
          <w:w w:val="99"/>
        </w:rPr>
        <w:t xml:space="preserve"> </w:t>
      </w:r>
      <w:r w:rsidRPr="00253B39">
        <w:t xml:space="preserve">and elevated sources, and both simple and complex terrain (Cimorelli </w:t>
      </w:r>
      <w:r w:rsidRPr="3C97116F">
        <w:rPr>
          <w:i/>
          <w:iCs/>
        </w:rPr>
        <w:t>et al</w:t>
      </w:r>
      <w:r w:rsidRPr="00253B39">
        <w:t xml:space="preserve">., 2003, Perry </w:t>
      </w:r>
      <w:r w:rsidRPr="3C97116F">
        <w:rPr>
          <w:i/>
          <w:iCs/>
        </w:rPr>
        <w:t>et al.</w:t>
      </w:r>
      <w:r w:rsidRPr="00253B39">
        <w:t xml:space="preserve">, 2005). </w:t>
      </w:r>
    </w:p>
    <w:p w14:paraId="7421B3AB" w14:textId="7CD784A5" w:rsidR="00C60583" w:rsidRPr="003F6AB6" w:rsidRDefault="00C60583" w:rsidP="00C60583">
      <w:pPr>
        <w:pStyle w:val="BodyText"/>
        <w:spacing w:after="120"/>
      </w:pPr>
      <w:r w:rsidRPr="0E06A2E0">
        <w:t xml:space="preserve">Following its development in 1995, the model was </w:t>
      </w:r>
      <w:r w:rsidR="00794A26" w:rsidRPr="0E06A2E0">
        <w:t>declared</w:t>
      </w:r>
      <w:r w:rsidRPr="0E06A2E0">
        <w:t xml:space="preserve"> by the United States Environment Protection Agency (USEPA) in 2000 as a replacement of the Industrial Source Complex model (ICS3). AERMOD </w:t>
      </w:r>
      <w:r w:rsidRPr="0E06A2E0">
        <w:lastRenderedPageBreak/>
        <w:t>became EPA</w:t>
      </w:r>
      <w:r w:rsidR="00015837">
        <w:t xml:space="preserve"> Victoria</w:t>
      </w:r>
      <w:r w:rsidRPr="0E06A2E0">
        <w:t>’s approved regulatory model in October 2013</w:t>
      </w:r>
      <w:r w:rsidR="00794A26">
        <w:t>,</w:t>
      </w:r>
      <w:r w:rsidRPr="0E06A2E0">
        <w:t xml:space="preserve"> replacing the AUSPLUME</w:t>
      </w:r>
      <w:r>
        <w:t xml:space="preserve"> </w:t>
      </w:r>
      <w:r w:rsidR="005F1E55">
        <w:t xml:space="preserve">gaussian </w:t>
      </w:r>
      <w:r w:rsidR="005F1E55" w:rsidRPr="0E06A2E0">
        <w:t>dispersion</w:t>
      </w:r>
      <w:r w:rsidRPr="0E06A2E0">
        <w:t xml:space="preserve"> model.</w:t>
      </w:r>
    </w:p>
    <w:p w14:paraId="4BF68B26" w14:textId="77777777" w:rsidR="00C60583" w:rsidRPr="00253B39" w:rsidRDefault="00C60583" w:rsidP="00C60583">
      <w:pPr>
        <w:pStyle w:val="BodyText"/>
        <w:spacing w:after="120"/>
      </w:pPr>
      <w:r w:rsidRPr="00253B39">
        <w:t>AERMOD is normally used as part of a modelling</w:t>
      </w:r>
      <w:r w:rsidRPr="00253B39">
        <w:rPr>
          <w:spacing w:val="-27"/>
        </w:rPr>
        <w:t xml:space="preserve"> </w:t>
      </w:r>
      <w:r w:rsidRPr="00253B39">
        <w:t>system</w:t>
      </w:r>
      <w:r w:rsidRPr="00253B39">
        <w:rPr>
          <w:w w:val="99"/>
        </w:rPr>
        <w:t xml:space="preserve"> </w:t>
      </w:r>
      <w:r w:rsidRPr="00253B39">
        <w:t>comprising of three</w:t>
      </w:r>
      <w:r w:rsidRPr="00253B39">
        <w:rPr>
          <w:spacing w:val="-11"/>
        </w:rPr>
        <w:t xml:space="preserve"> </w:t>
      </w:r>
      <w:r w:rsidRPr="00253B39">
        <w:t>components:</w:t>
      </w:r>
    </w:p>
    <w:p w14:paraId="4C451D86" w14:textId="44FE43DF" w:rsidR="00C60583" w:rsidRPr="00253B39" w:rsidRDefault="00C60583" w:rsidP="00D43F6F">
      <w:pPr>
        <w:pStyle w:val="ListParagraph"/>
        <w:widowControl w:val="0"/>
        <w:numPr>
          <w:ilvl w:val="0"/>
          <w:numId w:val="16"/>
        </w:numPr>
        <w:tabs>
          <w:tab w:val="left" w:pos="642"/>
        </w:tabs>
        <w:spacing w:before="112" w:after="120"/>
        <w:ind w:right="126"/>
        <w:contextualSpacing w:val="0"/>
        <w:rPr>
          <w:rFonts w:eastAsia="Verdana" w:cs="Arial"/>
        </w:rPr>
      </w:pPr>
      <w:r w:rsidRPr="00253B39">
        <w:rPr>
          <w:rFonts w:cs="Arial"/>
        </w:rPr>
        <w:t>AERMOD (dispersion</w:t>
      </w:r>
      <w:r w:rsidRPr="00253B39">
        <w:rPr>
          <w:rFonts w:cs="Arial"/>
          <w:spacing w:val="-2"/>
        </w:rPr>
        <w:t xml:space="preserve"> </w:t>
      </w:r>
      <w:r w:rsidRPr="00253B39">
        <w:rPr>
          <w:rFonts w:cs="Arial"/>
        </w:rPr>
        <w:t>model)</w:t>
      </w:r>
    </w:p>
    <w:p w14:paraId="128A8D07" w14:textId="697E8898" w:rsidR="00C60583" w:rsidRPr="00253B39" w:rsidRDefault="00C60583" w:rsidP="00D43F6F">
      <w:pPr>
        <w:pStyle w:val="ListParagraph"/>
        <w:widowControl w:val="0"/>
        <w:numPr>
          <w:ilvl w:val="0"/>
          <w:numId w:val="16"/>
        </w:numPr>
        <w:tabs>
          <w:tab w:val="left" w:pos="642"/>
        </w:tabs>
        <w:spacing w:before="44" w:after="120"/>
        <w:ind w:right="126"/>
        <w:contextualSpacing w:val="0"/>
        <w:rPr>
          <w:rFonts w:eastAsia="Verdana" w:cs="Arial"/>
        </w:rPr>
      </w:pPr>
      <w:r w:rsidRPr="00253B39">
        <w:rPr>
          <w:rFonts w:cs="Arial"/>
        </w:rPr>
        <w:t>AERMET (meteorological</w:t>
      </w:r>
      <w:r w:rsidRPr="00253B39">
        <w:rPr>
          <w:rFonts w:cs="Arial"/>
          <w:spacing w:val="-1"/>
        </w:rPr>
        <w:t xml:space="preserve"> </w:t>
      </w:r>
      <w:r w:rsidRPr="00253B39">
        <w:rPr>
          <w:rFonts w:cs="Arial"/>
        </w:rPr>
        <w:t>pre-processor)</w:t>
      </w:r>
    </w:p>
    <w:p w14:paraId="6850F5DF" w14:textId="77777777" w:rsidR="00C60583" w:rsidRPr="00253B39" w:rsidRDefault="00C60583" w:rsidP="00D43F6F">
      <w:pPr>
        <w:pStyle w:val="ListParagraph"/>
        <w:widowControl w:val="0"/>
        <w:numPr>
          <w:ilvl w:val="0"/>
          <w:numId w:val="16"/>
        </w:numPr>
        <w:tabs>
          <w:tab w:val="left" w:pos="642"/>
        </w:tabs>
        <w:spacing w:before="41" w:after="120"/>
        <w:ind w:right="126"/>
        <w:contextualSpacing w:val="0"/>
        <w:rPr>
          <w:rFonts w:eastAsia="Verdana" w:cs="Arial"/>
        </w:rPr>
      </w:pPr>
      <w:r w:rsidRPr="00253B39">
        <w:rPr>
          <w:rFonts w:cs="Arial"/>
        </w:rPr>
        <w:t>AERMAP (terrain</w:t>
      </w:r>
      <w:r w:rsidRPr="00253B39">
        <w:rPr>
          <w:rFonts w:cs="Arial"/>
          <w:spacing w:val="-2"/>
        </w:rPr>
        <w:t xml:space="preserve"> </w:t>
      </w:r>
      <w:r w:rsidRPr="00253B39">
        <w:rPr>
          <w:rFonts w:cs="Arial"/>
        </w:rPr>
        <w:t>pre-processor).</w:t>
      </w:r>
    </w:p>
    <w:p w14:paraId="04F54BED" w14:textId="7EDE035A" w:rsidR="00C60583" w:rsidRPr="00253B39" w:rsidRDefault="00C60583" w:rsidP="00C60583">
      <w:pPr>
        <w:pStyle w:val="BodyText"/>
        <w:spacing w:after="120"/>
      </w:pPr>
      <w:r w:rsidRPr="00253B39">
        <w:t>The basic source and executable codes for the latest approved version of AERMOD</w:t>
      </w:r>
      <w:r w:rsidR="007E1E07">
        <w:t xml:space="preserve"> </w:t>
      </w:r>
      <w:r w:rsidRPr="00253B39">
        <w:rPr>
          <w:spacing w:val="-34"/>
        </w:rPr>
        <w:t>(</w:t>
      </w:r>
      <w:r w:rsidRPr="00253B39">
        <w:t>currently</w:t>
      </w:r>
      <w:r w:rsidRPr="00253B39">
        <w:rPr>
          <w:w w:val="99"/>
        </w:rPr>
        <w:t xml:space="preserve"> </w:t>
      </w:r>
      <w:r w:rsidRPr="00253B39">
        <w:t xml:space="preserve">version </w:t>
      </w:r>
      <w:r>
        <w:t>21112</w:t>
      </w:r>
      <w:r w:rsidRPr="00253B39">
        <w:t xml:space="preserve"> as of </w:t>
      </w:r>
      <w:r>
        <w:t>September</w:t>
      </w:r>
      <w:r w:rsidRPr="00253B39">
        <w:t xml:space="preserve"> 2021) and its component pre-processors can be downloaded </w:t>
      </w:r>
      <w:r w:rsidR="005F1E55" w:rsidRPr="00253B39">
        <w:t>at</w:t>
      </w:r>
      <w:r w:rsidR="005F1E55">
        <w:t xml:space="preserve"> </w:t>
      </w:r>
      <w:r w:rsidR="005F1E55" w:rsidRPr="00B04D7E">
        <w:t>no</w:t>
      </w:r>
      <w:r w:rsidRPr="00B04D7E">
        <w:t xml:space="preserve"> </w:t>
      </w:r>
      <w:r w:rsidRPr="00253B39">
        <w:t xml:space="preserve">cost from </w:t>
      </w:r>
      <w:r>
        <w:t xml:space="preserve">the </w:t>
      </w:r>
      <w:hyperlink r:id="rId19" w:history="1">
        <w:r w:rsidRPr="00454F14">
          <w:rPr>
            <w:rStyle w:val="Hyperlink"/>
          </w:rPr>
          <w:t>USEPA web site</w:t>
        </w:r>
      </w:hyperlink>
      <w:r>
        <w:rPr>
          <w:rStyle w:val="Hyperlink"/>
        </w:rPr>
        <w:t>.</w:t>
      </w:r>
      <w:r w:rsidRPr="00253B39">
        <w:t xml:space="preserve"> </w:t>
      </w:r>
      <w:r w:rsidR="00454F14">
        <w:t>T</w:t>
      </w:r>
      <w:r w:rsidRPr="00253B39">
        <w:t xml:space="preserve">here are </w:t>
      </w:r>
      <w:r w:rsidR="005F1E55" w:rsidRPr="00253B39">
        <w:t>also</w:t>
      </w:r>
      <w:r w:rsidR="005F1E55">
        <w:t xml:space="preserve"> </w:t>
      </w:r>
      <w:r w:rsidR="005F1E55" w:rsidRPr="00B04D7E">
        <w:t>several</w:t>
      </w:r>
      <w:r w:rsidRPr="00253B39">
        <w:t xml:space="preserve"> commercial software packages with closed source code marketed by</w:t>
      </w:r>
      <w:r w:rsidRPr="00253B39">
        <w:rPr>
          <w:spacing w:val="-22"/>
        </w:rPr>
        <w:t xml:space="preserve"> </w:t>
      </w:r>
      <w:r w:rsidRPr="00253B39">
        <w:t>third-party</w:t>
      </w:r>
      <w:r w:rsidRPr="00253B39">
        <w:rPr>
          <w:w w:val="99"/>
        </w:rPr>
        <w:t xml:space="preserve"> </w:t>
      </w:r>
      <w:r w:rsidRPr="00253B39">
        <w:t>vendors.  These software packages</w:t>
      </w:r>
      <w:r w:rsidRPr="00253B39">
        <w:rPr>
          <w:spacing w:val="-13"/>
        </w:rPr>
        <w:t xml:space="preserve"> </w:t>
      </w:r>
      <w:r w:rsidRPr="00253B39">
        <w:t>include</w:t>
      </w:r>
      <w:r w:rsidR="00C35FE4">
        <w:t xml:space="preserve"> the following features</w:t>
      </w:r>
      <w:r w:rsidRPr="00253B39">
        <w:t>:</w:t>
      </w:r>
    </w:p>
    <w:p w14:paraId="516E6364" w14:textId="067BC4CC" w:rsidR="00C60583" w:rsidRPr="00A835B4" w:rsidRDefault="00C35FE4" w:rsidP="6E35FB71">
      <w:pPr>
        <w:pStyle w:val="ListParagraph"/>
        <w:widowControl w:val="0"/>
        <w:numPr>
          <w:ilvl w:val="0"/>
          <w:numId w:val="16"/>
        </w:numPr>
        <w:tabs>
          <w:tab w:val="left" w:pos="709"/>
        </w:tabs>
        <w:spacing w:before="112" w:after="120"/>
        <w:ind w:right="126"/>
        <w:rPr>
          <w:rFonts w:cs="Arial"/>
        </w:rPr>
      </w:pPr>
      <w:r>
        <w:rPr>
          <w:rFonts w:cs="Arial"/>
        </w:rPr>
        <w:t>P</w:t>
      </w:r>
      <w:r w:rsidR="00C60583" w:rsidRPr="6E35FB71">
        <w:rPr>
          <w:rFonts w:cs="Arial"/>
        </w:rPr>
        <w:t>roprietary Graphical User Interfaces (GUIs) designed to facilitate setting up the inputs for the model and/or analysing the model results, with often no changes to the AERMOD dispersion model kernel that is used by, or embedded within, the GUI</w:t>
      </w:r>
      <w:r>
        <w:rPr>
          <w:rFonts w:cs="Arial"/>
        </w:rPr>
        <w:t>.</w:t>
      </w:r>
    </w:p>
    <w:p w14:paraId="12E7D82F" w14:textId="21CC2132" w:rsidR="00C60583" w:rsidRPr="00A835B4" w:rsidRDefault="00C35FE4" w:rsidP="6E35FB71">
      <w:pPr>
        <w:pStyle w:val="ListParagraph"/>
        <w:widowControl w:val="0"/>
        <w:numPr>
          <w:ilvl w:val="0"/>
          <w:numId w:val="16"/>
        </w:numPr>
        <w:tabs>
          <w:tab w:val="left" w:pos="709"/>
        </w:tabs>
        <w:spacing w:before="112" w:after="120"/>
        <w:ind w:right="126"/>
        <w:rPr>
          <w:rFonts w:cs="Arial"/>
        </w:rPr>
      </w:pPr>
      <w:r>
        <w:rPr>
          <w:rFonts w:cs="Arial"/>
        </w:rPr>
        <w:t>P</w:t>
      </w:r>
      <w:r w:rsidR="00C60583" w:rsidRPr="6E35FB71">
        <w:rPr>
          <w:rFonts w:cs="Arial"/>
        </w:rPr>
        <w:t>roprietary software marketed as optimised versions of AERMOD that can provide the benefit of reduced runtimes from parallel processing using multiple processors</w:t>
      </w:r>
      <w:r w:rsidR="00270F52">
        <w:rPr>
          <w:rFonts w:cs="Arial"/>
        </w:rPr>
        <w:t>.</w:t>
      </w:r>
    </w:p>
    <w:p w14:paraId="635D4948" w14:textId="3823C8E6" w:rsidR="00C60583" w:rsidRPr="00A835B4" w:rsidRDefault="00270F52" w:rsidP="6E35FB71">
      <w:pPr>
        <w:pStyle w:val="ListParagraph"/>
        <w:widowControl w:val="0"/>
        <w:numPr>
          <w:ilvl w:val="0"/>
          <w:numId w:val="16"/>
        </w:numPr>
        <w:tabs>
          <w:tab w:val="left" w:pos="709"/>
        </w:tabs>
        <w:spacing w:before="112" w:after="120"/>
        <w:ind w:right="126"/>
        <w:rPr>
          <w:rFonts w:cs="Arial"/>
        </w:rPr>
      </w:pPr>
      <w:r>
        <w:rPr>
          <w:rFonts w:cs="Arial"/>
        </w:rPr>
        <w:t>I</w:t>
      </w:r>
      <w:r w:rsidR="00C60583" w:rsidRPr="6E35FB71">
        <w:rPr>
          <w:rFonts w:cs="Arial"/>
        </w:rPr>
        <w:t>ntegrated packages where AERMOD is one of a suite of models and tools.</w:t>
      </w:r>
    </w:p>
    <w:p w14:paraId="0CD13091" w14:textId="0A72178B" w:rsidR="00C60583" w:rsidRDefault="00C60583" w:rsidP="00C60583">
      <w:pPr>
        <w:pStyle w:val="BodyText"/>
        <w:spacing w:before="120"/>
        <w:ind w:right="126"/>
      </w:pPr>
      <w:r w:rsidRPr="00253B39">
        <w:t>EPA will approve the use of any of these</w:t>
      </w:r>
      <w:r w:rsidR="00270F52">
        <w:t xml:space="preserve"> packages</w:t>
      </w:r>
      <w:r w:rsidR="00FC3326">
        <w:t>,</w:t>
      </w:r>
      <w:r w:rsidRPr="00253B39">
        <w:t xml:space="preserve"> provided the basic AERMOD source code ha</w:t>
      </w:r>
      <w:r w:rsidR="003939C7">
        <w:t>s</w:t>
      </w:r>
      <w:r w:rsidR="003939C7">
        <w:rPr>
          <w:spacing w:val="-36"/>
        </w:rPr>
        <w:t xml:space="preserve"> </w:t>
      </w:r>
      <w:r w:rsidRPr="00253B39">
        <w:t>not</w:t>
      </w:r>
      <w:r w:rsidRPr="00253B39">
        <w:rPr>
          <w:w w:val="99"/>
        </w:rPr>
        <w:t xml:space="preserve"> </w:t>
      </w:r>
      <w:r w:rsidRPr="00253B39">
        <w:t xml:space="preserve">been modified. </w:t>
      </w:r>
      <w:r>
        <w:t xml:space="preserve">The </w:t>
      </w:r>
      <w:r w:rsidRPr="00253B39">
        <w:t xml:space="preserve">USEPA memorandum </w:t>
      </w:r>
      <w:hyperlink r:id="rId20" w:history="1">
        <w:r w:rsidRPr="006B0EDB">
          <w:rPr>
            <w:rStyle w:val="Hyperlink"/>
          </w:rPr>
          <w:t>Clarification on Regulatory Status of</w:t>
        </w:r>
        <w:r w:rsidRPr="006B0EDB">
          <w:rPr>
            <w:rStyle w:val="Hyperlink"/>
            <w:spacing w:val="-25"/>
          </w:rPr>
          <w:t xml:space="preserve"> </w:t>
        </w:r>
        <w:r w:rsidRPr="006B0EDB">
          <w:rPr>
            <w:rStyle w:val="Hyperlink"/>
          </w:rPr>
          <w:t>Proprietary</w:t>
        </w:r>
        <w:r w:rsidRPr="006B0EDB">
          <w:rPr>
            <w:rStyle w:val="Hyperlink"/>
            <w:w w:val="99"/>
          </w:rPr>
          <w:t xml:space="preserve"> </w:t>
        </w:r>
        <w:r w:rsidRPr="006B0EDB">
          <w:rPr>
            <w:rStyle w:val="Hyperlink"/>
          </w:rPr>
          <w:t>Versions of AERMOD</w:t>
        </w:r>
      </w:hyperlink>
      <w:r w:rsidRPr="00253B39">
        <w:rPr>
          <w:spacing w:val="-8"/>
        </w:rPr>
        <w:t xml:space="preserve"> </w:t>
      </w:r>
      <w:r w:rsidRPr="00253B39">
        <w:t xml:space="preserve">(addresses the regulatory status </w:t>
      </w:r>
      <w:r w:rsidR="006B0EDB">
        <w:t xml:space="preserve">issues </w:t>
      </w:r>
      <w:r w:rsidRPr="00253B39">
        <w:t>of these proprietary software</w:t>
      </w:r>
      <w:r w:rsidRPr="00253B39">
        <w:rPr>
          <w:spacing w:val="-34"/>
        </w:rPr>
        <w:t xml:space="preserve"> </w:t>
      </w:r>
      <w:r w:rsidRPr="00253B39">
        <w:t>packages</w:t>
      </w:r>
      <w:r w:rsidR="006B0EDB">
        <w:t>,</w:t>
      </w:r>
      <w:r w:rsidRPr="00253B39">
        <w:rPr>
          <w:w w:val="99"/>
        </w:rPr>
        <w:t xml:space="preserve"> </w:t>
      </w:r>
      <w:r w:rsidRPr="00253B39">
        <w:t>and includes the requirement to use test cases to demonstrate equivalency with the</w:t>
      </w:r>
      <w:r w:rsidR="00A23DC8">
        <w:t xml:space="preserve"> </w:t>
      </w:r>
      <w:r w:rsidRPr="00253B39">
        <w:rPr>
          <w:spacing w:val="-36"/>
        </w:rPr>
        <w:t xml:space="preserve"> </w:t>
      </w:r>
      <w:r w:rsidRPr="00253B39">
        <w:t>approved</w:t>
      </w:r>
      <w:r w:rsidRPr="00253B39">
        <w:rPr>
          <w:w w:val="99"/>
        </w:rPr>
        <w:t xml:space="preserve"> </w:t>
      </w:r>
      <w:r w:rsidRPr="00253B39">
        <w:t>version.</w:t>
      </w:r>
    </w:p>
    <w:p w14:paraId="1A9A40B4" w14:textId="6162DE80" w:rsidR="000013B3" w:rsidRDefault="00C60583" w:rsidP="00C60583">
      <w:r w:rsidRPr="00253B39">
        <w:t>AERMOD evolves to accommodate the best available science</w:t>
      </w:r>
      <w:r w:rsidR="00983F32">
        <w:t>, therefore i</w:t>
      </w:r>
      <w:r w:rsidRPr="00253B39">
        <w:t>t is the responsibility of the user to ensure that the latest approved version is</w:t>
      </w:r>
      <w:r w:rsidRPr="00253B39">
        <w:rPr>
          <w:spacing w:val="-33"/>
        </w:rPr>
        <w:t xml:space="preserve"> </w:t>
      </w:r>
      <w:r w:rsidRPr="00253B39">
        <w:t>used.</w:t>
      </w:r>
      <w:r>
        <w:t xml:space="preserve"> If in doubt, the user is encouraged to check with EPA</w:t>
      </w:r>
      <w:r w:rsidR="000013B3">
        <w:t>.</w:t>
      </w:r>
    </w:p>
    <w:p w14:paraId="544D7D6A" w14:textId="77777777" w:rsidR="00A23DC8" w:rsidRDefault="00A23DC8" w:rsidP="00C60583"/>
    <w:p w14:paraId="5E74B628" w14:textId="76D34BA6" w:rsidR="001021B1" w:rsidRPr="00361EB7" w:rsidRDefault="001021B1" w:rsidP="001021B1">
      <w:pPr>
        <w:pStyle w:val="Heading1"/>
      </w:pPr>
      <w:bookmarkStart w:id="10" w:name="_Toc146548726"/>
      <w:r>
        <w:t>Preparation of emissions data</w:t>
      </w:r>
      <w:bookmarkEnd w:id="10"/>
    </w:p>
    <w:p w14:paraId="4B2EBB82" w14:textId="0D4577D3" w:rsidR="003678AC" w:rsidRPr="00253B39" w:rsidRDefault="003678AC" w:rsidP="003678AC">
      <w:pPr>
        <w:pStyle w:val="BodyText"/>
        <w:spacing w:after="120"/>
      </w:pPr>
      <w:r w:rsidRPr="0E06A2E0">
        <w:t xml:space="preserve">Once the appropriate emission sources have been identified as per </w:t>
      </w:r>
      <w:r w:rsidRPr="000F4389">
        <w:t>Section 3.4.1</w:t>
      </w:r>
      <w:r w:rsidRPr="0E06A2E0">
        <w:t xml:space="preserve">  of EPA publication 1961 (EPA 2021), they need to be quantified and prepared so that they can be used by </w:t>
      </w:r>
      <w:r>
        <w:t>AERMOD</w:t>
      </w:r>
      <w:r w:rsidRPr="0E06A2E0">
        <w:t>. The following information is required to be provided</w:t>
      </w:r>
      <w:r w:rsidR="00555A69">
        <w:t>,</w:t>
      </w:r>
      <w:r w:rsidRPr="0E06A2E0">
        <w:t xml:space="preserve"> along with the final modelling results in a table:</w:t>
      </w:r>
    </w:p>
    <w:p w14:paraId="5ADC5273" w14:textId="4903B364" w:rsidR="003678AC" w:rsidRPr="00253B39" w:rsidRDefault="00555A69" w:rsidP="00D43F6F">
      <w:pPr>
        <w:pStyle w:val="BodyText"/>
        <w:numPr>
          <w:ilvl w:val="0"/>
          <w:numId w:val="18"/>
        </w:numPr>
        <w:spacing w:before="181" w:line="232" w:lineRule="exact"/>
        <w:ind w:right="126"/>
      </w:pPr>
      <w:r>
        <w:t>I</w:t>
      </w:r>
      <w:r w:rsidR="003678AC" w:rsidRPr="00253B39">
        <w:t>dentification of source release type (</w:t>
      </w:r>
      <w:r w:rsidR="003678AC" w:rsidRPr="000F4389">
        <w:t xml:space="preserve">Section </w:t>
      </w:r>
      <w:r w:rsidR="003678AC" w:rsidRPr="000F4389">
        <w:fldChar w:fldCharType="begin"/>
      </w:r>
      <w:r w:rsidR="003678AC" w:rsidRPr="000F4389">
        <w:instrText xml:space="preserve"> REF _Ref79674906 \r \h  \* MERGEFORMAT </w:instrText>
      </w:r>
      <w:r w:rsidR="003678AC" w:rsidRPr="000F4389">
        <w:fldChar w:fldCharType="separate"/>
      </w:r>
      <w:r w:rsidR="003678AC" w:rsidRPr="000F4389">
        <w:t>3.1</w:t>
      </w:r>
      <w:r w:rsidR="003678AC" w:rsidRPr="000F4389">
        <w:fldChar w:fldCharType="end"/>
      </w:r>
      <w:r w:rsidR="003678AC" w:rsidRPr="00253B39">
        <w:t>)</w:t>
      </w:r>
    </w:p>
    <w:p w14:paraId="5153F904" w14:textId="522F8A4D" w:rsidR="003678AC" w:rsidRPr="00253B39" w:rsidRDefault="00555A69" w:rsidP="00D43F6F">
      <w:pPr>
        <w:pStyle w:val="BodyText"/>
        <w:numPr>
          <w:ilvl w:val="0"/>
          <w:numId w:val="18"/>
        </w:numPr>
        <w:spacing w:before="181" w:line="232" w:lineRule="exact"/>
        <w:ind w:right="126"/>
      </w:pPr>
      <w:r>
        <w:t>S</w:t>
      </w:r>
      <w:r w:rsidR="003678AC" w:rsidRPr="00253B39">
        <w:t>ource release parameters (</w:t>
      </w:r>
      <w:r w:rsidR="003678AC" w:rsidRPr="000F4389">
        <w:t xml:space="preserve">Section </w:t>
      </w:r>
      <w:r w:rsidR="003678AC" w:rsidRPr="000F4389">
        <w:fldChar w:fldCharType="begin"/>
      </w:r>
      <w:r w:rsidR="003678AC" w:rsidRPr="000F4389">
        <w:instrText xml:space="preserve"> REF _Ref79674922 \r \h  \* MERGEFORMAT </w:instrText>
      </w:r>
      <w:r w:rsidR="003678AC" w:rsidRPr="000F4389">
        <w:fldChar w:fldCharType="separate"/>
      </w:r>
      <w:r w:rsidR="003678AC" w:rsidRPr="000F4389">
        <w:t>3.2</w:t>
      </w:r>
      <w:r w:rsidR="003678AC" w:rsidRPr="000F4389">
        <w:fldChar w:fldCharType="end"/>
      </w:r>
      <w:r w:rsidR="003678AC" w:rsidRPr="00253B39">
        <w:t>)</w:t>
      </w:r>
    </w:p>
    <w:p w14:paraId="1D84F63B" w14:textId="61A62F66" w:rsidR="003678AC" w:rsidRPr="00253B39" w:rsidRDefault="00555A69" w:rsidP="00D43F6F">
      <w:pPr>
        <w:pStyle w:val="BodyText"/>
        <w:numPr>
          <w:ilvl w:val="0"/>
          <w:numId w:val="18"/>
        </w:numPr>
        <w:spacing w:before="181" w:line="232" w:lineRule="exact"/>
        <w:ind w:right="126"/>
      </w:pPr>
      <w:r>
        <w:t>E</w:t>
      </w:r>
      <w:r w:rsidR="003678AC" w:rsidRPr="00253B39">
        <w:t>stimate of emission rate (</w:t>
      </w:r>
      <w:r w:rsidR="003678AC" w:rsidRPr="000F4389">
        <w:t xml:space="preserve">Section </w:t>
      </w:r>
      <w:r w:rsidR="003678AC" w:rsidRPr="000F4389">
        <w:fldChar w:fldCharType="begin"/>
      </w:r>
      <w:r w:rsidR="003678AC" w:rsidRPr="000F4389">
        <w:instrText xml:space="preserve"> REF _Ref79674934 \r \h  \* MERGEFORMAT </w:instrText>
      </w:r>
      <w:r w:rsidR="003678AC" w:rsidRPr="000F4389">
        <w:fldChar w:fldCharType="separate"/>
      </w:r>
      <w:r w:rsidR="003678AC" w:rsidRPr="000F4389">
        <w:t>3.3</w:t>
      </w:r>
      <w:r w:rsidR="003678AC" w:rsidRPr="000F4389">
        <w:fldChar w:fldCharType="end"/>
      </w:r>
      <w:r w:rsidR="003678AC" w:rsidRPr="00253B39">
        <w:t>)</w:t>
      </w:r>
    </w:p>
    <w:p w14:paraId="10E6FEDE" w14:textId="69CE6CED" w:rsidR="003678AC" w:rsidRPr="00C05D8B" w:rsidRDefault="00555A69" w:rsidP="00D43F6F">
      <w:pPr>
        <w:pStyle w:val="BodyText"/>
        <w:numPr>
          <w:ilvl w:val="0"/>
          <w:numId w:val="18"/>
        </w:numPr>
        <w:spacing w:before="181" w:after="120" w:line="232" w:lineRule="exact"/>
        <w:ind w:right="126"/>
      </w:pPr>
      <w:r>
        <w:t>Q</w:t>
      </w:r>
      <w:r w:rsidR="003678AC" w:rsidRPr="00C05D8B">
        <w:t>uality of emission rate (</w:t>
      </w:r>
      <w:r w:rsidR="003678AC" w:rsidRPr="000F4389">
        <w:t xml:space="preserve">Section </w:t>
      </w:r>
      <w:r w:rsidR="003678AC" w:rsidRPr="000F4389">
        <w:fldChar w:fldCharType="begin"/>
      </w:r>
      <w:r w:rsidR="003678AC" w:rsidRPr="000F4389">
        <w:instrText xml:space="preserve"> REF _Ref79674944 \r \h  \* MERGEFORMAT </w:instrText>
      </w:r>
      <w:r w:rsidR="003678AC" w:rsidRPr="000F4389">
        <w:fldChar w:fldCharType="separate"/>
      </w:r>
      <w:r w:rsidR="003678AC" w:rsidRPr="000F4389">
        <w:t>3.4</w:t>
      </w:r>
      <w:r w:rsidR="003678AC" w:rsidRPr="000F4389">
        <w:fldChar w:fldCharType="end"/>
      </w:r>
      <w:r w:rsidR="003678AC" w:rsidRPr="00C05D8B">
        <w:t>)</w:t>
      </w:r>
    </w:p>
    <w:p w14:paraId="0120B5C0" w14:textId="77777777" w:rsidR="00A23DC8" w:rsidRDefault="00A23DC8" w:rsidP="00C60583"/>
    <w:p w14:paraId="05F7392B" w14:textId="38EA2542" w:rsidR="0049761A" w:rsidRPr="00146B54" w:rsidRDefault="008F12B5" w:rsidP="00146B54">
      <w:pPr>
        <w:pStyle w:val="Heading2"/>
      </w:pPr>
      <w:bookmarkStart w:id="11" w:name="_Toc146548727"/>
      <w:bookmarkEnd w:id="9"/>
      <w:r>
        <w:t>Identification of emission type</w:t>
      </w:r>
      <w:bookmarkEnd w:id="11"/>
    </w:p>
    <w:p w14:paraId="175BF10D" w14:textId="64077C1D" w:rsidR="007528E8" w:rsidRPr="00CB7548" w:rsidRDefault="007528E8" w:rsidP="007528E8">
      <w:pPr>
        <w:jc w:val="both"/>
        <w:rPr>
          <w:rFonts w:eastAsia="Arial" w:cs="Arial"/>
          <w:lang w:val="en-NZ"/>
        </w:rPr>
      </w:pPr>
      <w:r w:rsidRPr="00A23CF6">
        <w:rPr>
          <w:rFonts w:eastAsia="Arial" w:cs="Arial"/>
          <w:lang w:val="en-NZ"/>
        </w:rPr>
        <w:t xml:space="preserve">The </w:t>
      </w:r>
      <w:r>
        <w:rPr>
          <w:rFonts w:eastAsia="Arial" w:cs="Arial"/>
          <w:lang w:val="en-NZ"/>
        </w:rPr>
        <w:t>emission</w:t>
      </w:r>
      <w:r w:rsidRPr="00A23CF6">
        <w:rPr>
          <w:rFonts w:eastAsia="Arial" w:cs="Arial"/>
          <w:lang w:val="en-NZ"/>
        </w:rPr>
        <w:t xml:space="preserve"> </w:t>
      </w:r>
      <w:r>
        <w:rPr>
          <w:rFonts w:eastAsia="Arial" w:cs="Arial"/>
          <w:lang w:val="en-NZ"/>
        </w:rPr>
        <w:t xml:space="preserve">source </w:t>
      </w:r>
      <w:r w:rsidRPr="00A23CF6">
        <w:rPr>
          <w:rFonts w:eastAsia="Arial" w:cs="Arial"/>
          <w:lang w:val="en-NZ"/>
        </w:rPr>
        <w:t>type can be one of the following</w:t>
      </w:r>
      <w:r>
        <w:rPr>
          <w:rFonts w:eastAsia="Arial" w:cs="Arial"/>
          <w:lang w:val="en-NZ"/>
        </w:rPr>
        <w:t xml:space="preserve"> (see </w:t>
      </w:r>
      <w:r w:rsidR="00555A69">
        <w:rPr>
          <w:rFonts w:eastAsia="Arial" w:cs="Arial"/>
          <w:lang w:val="en-NZ"/>
        </w:rPr>
        <w:t>S</w:t>
      </w:r>
      <w:r>
        <w:rPr>
          <w:rFonts w:eastAsia="Arial" w:cs="Arial"/>
          <w:lang w:val="en-NZ"/>
        </w:rPr>
        <w:t>ection 6.3)</w:t>
      </w:r>
      <w:r w:rsidRPr="00A23CF6">
        <w:rPr>
          <w:rFonts w:eastAsia="Arial" w:cs="Arial"/>
          <w:lang w:val="en-NZ"/>
        </w:rPr>
        <w:t>:</w:t>
      </w:r>
    </w:p>
    <w:p w14:paraId="3D3B482E" w14:textId="77777777" w:rsidR="007528E8" w:rsidRPr="001E4D05" w:rsidRDefault="007528E8" w:rsidP="00D43F6F">
      <w:pPr>
        <w:pStyle w:val="ListParagraph"/>
        <w:numPr>
          <w:ilvl w:val="0"/>
          <w:numId w:val="19"/>
        </w:numPr>
        <w:spacing w:before="0" w:after="120"/>
        <w:ind w:left="426"/>
        <w:contextualSpacing w:val="0"/>
        <w:rPr>
          <w:rFonts w:cs="Arial"/>
        </w:rPr>
      </w:pPr>
      <w:r w:rsidRPr="001E4D05">
        <w:rPr>
          <w:rFonts w:eastAsia="Arial" w:cs="Arial"/>
          <w:lang w:val="en-NZ"/>
        </w:rPr>
        <w:t xml:space="preserve">Point sources: </w:t>
      </w:r>
      <w:r>
        <w:rPr>
          <w:rFonts w:eastAsia="Arial" w:cs="Arial"/>
          <w:lang w:val="en-NZ"/>
        </w:rPr>
        <w:t>Discharges from stacks and vents.</w:t>
      </w:r>
    </w:p>
    <w:p w14:paraId="264CD8FD" w14:textId="1DED6483" w:rsidR="007528E8" w:rsidRPr="001E4D05" w:rsidRDefault="007528E8" w:rsidP="00D43F6F">
      <w:pPr>
        <w:pStyle w:val="ListParagraph"/>
        <w:numPr>
          <w:ilvl w:val="0"/>
          <w:numId w:val="19"/>
        </w:numPr>
        <w:spacing w:before="0" w:after="120"/>
        <w:ind w:left="426"/>
        <w:contextualSpacing w:val="0"/>
        <w:rPr>
          <w:rFonts w:cs="Arial"/>
        </w:rPr>
      </w:pPr>
      <w:r w:rsidRPr="001E4D05">
        <w:rPr>
          <w:rFonts w:eastAsia="Arial" w:cs="Arial"/>
          <w:lang w:val="en-NZ"/>
        </w:rPr>
        <w:t xml:space="preserve">Line sources: The main source in this category </w:t>
      </w:r>
      <w:r w:rsidR="00C74830">
        <w:rPr>
          <w:rFonts w:eastAsia="Arial" w:cs="Arial"/>
          <w:lang w:val="en-NZ"/>
        </w:rPr>
        <w:t>is</w:t>
      </w:r>
      <w:r w:rsidRPr="001E4D05">
        <w:rPr>
          <w:rFonts w:eastAsia="Arial" w:cs="Arial"/>
          <w:lang w:val="en-NZ"/>
        </w:rPr>
        <w:t xml:space="preserve"> roadways</w:t>
      </w:r>
      <w:r w:rsidR="00ED551B">
        <w:rPr>
          <w:rFonts w:eastAsia="Arial" w:cs="Arial"/>
          <w:lang w:val="en-NZ"/>
        </w:rPr>
        <w:t>,</w:t>
      </w:r>
      <w:r w:rsidRPr="001E4D05">
        <w:rPr>
          <w:rFonts w:eastAsia="Arial" w:cs="Arial"/>
          <w:lang w:val="en-NZ"/>
        </w:rPr>
        <w:t xml:space="preserve"> but can include any source of discharges that is spread along a line of more than a few tens of metres.</w:t>
      </w:r>
    </w:p>
    <w:p w14:paraId="6D2D384D" w14:textId="402DE27B" w:rsidR="007528E8" w:rsidRPr="001E4D05" w:rsidRDefault="007528E8" w:rsidP="00D43F6F">
      <w:pPr>
        <w:pStyle w:val="ListParagraph"/>
        <w:numPr>
          <w:ilvl w:val="0"/>
          <w:numId w:val="19"/>
        </w:numPr>
        <w:spacing w:before="0" w:after="120"/>
        <w:ind w:left="426"/>
        <w:contextualSpacing w:val="0"/>
        <w:rPr>
          <w:rFonts w:cs="Arial"/>
        </w:rPr>
      </w:pPr>
      <w:r w:rsidRPr="001E4D05">
        <w:rPr>
          <w:rFonts w:eastAsia="Arial" w:cs="Arial"/>
          <w:lang w:val="en-NZ"/>
        </w:rPr>
        <w:t xml:space="preserve">Area sources: Typically, areas of more than a few tens of metres in either direction, such as wastewater ponds, landfill gas, </w:t>
      </w:r>
      <w:r w:rsidR="00ED551B">
        <w:rPr>
          <w:rFonts w:eastAsia="Arial" w:cs="Arial"/>
          <w:lang w:val="en-NZ"/>
        </w:rPr>
        <w:t xml:space="preserve">and </w:t>
      </w:r>
      <w:r w:rsidRPr="001E4D05">
        <w:rPr>
          <w:rFonts w:eastAsia="Arial" w:cs="Arial"/>
          <w:lang w:val="en-NZ"/>
        </w:rPr>
        <w:t>dust from open areas</w:t>
      </w:r>
      <w:r>
        <w:rPr>
          <w:rFonts w:eastAsia="Arial" w:cs="Arial"/>
          <w:lang w:val="en-NZ"/>
        </w:rPr>
        <w:t>.</w:t>
      </w:r>
    </w:p>
    <w:p w14:paraId="7AD5CC5E" w14:textId="6CC69AAE" w:rsidR="007528E8" w:rsidRPr="001E4D05" w:rsidRDefault="007528E8" w:rsidP="4D6FA4ED">
      <w:pPr>
        <w:pStyle w:val="ListParagraph"/>
        <w:numPr>
          <w:ilvl w:val="0"/>
          <w:numId w:val="19"/>
        </w:numPr>
        <w:spacing w:before="0" w:after="120"/>
        <w:ind w:left="426"/>
        <w:rPr>
          <w:rFonts w:cs="Arial"/>
        </w:rPr>
      </w:pPr>
      <w:r w:rsidRPr="4D6FA4ED">
        <w:rPr>
          <w:rFonts w:eastAsia="Arial" w:cs="Arial"/>
          <w:lang w:val="en-NZ"/>
        </w:rPr>
        <w:lastRenderedPageBreak/>
        <w:t xml:space="preserve">Volume sources: Less commonly used, and </w:t>
      </w:r>
      <w:r w:rsidR="006B7E68" w:rsidRPr="4D6FA4ED">
        <w:rPr>
          <w:rFonts w:eastAsia="Arial" w:cs="Arial"/>
          <w:lang w:val="en-NZ"/>
        </w:rPr>
        <w:t>not frequently</w:t>
      </w:r>
      <w:r w:rsidRPr="4D6FA4ED">
        <w:rPr>
          <w:rFonts w:eastAsia="Arial" w:cs="Arial"/>
          <w:lang w:val="en-NZ"/>
        </w:rPr>
        <w:t xml:space="preserve"> </w:t>
      </w:r>
      <w:r w:rsidR="00D27B45" w:rsidRPr="4D6FA4ED">
        <w:rPr>
          <w:rFonts w:eastAsia="Arial" w:cs="Arial"/>
          <w:lang w:val="en-NZ"/>
        </w:rPr>
        <w:t xml:space="preserve">observed as </w:t>
      </w:r>
      <w:r w:rsidRPr="4D6FA4ED">
        <w:rPr>
          <w:rFonts w:eastAsia="Arial" w:cs="Arial"/>
          <w:lang w:val="en-NZ"/>
        </w:rPr>
        <w:t>industrial discharges, these are sources that create contaminants within a volume, rather than a point, area</w:t>
      </w:r>
      <w:r w:rsidR="00DE1543" w:rsidRPr="4D6FA4ED">
        <w:rPr>
          <w:rFonts w:eastAsia="Arial" w:cs="Arial"/>
          <w:lang w:val="en-NZ"/>
        </w:rPr>
        <w:t>,</w:t>
      </w:r>
      <w:r w:rsidRPr="4D6FA4ED">
        <w:rPr>
          <w:rFonts w:eastAsia="Arial" w:cs="Arial"/>
          <w:lang w:val="en-NZ"/>
        </w:rPr>
        <w:t xml:space="preserve"> or line. They are used for secondary pollution formulation or for specific buildings with multiple discharge points.</w:t>
      </w:r>
      <w:r w:rsidRPr="4D6FA4ED">
        <w:rPr>
          <w:rStyle w:val="CommentReference"/>
          <w:rFonts w:eastAsia="Times New Roman" w:cs="Times New Roman"/>
        </w:rPr>
        <w:t xml:space="preserve"> </w:t>
      </w:r>
      <w:r w:rsidR="00303E71" w:rsidRPr="4D6FA4ED">
        <w:rPr>
          <w:rFonts w:eastAsia="Arial" w:cs="Arial"/>
          <w:lang w:val="en-NZ"/>
        </w:rPr>
        <w:t>T</w:t>
      </w:r>
      <w:r w:rsidRPr="4D6FA4ED">
        <w:rPr>
          <w:rFonts w:eastAsia="Arial" w:cs="Arial"/>
          <w:lang w:val="en-NZ"/>
        </w:rPr>
        <w:t>he use of volume sources in Section 6.3</w:t>
      </w:r>
      <w:r w:rsidR="00303E71" w:rsidRPr="4D6FA4ED">
        <w:rPr>
          <w:rFonts w:eastAsia="Arial" w:cs="Arial"/>
          <w:lang w:val="en-NZ"/>
        </w:rPr>
        <w:t xml:space="preserve">, rather than area sources, </w:t>
      </w:r>
      <w:r w:rsidR="1F0637A9" w:rsidRPr="4D6FA4ED">
        <w:rPr>
          <w:rFonts w:eastAsia="Arial" w:cs="Arial"/>
          <w:lang w:val="en-NZ"/>
        </w:rPr>
        <w:t xml:space="preserve">is to </w:t>
      </w:r>
      <w:r w:rsidR="00303E71" w:rsidRPr="4D6FA4ED">
        <w:rPr>
          <w:rFonts w:eastAsia="Arial" w:cs="Arial"/>
          <w:lang w:val="en-NZ"/>
        </w:rPr>
        <w:t>be noted.</w:t>
      </w:r>
    </w:p>
    <w:p w14:paraId="770E2FA6" w14:textId="38877F97" w:rsidR="007528E8" w:rsidRPr="00A23CF6" w:rsidRDefault="007528E8" w:rsidP="00D43F6F">
      <w:pPr>
        <w:pStyle w:val="ListParagraph"/>
        <w:numPr>
          <w:ilvl w:val="0"/>
          <w:numId w:val="19"/>
        </w:numPr>
        <w:spacing w:before="0" w:after="120"/>
        <w:ind w:left="426"/>
        <w:rPr>
          <w:rFonts w:cs="Arial"/>
          <w:b/>
          <w:bCs/>
        </w:rPr>
      </w:pPr>
      <w:r w:rsidRPr="4582C1CE">
        <w:rPr>
          <w:rFonts w:eastAsia="Arial" w:cs="Arial"/>
          <w:lang w:val="en-NZ"/>
        </w:rPr>
        <w:t xml:space="preserve">Fugitive emissions: These are the combination of all other sources that are not individually identified. Because </w:t>
      </w:r>
      <w:r w:rsidR="00303E71">
        <w:rPr>
          <w:rFonts w:eastAsia="Arial" w:cs="Arial"/>
          <w:lang w:val="en-NZ"/>
        </w:rPr>
        <w:t>of this,</w:t>
      </w:r>
      <w:r w:rsidRPr="4582C1CE">
        <w:rPr>
          <w:rFonts w:eastAsia="Arial" w:cs="Arial"/>
          <w:lang w:val="en-NZ"/>
        </w:rPr>
        <w:t xml:space="preserve"> fugitive emissions can be hard to measure </w:t>
      </w:r>
      <w:r w:rsidR="00303E71">
        <w:rPr>
          <w:rFonts w:eastAsia="Arial" w:cs="Arial"/>
          <w:lang w:val="en-NZ"/>
        </w:rPr>
        <w:t>and therefore difficult</w:t>
      </w:r>
      <w:r w:rsidRPr="4582C1CE">
        <w:rPr>
          <w:rFonts w:eastAsia="Arial" w:cs="Arial"/>
          <w:lang w:val="en-NZ"/>
        </w:rPr>
        <w:t xml:space="preserve"> to assess. Often </w:t>
      </w:r>
      <w:r w:rsidR="00903176">
        <w:rPr>
          <w:rFonts w:eastAsia="Arial" w:cs="Arial"/>
          <w:lang w:val="en-NZ"/>
        </w:rPr>
        <w:t xml:space="preserve">presenting as </w:t>
      </w:r>
      <w:r w:rsidRPr="4582C1CE">
        <w:rPr>
          <w:rFonts w:eastAsia="Arial" w:cs="Arial"/>
          <w:lang w:val="en-NZ"/>
        </w:rPr>
        <w:t>leaks or emissions through gaps and cracks in walls and containers, they can sometimes be the most significant source for a site. These are often represented as volume sources.</w:t>
      </w:r>
    </w:p>
    <w:p w14:paraId="009035AB" w14:textId="5C1897B0" w:rsidR="00DC7C54" w:rsidRPr="00146B54" w:rsidRDefault="000145D2" w:rsidP="00DC7C54">
      <w:pPr>
        <w:pStyle w:val="Heading2"/>
      </w:pPr>
      <w:bookmarkStart w:id="12" w:name="_Toc146548728"/>
      <w:r>
        <w:t>Determination of source release parameters</w:t>
      </w:r>
      <w:bookmarkEnd w:id="12"/>
    </w:p>
    <w:p w14:paraId="490CEA4B" w14:textId="6D2FEFAC" w:rsidR="00BD3A0C" w:rsidRDefault="00BD3A0C" w:rsidP="00BD3A0C">
      <w:pPr>
        <w:rPr>
          <w:rFonts w:cs="Arial"/>
          <w:lang w:val="en-US"/>
        </w:rPr>
      </w:pPr>
      <w:r w:rsidRPr="6E35FB71">
        <w:rPr>
          <w:rFonts w:cs="Arial"/>
          <w:lang w:val="en-US"/>
        </w:rPr>
        <w:t xml:space="preserve">Having identified the source type, the next step is to specify the source release parameters. These are typically obtained from site-specific </w:t>
      </w:r>
      <w:r w:rsidR="0874E4F3" w:rsidRPr="6E35FB71">
        <w:rPr>
          <w:rFonts w:cs="Arial"/>
          <w:lang w:val="en-US"/>
        </w:rPr>
        <w:t>data</w:t>
      </w:r>
      <w:r w:rsidRPr="6E35FB71">
        <w:rPr>
          <w:rFonts w:cs="Arial"/>
          <w:lang w:val="en-US"/>
        </w:rPr>
        <w:t xml:space="preserve"> for existing premises</w:t>
      </w:r>
      <w:r w:rsidR="00CA7F98">
        <w:rPr>
          <w:rFonts w:cs="Arial"/>
          <w:lang w:val="en-US"/>
        </w:rPr>
        <w:t>,</w:t>
      </w:r>
      <w:r w:rsidRPr="6E35FB71">
        <w:rPr>
          <w:rFonts w:cs="Arial"/>
          <w:lang w:val="en-US"/>
        </w:rPr>
        <w:t xml:space="preserve"> or from engineering drawings for new projects. The release parameters required depend on the emission type. </w:t>
      </w:r>
    </w:p>
    <w:p w14:paraId="0F8526BA" w14:textId="5ABDCAF9" w:rsidR="00BD3A0C" w:rsidRDefault="00BD3A0C" w:rsidP="00BD3A0C">
      <w:pPr>
        <w:rPr>
          <w:rFonts w:cs="Arial"/>
          <w:lang w:val="en-US"/>
        </w:rPr>
      </w:pPr>
      <w:r w:rsidRPr="30DE7682">
        <w:rPr>
          <w:rFonts w:cs="Arial"/>
          <w:lang w:val="en-US"/>
        </w:rPr>
        <w:t xml:space="preserve">For </w:t>
      </w:r>
      <w:r w:rsidRPr="002A138F">
        <w:rPr>
          <w:rFonts w:cs="Arial"/>
          <w:lang w:val="en-US"/>
        </w:rPr>
        <w:t>point</w:t>
      </w:r>
      <w:r w:rsidRPr="30DE7682">
        <w:rPr>
          <w:rFonts w:cs="Arial"/>
          <w:lang w:val="en-US"/>
        </w:rPr>
        <w:t xml:space="preserve"> sources, the source parameters </w:t>
      </w:r>
      <w:r w:rsidR="0027728C">
        <w:rPr>
          <w:rFonts w:cs="Arial"/>
          <w:lang w:val="en-US"/>
        </w:rPr>
        <w:t xml:space="preserve">are measured </w:t>
      </w:r>
      <w:r w:rsidRPr="30DE7682">
        <w:rPr>
          <w:rFonts w:cs="Arial"/>
          <w:lang w:val="en-US"/>
        </w:rPr>
        <w:t>in International Standard of Units (SI</w:t>
      </w:r>
      <w:r w:rsidR="00020B19" w:rsidRPr="30DE7682">
        <w:rPr>
          <w:rFonts w:cs="Arial"/>
          <w:lang w:val="en-US"/>
        </w:rPr>
        <w:t>)</w:t>
      </w:r>
      <w:r w:rsidR="00DD7DCF">
        <w:rPr>
          <w:rFonts w:cs="Arial"/>
          <w:lang w:val="en-US"/>
        </w:rPr>
        <w:t xml:space="preserve">, and </w:t>
      </w:r>
      <w:r w:rsidR="00020B19" w:rsidRPr="30DE7682">
        <w:rPr>
          <w:rFonts w:cs="Arial"/>
          <w:lang w:val="en-US"/>
        </w:rPr>
        <w:t>include</w:t>
      </w:r>
      <w:r w:rsidRPr="30DE7682">
        <w:rPr>
          <w:rFonts w:cs="Arial"/>
          <w:lang w:val="en-US"/>
        </w:rPr>
        <w:t>:</w:t>
      </w:r>
    </w:p>
    <w:p w14:paraId="022B5B21" w14:textId="4E8C46B3" w:rsidR="00BD3A0C" w:rsidRDefault="00BD3A0C" w:rsidP="00D43F6F">
      <w:pPr>
        <w:pStyle w:val="ListParagraph"/>
        <w:numPr>
          <w:ilvl w:val="0"/>
          <w:numId w:val="20"/>
        </w:numPr>
        <w:spacing w:before="0" w:after="120"/>
        <w:rPr>
          <w:rFonts w:cs="Arial"/>
        </w:rPr>
      </w:pPr>
      <w:r w:rsidRPr="0E06A2E0">
        <w:rPr>
          <w:rFonts w:cs="Arial"/>
        </w:rPr>
        <w:t>emission rate (g/s)</w:t>
      </w:r>
    </w:p>
    <w:p w14:paraId="5453C53F" w14:textId="76813277" w:rsidR="00BD3A0C" w:rsidRDefault="00BD3A0C" w:rsidP="00D43F6F">
      <w:pPr>
        <w:pStyle w:val="ListParagraph"/>
        <w:numPr>
          <w:ilvl w:val="0"/>
          <w:numId w:val="20"/>
        </w:numPr>
        <w:spacing w:before="0" w:after="120"/>
        <w:rPr>
          <w:rFonts w:cs="Arial"/>
        </w:rPr>
      </w:pPr>
      <w:r w:rsidRPr="0E06A2E0">
        <w:rPr>
          <w:rFonts w:cs="Arial"/>
        </w:rPr>
        <w:t>gas exit temperature (K)</w:t>
      </w:r>
    </w:p>
    <w:p w14:paraId="2CC2EDF0" w14:textId="5579FF95" w:rsidR="00BD3A0C" w:rsidRDefault="00BD3A0C" w:rsidP="00D43F6F">
      <w:pPr>
        <w:pStyle w:val="ListParagraph"/>
        <w:numPr>
          <w:ilvl w:val="0"/>
          <w:numId w:val="20"/>
        </w:numPr>
        <w:spacing w:before="0" w:after="120"/>
        <w:rPr>
          <w:rFonts w:cs="Arial"/>
        </w:rPr>
      </w:pPr>
      <w:r w:rsidRPr="0E06A2E0">
        <w:rPr>
          <w:rFonts w:cs="Arial"/>
        </w:rPr>
        <w:t>stack diameter (m)</w:t>
      </w:r>
    </w:p>
    <w:p w14:paraId="4D2ED7D2" w14:textId="444ED6D0" w:rsidR="00BD3A0C" w:rsidRDefault="00BD3A0C" w:rsidP="00D43F6F">
      <w:pPr>
        <w:pStyle w:val="ListParagraph"/>
        <w:numPr>
          <w:ilvl w:val="0"/>
          <w:numId w:val="20"/>
        </w:numPr>
        <w:spacing w:before="0" w:after="120"/>
        <w:rPr>
          <w:rFonts w:cs="Arial"/>
        </w:rPr>
      </w:pPr>
      <w:r w:rsidRPr="0E06A2E0">
        <w:rPr>
          <w:rFonts w:cs="Arial"/>
        </w:rPr>
        <w:t>stack height (m)</w:t>
      </w:r>
    </w:p>
    <w:p w14:paraId="191A5FA5" w14:textId="1F93C1AE" w:rsidR="00BD3A0C" w:rsidRDefault="00BD3A0C" w:rsidP="00D43F6F">
      <w:pPr>
        <w:pStyle w:val="ListParagraph"/>
        <w:numPr>
          <w:ilvl w:val="0"/>
          <w:numId w:val="20"/>
        </w:numPr>
        <w:spacing w:before="0" w:after="120"/>
        <w:rPr>
          <w:rFonts w:cs="Arial"/>
        </w:rPr>
      </w:pPr>
      <w:r w:rsidRPr="0E06A2E0">
        <w:rPr>
          <w:rFonts w:cs="Arial"/>
        </w:rPr>
        <w:t>exit velocity (m/s)</w:t>
      </w:r>
    </w:p>
    <w:p w14:paraId="23D3F3F1" w14:textId="77777777" w:rsidR="00BD3A0C" w:rsidRDefault="00BD3A0C" w:rsidP="00D43F6F">
      <w:pPr>
        <w:pStyle w:val="ListParagraph"/>
        <w:numPr>
          <w:ilvl w:val="0"/>
          <w:numId w:val="20"/>
        </w:numPr>
        <w:spacing w:before="0" w:after="120"/>
        <w:rPr>
          <w:rFonts w:cs="Arial"/>
        </w:rPr>
      </w:pPr>
      <w:r>
        <w:rPr>
          <w:rFonts w:cs="Arial"/>
        </w:rPr>
        <w:t xml:space="preserve">location - </w:t>
      </w:r>
      <w:r w:rsidRPr="0E06A2E0">
        <w:rPr>
          <w:rFonts w:cs="Arial"/>
        </w:rPr>
        <w:t>X and Y coordinates (m).</w:t>
      </w:r>
    </w:p>
    <w:p w14:paraId="15422478" w14:textId="77777777" w:rsidR="00BD3A0C" w:rsidRDefault="00BD3A0C" w:rsidP="00BD3A0C">
      <w:pPr>
        <w:rPr>
          <w:rFonts w:cs="Arial"/>
          <w:lang w:val="en-US"/>
        </w:rPr>
      </w:pPr>
      <w:r w:rsidRPr="00C24475">
        <w:rPr>
          <w:rFonts w:cs="Arial"/>
          <w:lang w:val="en-US"/>
        </w:rPr>
        <w:t xml:space="preserve">For </w:t>
      </w:r>
      <w:r w:rsidRPr="002A138F">
        <w:rPr>
          <w:rFonts w:cs="Arial"/>
          <w:lang w:val="en-US"/>
        </w:rPr>
        <w:t>area</w:t>
      </w:r>
      <w:r w:rsidRPr="00C24475">
        <w:rPr>
          <w:rFonts w:cs="Arial"/>
          <w:lang w:val="en-US"/>
        </w:rPr>
        <w:t xml:space="preserve"> sources, the source parameters include</w:t>
      </w:r>
      <w:r>
        <w:rPr>
          <w:rFonts w:cs="Arial"/>
          <w:lang w:val="en-US"/>
        </w:rPr>
        <w:t>:</w:t>
      </w:r>
    </w:p>
    <w:p w14:paraId="257DC0C0" w14:textId="0279FB12" w:rsidR="00BD3A0C" w:rsidRDefault="00BD3A0C" w:rsidP="00D43F6F">
      <w:pPr>
        <w:pStyle w:val="ListParagraph"/>
        <w:numPr>
          <w:ilvl w:val="0"/>
          <w:numId w:val="21"/>
        </w:numPr>
        <w:spacing w:before="0" w:after="120"/>
        <w:rPr>
          <w:rFonts w:cs="Arial"/>
        </w:rPr>
      </w:pPr>
      <w:r w:rsidRPr="0E06A2E0">
        <w:rPr>
          <w:rFonts w:cs="Arial"/>
        </w:rPr>
        <w:t>emission rate (g/s)</w:t>
      </w:r>
    </w:p>
    <w:p w14:paraId="64583F38" w14:textId="1CA18043" w:rsidR="00BD3A0C" w:rsidRDefault="00BD3A0C" w:rsidP="00D43F6F">
      <w:pPr>
        <w:pStyle w:val="ListParagraph"/>
        <w:numPr>
          <w:ilvl w:val="0"/>
          <w:numId w:val="21"/>
        </w:numPr>
        <w:spacing w:before="0" w:after="120"/>
        <w:rPr>
          <w:rFonts w:cs="Arial"/>
        </w:rPr>
      </w:pPr>
      <w:r w:rsidRPr="0E06A2E0">
        <w:rPr>
          <w:rFonts w:cs="Arial"/>
        </w:rPr>
        <w:t>length of X, Y sides (m)</w:t>
      </w:r>
    </w:p>
    <w:p w14:paraId="287E2D66" w14:textId="7AC24FF3" w:rsidR="00BD3A0C" w:rsidRDefault="00BD3A0C" w:rsidP="00D43F6F">
      <w:pPr>
        <w:pStyle w:val="ListParagraph"/>
        <w:numPr>
          <w:ilvl w:val="0"/>
          <w:numId w:val="21"/>
        </w:numPr>
        <w:spacing w:before="0" w:after="120"/>
        <w:rPr>
          <w:rFonts w:cs="Arial"/>
        </w:rPr>
      </w:pPr>
      <w:r w:rsidRPr="0E06A2E0">
        <w:rPr>
          <w:rFonts w:cs="Arial"/>
        </w:rPr>
        <w:t>orientation of angle from north (degrees)</w:t>
      </w:r>
    </w:p>
    <w:p w14:paraId="0BA064AB" w14:textId="0B82044F" w:rsidR="00BD3A0C" w:rsidRDefault="00BD3A0C" w:rsidP="00D43F6F">
      <w:pPr>
        <w:pStyle w:val="ListParagraph"/>
        <w:numPr>
          <w:ilvl w:val="0"/>
          <w:numId w:val="21"/>
        </w:numPr>
        <w:spacing w:before="0" w:after="120"/>
        <w:rPr>
          <w:rFonts w:cs="Arial"/>
        </w:rPr>
      </w:pPr>
      <w:r w:rsidRPr="0E06A2E0">
        <w:rPr>
          <w:rFonts w:cs="Arial"/>
        </w:rPr>
        <w:t>initial vertical dimension (m)</w:t>
      </w:r>
    </w:p>
    <w:p w14:paraId="2342B9F5" w14:textId="77777777" w:rsidR="00BD3A0C" w:rsidRDefault="00BD3A0C" w:rsidP="00D43F6F">
      <w:pPr>
        <w:pStyle w:val="ListParagraph"/>
        <w:numPr>
          <w:ilvl w:val="0"/>
          <w:numId w:val="21"/>
        </w:numPr>
        <w:spacing w:before="0" w:after="120"/>
        <w:rPr>
          <w:rFonts w:cs="Arial"/>
        </w:rPr>
      </w:pPr>
      <w:r>
        <w:rPr>
          <w:rFonts w:cs="Arial"/>
        </w:rPr>
        <w:t xml:space="preserve">location - </w:t>
      </w:r>
      <w:r w:rsidRPr="0E06A2E0">
        <w:rPr>
          <w:rFonts w:cs="Arial"/>
        </w:rPr>
        <w:t>X and Y coordinates (m).</w:t>
      </w:r>
    </w:p>
    <w:p w14:paraId="51E4AA91" w14:textId="412511F8" w:rsidR="00BD3A0C" w:rsidRDefault="00BD3A0C" w:rsidP="00BD3A0C">
      <w:pPr>
        <w:rPr>
          <w:rFonts w:cs="Arial"/>
          <w:lang w:val="en-US"/>
        </w:rPr>
      </w:pPr>
      <w:r w:rsidRPr="00C24475">
        <w:rPr>
          <w:rFonts w:cs="Arial"/>
          <w:lang w:val="en-US"/>
        </w:rPr>
        <w:t xml:space="preserve">For </w:t>
      </w:r>
      <w:r w:rsidRPr="002A138F">
        <w:rPr>
          <w:rFonts w:cs="Arial"/>
          <w:lang w:val="en-US"/>
        </w:rPr>
        <w:t>volume</w:t>
      </w:r>
      <w:r w:rsidRPr="00C24475">
        <w:rPr>
          <w:rFonts w:cs="Arial"/>
          <w:lang w:val="en-US"/>
        </w:rPr>
        <w:t xml:space="preserve"> sources</w:t>
      </w:r>
      <w:r w:rsidR="00DD7DCF">
        <w:rPr>
          <w:rFonts w:cs="Arial"/>
          <w:lang w:val="en-US"/>
        </w:rPr>
        <w:t>,</w:t>
      </w:r>
      <w:r w:rsidRPr="00C24475">
        <w:rPr>
          <w:rFonts w:cs="Arial"/>
          <w:lang w:val="en-US"/>
        </w:rPr>
        <w:t xml:space="preserve"> the source parameters include</w:t>
      </w:r>
      <w:r>
        <w:rPr>
          <w:rFonts w:cs="Arial"/>
          <w:lang w:val="en-US"/>
        </w:rPr>
        <w:t>:</w:t>
      </w:r>
    </w:p>
    <w:p w14:paraId="4C707037" w14:textId="15EBF4E3" w:rsidR="00BD3A0C" w:rsidRDefault="00BD3A0C" w:rsidP="00D43F6F">
      <w:pPr>
        <w:pStyle w:val="ListParagraph"/>
        <w:numPr>
          <w:ilvl w:val="0"/>
          <w:numId w:val="22"/>
        </w:numPr>
        <w:spacing w:before="0" w:after="120"/>
        <w:rPr>
          <w:rFonts w:cs="Arial"/>
        </w:rPr>
      </w:pPr>
      <w:r w:rsidRPr="0E06A2E0">
        <w:rPr>
          <w:rFonts w:cs="Arial"/>
        </w:rPr>
        <w:t>emission rate (g/s)</w:t>
      </w:r>
    </w:p>
    <w:p w14:paraId="108DCB45" w14:textId="181E660F" w:rsidR="00BD3A0C" w:rsidRDefault="00BD3A0C" w:rsidP="00D43F6F">
      <w:pPr>
        <w:pStyle w:val="ListParagraph"/>
        <w:numPr>
          <w:ilvl w:val="0"/>
          <w:numId w:val="22"/>
        </w:numPr>
        <w:spacing w:before="0" w:after="120"/>
        <w:rPr>
          <w:rFonts w:cs="Arial"/>
        </w:rPr>
      </w:pPr>
      <w:r w:rsidRPr="0E06A2E0">
        <w:rPr>
          <w:rFonts w:cs="Arial"/>
        </w:rPr>
        <w:t>length of side (m)</w:t>
      </w:r>
    </w:p>
    <w:p w14:paraId="2ABBCF03" w14:textId="613E0CC3" w:rsidR="00BD3A0C" w:rsidRPr="00C24475" w:rsidRDefault="00BD3A0C" w:rsidP="00D43F6F">
      <w:pPr>
        <w:pStyle w:val="ListParagraph"/>
        <w:numPr>
          <w:ilvl w:val="0"/>
          <w:numId w:val="22"/>
        </w:numPr>
        <w:spacing w:before="0" w:after="120"/>
        <w:rPr>
          <w:rFonts w:cs="Arial"/>
        </w:rPr>
      </w:pPr>
      <w:r w:rsidRPr="0E06A2E0">
        <w:rPr>
          <w:rFonts w:cs="Arial"/>
        </w:rPr>
        <w:t>initial lateral and vertical dimensions (m)</w:t>
      </w:r>
    </w:p>
    <w:p w14:paraId="020181BB" w14:textId="77777777" w:rsidR="00BD3A0C" w:rsidRDefault="00BD3A0C" w:rsidP="00D43F6F">
      <w:pPr>
        <w:pStyle w:val="ListParagraph"/>
        <w:numPr>
          <w:ilvl w:val="0"/>
          <w:numId w:val="22"/>
        </w:numPr>
        <w:spacing w:before="0" w:after="120"/>
        <w:rPr>
          <w:rFonts w:cs="Arial"/>
        </w:rPr>
      </w:pPr>
      <w:r w:rsidRPr="0E06A2E0">
        <w:rPr>
          <w:rFonts w:cs="Arial"/>
        </w:rPr>
        <w:t>X and Y coordinates (m).</w:t>
      </w:r>
    </w:p>
    <w:p w14:paraId="71D1575B" w14:textId="7513CE40" w:rsidR="00D36B3C" w:rsidRDefault="00D36B3C" w:rsidP="007C39F6">
      <w:pPr>
        <w:pStyle w:val="TableofFigures"/>
        <w:keepNext/>
        <w:rPr>
          <w:strike/>
        </w:rPr>
      </w:pPr>
    </w:p>
    <w:p w14:paraId="628CC7D2" w14:textId="3D8F67E9" w:rsidR="00521BA2" w:rsidRPr="00146B54" w:rsidRDefault="00521BA2" w:rsidP="00521BA2">
      <w:pPr>
        <w:pStyle w:val="Heading2"/>
      </w:pPr>
      <w:bookmarkStart w:id="13" w:name="_Toc146548729"/>
      <w:r>
        <w:t>Estimation</w:t>
      </w:r>
      <w:r w:rsidR="002808AD">
        <w:t xml:space="preserve"> of emission rates</w:t>
      </w:r>
      <w:bookmarkEnd w:id="13"/>
    </w:p>
    <w:p w14:paraId="195503F3" w14:textId="658C6BB1" w:rsidR="00010841" w:rsidRPr="00224DE1" w:rsidRDefault="00010841" w:rsidP="00010841">
      <w:pPr>
        <w:rPr>
          <w:rFonts w:eastAsia="Arial" w:cs="Arial"/>
        </w:rPr>
      </w:pPr>
      <w:r w:rsidRPr="4D6FA4ED">
        <w:rPr>
          <w:rFonts w:cs="Arial"/>
          <w:lang w:val="en-US"/>
        </w:rPr>
        <w:t xml:space="preserve">The emission rate of a pollutant </w:t>
      </w:r>
      <w:r w:rsidR="009A7C9C" w:rsidRPr="4D6FA4ED">
        <w:rPr>
          <w:rFonts w:cs="Arial"/>
          <w:lang w:val="en-US"/>
        </w:rPr>
        <w:t xml:space="preserve">— </w:t>
      </w:r>
      <w:r w:rsidRPr="4D6FA4ED">
        <w:rPr>
          <w:rFonts w:cs="Arial"/>
          <w:lang w:val="en-US"/>
        </w:rPr>
        <w:t>usually stated in g/s</w:t>
      </w:r>
      <w:r w:rsidR="009A7C9C" w:rsidRPr="4D6FA4ED">
        <w:rPr>
          <w:rFonts w:cs="Arial"/>
          <w:lang w:val="en-US"/>
        </w:rPr>
        <w:t xml:space="preserve"> —</w:t>
      </w:r>
      <w:r w:rsidRPr="4D6FA4ED">
        <w:rPr>
          <w:rFonts w:cs="Arial"/>
          <w:lang w:val="en-US"/>
        </w:rPr>
        <w:t xml:space="preserve"> and the source of the emission rate </w:t>
      </w:r>
      <w:r w:rsidR="37974B4D" w:rsidRPr="4D6FA4ED">
        <w:rPr>
          <w:rFonts w:cs="Arial"/>
          <w:lang w:val="en-US"/>
        </w:rPr>
        <w:t>is to</w:t>
      </w:r>
      <w:r w:rsidRPr="4D6FA4ED">
        <w:rPr>
          <w:rFonts w:cs="Arial"/>
          <w:lang w:val="en-US"/>
        </w:rPr>
        <w:t xml:space="preserve"> be clearly defined as part of the modelling report. There are several sources that can be used to estimate emissions data</w:t>
      </w:r>
      <w:r w:rsidR="009A31D5" w:rsidRPr="4D6FA4ED">
        <w:rPr>
          <w:rFonts w:cs="Arial"/>
          <w:lang w:val="en-US"/>
        </w:rPr>
        <w:t>.</w:t>
      </w:r>
      <w:r w:rsidRPr="4D6FA4ED">
        <w:rPr>
          <w:rFonts w:cs="Arial"/>
          <w:lang w:val="en-US"/>
        </w:rPr>
        <w:t xml:space="preserve"> </w:t>
      </w:r>
      <w:r w:rsidR="009A31D5" w:rsidRPr="4D6FA4ED">
        <w:rPr>
          <w:rFonts w:cs="Arial"/>
          <w:lang w:val="en-US"/>
        </w:rPr>
        <w:t>T</w:t>
      </w:r>
      <w:r w:rsidRPr="4D6FA4ED">
        <w:rPr>
          <w:rFonts w:cs="Arial"/>
          <w:lang w:val="en-US"/>
        </w:rPr>
        <w:t>hese may include, but are not limited to</w:t>
      </w:r>
      <w:r w:rsidR="009A31D5" w:rsidRPr="4D6FA4ED">
        <w:rPr>
          <w:rFonts w:cs="Arial"/>
          <w:lang w:val="en-US"/>
        </w:rPr>
        <w:t>,</w:t>
      </w:r>
      <w:r w:rsidRPr="4D6FA4ED">
        <w:rPr>
          <w:rFonts w:cs="Arial"/>
          <w:lang w:val="en-US"/>
        </w:rPr>
        <w:t xml:space="preserve"> the following:</w:t>
      </w:r>
    </w:p>
    <w:p w14:paraId="6D8531C1" w14:textId="7151B86E" w:rsidR="00010841" w:rsidRPr="002673D9" w:rsidRDefault="009A31D5" w:rsidP="00D43F6F">
      <w:pPr>
        <w:pStyle w:val="ListParagraph"/>
        <w:numPr>
          <w:ilvl w:val="0"/>
          <w:numId w:val="23"/>
        </w:numPr>
        <w:spacing w:before="0" w:after="120"/>
        <w:rPr>
          <w:rFonts w:eastAsia="Arial" w:cs="Arial"/>
        </w:rPr>
      </w:pPr>
      <w:r>
        <w:rPr>
          <w:rFonts w:cs="Arial"/>
          <w:lang w:val="en-NZ"/>
        </w:rPr>
        <w:t>M</w:t>
      </w:r>
      <w:r w:rsidR="00010841" w:rsidRPr="0E06A2E0">
        <w:rPr>
          <w:rFonts w:cs="Arial"/>
          <w:lang w:val="en-NZ"/>
        </w:rPr>
        <w:t>easurements from the project (or similar) source</w:t>
      </w:r>
    </w:p>
    <w:p w14:paraId="29D2A6F6" w14:textId="094F59A5" w:rsidR="00010841" w:rsidRPr="002673D9" w:rsidRDefault="009A31D5" w:rsidP="00D43F6F">
      <w:pPr>
        <w:pStyle w:val="ListParagraph"/>
        <w:numPr>
          <w:ilvl w:val="0"/>
          <w:numId w:val="23"/>
        </w:numPr>
        <w:spacing w:before="0" w:after="120"/>
        <w:rPr>
          <w:rFonts w:eastAsia="Arial" w:cs="Arial"/>
        </w:rPr>
      </w:pPr>
      <w:r>
        <w:rPr>
          <w:rFonts w:cs="Arial"/>
          <w:lang w:val="en-NZ"/>
        </w:rPr>
        <w:t>M</w:t>
      </w:r>
      <w:r w:rsidR="00010841" w:rsidRPr="0E06A2E0">
        <w:rPr>
          <w:rFonts w:cs="Arial"/>
          <w:lang w:val="en-NZ"/>
        </w:rPr>
        <w:t>anufacturer specifications or process information</w:t>
      </w:r>
    </w:p>
    <w:p w14:paraId="115BE9EF" w14:textId="56A3DE07" w:rsidR="00010841" w:rsidRPr="004E3019" w:rsidRDefault="009A31D5" w:rsidP="00D43F6F">
      <w:pPr>
        <w:pStyle w:val="ListParagraph"/>
        <w:numPr>
          <w:ilvl w:val="0"/>
          <w:numId w:val="23"/>
        </w:numPr>
        <w:spacing w:before="0" w:after="120"/>
        <w:rPr>
          <w:rFonts w:cs="Arial"/>
          <w:lang w:val="en-NZ"/>
        </w:rPr>
      </w:pPr>
      <w:r>
        <w:rPr>
          <w:rFonts w:cs="Arial"/>
          <w:lang w:val="en-NZ"/>
        </w:rPr>
        <w:t>P</w:t>
      </w:r>
      <w:r w:rsidR="00010841" w:rsidRPr="0E06A2E0">
        <w:rPr>
          <w:rFonts w:cs="Arial"/>
          <w:lang w:val="en-NZ"/>
        </w:rPr>
        <w:t>ublished data</w:t>
      </w:r>
      <w:r>
        <w:rPr>
          <w:rFonts w:cs="Arial"/>
          <w:lang w:val="en-NZ"/>
        </w:rPr>
        <w:t xml:space="preserve">, for example, </w:t>
      </w:r>
      <w:r w:rsidR="00511F0D" w:rsidRPr="0E06A2E0">
        <w:rPr>
          <w:rFonts w:cs="Arial"/>
          <w:lang w:val="en-NZ"/>
        </w:rPr>
        <w:t>USEPA’s</w:t>
      </w:r>
      <w:r w:rsidR="00010841" w:rsidRPr="0E06A2E0">
        <w:rPr>
          <w:rFonts w:cs="Arial"/>
          <w:lang w:val="en-NZ"/>
        </w:rPr>
        <w:t xml:space="preserve"> Air Pollution compilation factors (AP-42) database</w:t>
      </w:r>
    </w:p>
    <w:p w14:paraId="0E2A4301" w14:textId="6C72D62F" w:rsidR="00010841" w:rsidRPr="004E3019" w:rsidRDefault="00010841" w:rsidP="00D43F6F">
      <w:pPr>
        <w:pStyle w:val="ListParagraph"/>
        <w:numPr>
          <w:ilvl w:val="0"/>
          <w:numId w:val="23"/>
        </w:numPr>
        <w:spacing w:before="0" w:after="120"/>
        <w:rPr>
          <w:rFonts w:cs="Arial"/>
          <w:lang w:val="en-NZ"/>
        </w:rPr>
      </w:pPr>
      <w:r w:rsidRPr="0E06A2E0">
        <w:rPr>
          <w:rFonts w:cs="Arial"/>
          <w:lang w:val="en-NZ"/>
        </w:rPr>
        <w:t>Regulatory authority files and data</w:t>
      </w:r>
      <w:r>
        <w:rPr>
          <w:rFonts w:cs="Arial"/>
          <w:lang w:val="en-NZ"/>
        </w:rPr>
        <w:t xml:space="preserve"> (see Section 3.4.3)</w:t>
      </w:r>
    </w:p>
    <w:p w14:paraId="703173F6" w14:textId="4A00D6A0" w:rsidR="00BD3A0C" w:rsidRPr="00C55C02" w:rsidRDefault="009A31D5" w:rsidP="00D43F6F">
      <w:pPr>
        <w:pStyle w:val="ListParagraph"/>
        <w:numPr>
          <w:ilvl w:val="0"/>
          <w:numId w:val="23"/>
        </w:numPr>
        <w:spacing w:before="0" w:after="120"/>
        <w:rPr>
          <w:rFonts w:eastAsia="Arial" w:cs="Arial"/>
          <w:lang w:val="en-NZ"/>
        </w:rPr>
      </w:pPr>
      <w:r>
        <w:rPr>
          <w:rFonts w:cs="Arial"/>
          <w:lang w:val="en-NZ"/>
        </w:rPr>
        <w:t>E</w:t>
      </w:r>
      <w:r w:rsidR="00010841" w:rsidRPr="0E06A2E0">
        <w:rPr>
          <w:rFonts w:cs="Arial"/>
          <w:lang w:val="en-NZ"/>
        </w:rPr>
        <w:t>mission models.</w:t>
      </w:r>
    </w:p>
    <w:p w14:paraId="54950308" w14:textId="4C2D8731" w:rsidR="00010841" w:rsidRPr="00146B54" w:rsidRDefault="00010841" w:rsidP="00010841">
      <w:pPr>
        <w:pStyle w:val="Heading2"/>
      </w:pPr>
      <w:bookmarkStart w:id="14" w:name="_Toc146548730"/>
      <w:r>
        <w:lastRenderedPageBreak/>
        <w:t>Quality of emission rates</w:t>
      </w:r>
      <w:bookmarkEnd w:id="14"/>
    </w:p>
    <w:p w14:paraId="7182262C" w14:textId="57605199" w:rsidR="00C55C02" w:rsidRDefault="00C55C02" w:rsidP="00C55C02">
      <w:pPr>
        <w:rPr>
          <w:lang w:val="en-NZ"/>
        </w:rPr>
      </w:pPr>
      <w:r w:rsidRPr="4D6FA4ED">
        <w:rPr>
          <w:lang w:val="en-NZ"/>
        </w:rPr>
        <w:t>Whil</w:t>
      </w:r>
      <w:r w:rsidR="009A31D5" w:rsidRPr="4D6FA4ED">
        <w:rPr>
          <w:lang w:val="en-NZ"/>
        </w:rPr>
        <w:t>e</w:t>
      </w:r>
      <w:r w:rsidRPr="4D6FA4ED">
        <w:rPr>
          <w:lang w:val="en-NZ"/>
        </w:rPr>
        <w:t xml:space="preserve"> it is reasonable to assume that a measurement from the project (or similar source) is likely to provide the best estimate of a pollutant emission rate, this may not always be the case. In addition to the source of the emission rate, modelling reports should include an assessment of the quality of the emission rate</w:t>
      </w:r>
      <w:r w:rsidR="00C7596A" w:rsidRPr="4D6FA4ED">
        <w:rPr>
          <w:lang w:val="en-NZ"/>
        </w:rPr>
        <w:t>.</w:t>
      </w:r>
      <w:r w:rsidRPr="4D6FA4ED">
        <w:rPr>
          <w:lang w:val="en-NZ"/>
        </w:rPr>
        <w:t xml:space="preserve"> </w:t>
      </w:r>
      <w:r w:rsidR="00C7596A" w:rsidRPr="4D6FA4ED">
        <w:rPr>
          <w:lang w:val="en-NZ"/>
        </w:rPr>
        <w:t xml:space="preserve">A </w:t>
      </w:r>
      <w:r w:rsidRPr="4D6FA4ED">
        <w:rPr>
          <w:lang w:val="en-NZ"/>
        </w:rPr>
        <w:t xml:space="preserve">rating similar to the USEPA AP-42 scale </w:t>
      </w:r>
      <w:r w:rsidR="6487A12A" w:rsidRPr="4D6FA4ED">
        <w:rPr>
          <w:lang w:val="en-NZ"/>
        </w:rPr>
        <w:t>is to</w:t>
      </w:r>
      <w:r w:rsidRPr="4D6FA4ED">
        <w:rPr>
          <w:lang w:val="en-NZ"/>
        </w:rPr>
        <w:t xml:space="preserve"> be used as </w:t>
      </w:r>
      <w:r w:rsidR="00C7596A" w:rsidRPr="4D6FA4ED">
        <w:rPr>
          <w:lang w:val="en-NZ"/>
        </w:rPr>
        <w:t>follows</w:t>
      </w:r>
      <w:r w:rsidRPr="4D6FA4ED">
        <w:rPr>
          <w:lang w:val="en-NZ"/>
        </w:rPr>
        <w:t>:</w:t>
      </w:r>
    </w:p>
    <w:p w14:paraId="28FF6477" w14:textId="4352754F" w:rsidR="00C55C02" w:rsidRDefault="00C55C02" w:rsidP="00D43F6F">
      <w:pPr>
        <w:pStyle w:val="ListParagraph"/>
        <w:numPr>
          <w:ilvl w:val="0"/>
          <w:numId w:val="24"/>
        </w:numPr>
        <w:spacing w:before="0" w:after="120"/>
        <w:rPr>
          <w:rFonts w:eastAsia="Arial" w:cs="Arial"/>
          <w:lang w:val="en-NZ"/>
        </w:rPr>
      </w:pPr>
      <w:r w:rsidRPr="4D64DCC1">
        <w:rPr>
          <w:lang w:val="en-NZ"/>
        </w:rPr>
        <w:t>A-rated emissions factors are calculated using highly rated source test data from many randomly chosen tests or facilities in the industry</w:t>
      </w:r>
      <w:r w:rsidR="00D81806">
        <w:rPr>
          <w:lang w:val="en-NZ"/>
        </w:rPr>
        <w:t>. T</w:t>
      </w:r>
      <w:r w:rsidRPr="4D64DCC1">
        <w:rPr>
          <w:lang w:val="en-NZ"/>
        </w:rPr>
        <w:t>he source category population is sufficiently specific (</w:t>
      </w:r>
      <w:r w:rsidR="00C7596A">
        <w:rPr>
          <w:lang w:val="en-NZ"/>
        </w:rPr>
        <w:t>for example</w:t>
      </w:r>
      <w:r w:rsidRPr="4D64DCC1">
        <w:rPr>
          <w:lang w:val="en-NZ"/>
        </w:rPr>
        <w:t xml:space="preserve">, </w:t>
      </w:r>
      <w:r w:rsidR="00B57DDE" w:rsidRPr="4D64DCC1">
        <w:rPr>
          <w:lang w:val="en-NZ"/>
        </w:rPr>
        <w:t>regarding</w:t>
      </w:r>
      <w:r w:rsidRPr="4D64DCC1">
        <w:rPr>
          <w:lang w:val="en-NZ"/>
        </w:rPr>
        <w:t xml:space="preserve"> fuel type) to minimise variability. A-rated factors are considered excellent. </w:t>
      </w:r>
    </w:p>
    <w:p w14:paraId="68BDF415" w14:textId="5F16C428" w:rsidR="00C55C02" w:rsidRDefault="00C55C02" w:rsidP="00D43F6F">
      <w:pPr>
        <w:pStyle w:val="ListParagraph"/>
        <w:numPr>
          <w:ilvl w:val="0"/>
          <w:numId w:val="24"/>
        </w:numPr>
        <w:spacing w:before="0" w:after="120"/>
        <w:rPr>
          <w:lang w:val="en-NZ"/>
        </w:rPr>
      </w:pPr>
      <w:r w:rsidRPr="4D64DCC1">
        <w:rPr>
          <w:lang w:val="en-NZ"/>
        </w:rPr>
        <w:t>B-rated emissions factors are calculated using highly rated source test data from a reasonable number of tests or facilities</w:t>
      </w:r>
      <w:r w:rsidR="005B2A61">
        <w:rPr>
          <w:lang w:val="en-NZ"/>
        </w:rPr>
        <w:t>. I</w:t>
      </w:r>
      <w:r w:rsidRPr="4D64DCC1">
        <w:rPr>
          <w:lang w:val="en-NZ"/>
        </w:rPr>
        <w:t xml:space="preserve">t is not clear whether the tests or facilities tested represent a random sample of industry. As with A-rated factors, the source category is sufficiently specific to minimise variability. B-rate factors are considered above average. </w:t>
      </w:r>
    </w:p>
    <w:p w14:paraId="5A49B513" w14:textId="1D133E33" w:rsidR="00C55C02" w:rsidRDefault="00C55C02" w:rsidP="00D43F6F">
      <w:pPr>
        <w:pStyle w:val="ListParagraph"/>
        <w:numPr>
          <w:ilvl w:val="0"/>
          <w:numId w:val="24"/>
        </w:numPr>
        <w:spacing w:before="0" w:after="120"/>
        <w:rPr>
          <w:rFonts w:eastAsia="Arial" w:cs="Arial"/>
          <w:lang w:val="en-NZ"/>
        </w:rPr>
      </w:pPr>
      <w:r w:rsidRPr="4D64DCC1">
        <w:rPr>
          <w:lang w:val="en-NZ"/>
        </w:rPr>
        <w:t>C-rated emission factors are calculated using source test data from a reasonable number of tests or facilities</w:t>
      </w:r>
      <w:r w:rsidR="00B44E08">
        <w:rPr>
          <w:lang w:val="en-NZ"/>
        </w:rPr>
        <w:t>. I</w:t>
      </w:r>
      <w:r w:rsidRPr="4D64DCC1">
        <w:rPr>
          <w:lang w:val="en-NZ"/>
        </w:rPr>
        <w:t>t is not clear whether the tests or facilities tested represent a random sample of industry. As with A and B-rated factors, the source category is sufficiently specific to minimise variability. C-rated factors are considered average.</w:t>
      </w:r>
    </w:p>
    <w:p w14:paraId="58B485DF" w14:textId="30FD450A" w:rsidR="00C55C02" w:rsidRPr="009F106E" w:rsidRDefault="00C55C02" w:rsidP="00D43F6F">
      <w:pPr>
        <w:pStyle w:val="ListParagraph"/>
        <w:numPr>
          <w:ilvl w:val="0"/>
          <w:numId w:val="24"/>
        </w:numPr>
        <w:spacing w:before="0" w:after="120"/>
        <w:rPr>
          <w:rFonts w:eastAsia="Arial" w:cs="Arial"/>
          <w:lang w:val="en-NZ"/>
        </w:rPr>
      </w:pPr>
      <w:r w:rsidRPr="4D64DCC1">
        <w:rPr>
          <w:lang w:val="en-NZ"/>
        </w:rPr>
        <w:t>D-rated emission factors are calculated using source test data from a small number of tests or facilities</w:t>
      </w:r>
      <w:r w:rsidR="00B44E08">
        <w:rPr>
          <w:lang w:val="en-NZ"/>
        </w:rPr>
        <w:t>. T</w:t>
      </w:r>
      <w:r w:rsidRPr="4D64DCC1">
        <w:rPr>
          <w:lang w:val="en-NZ"/>
        </w:rPr>
        <w:t>here may be reason to suspect that the tests or facilities tested do not represent a random sample of industry. There may also be evidence of variability within the source population. D-rated factors are considered below average.</w:t>
      </w:r>
    </w:p>
    <w:p w14:paraId="2080B267" w14:textId="48F66EA2" w:rsidR="00C55C02" w:rsidRPr="00467132" w:rsidRDefault="00C55C02" w:rsidP="00D43F6F">
      <w:pPr>
        <w:pStyle w:val="ListParagraph"/>
        <w:numPr>
          <w:ilvl w:val="0"/>
          <w:numId w:val="24"/>
        </w:numPr>
        <w:spacing w:before="0" w:after="120"/>
        <w:rPr>
          <w:rFonts w:eastAsia="Arial" w:cs="Arial"/>
          <w:lang w:val="en-NZ"/>
        </w:rPr>
      </w:pPr>
      <w:r w:rsidRPr="4D64DCC1">
        <w:rPr>
          <w:lang w:val="en-NZ"/>
        </w:rPr>
        <w:t>E-rated emission factors are calculated using source test data that has been rated poor</w:t>
      </w:r>
      <w:r w:rsidR="0045206C">
        <w:rPr>
          <w:lang w:val="en-NZ"/>
        </w:rPr>
        <w:t>.</w:t>
      </w:r>
      <w:r w:rsidR="00954144">
        <w:rPr>
          <w:lang w:val="en-NZ"/>
        </w:rPr>
        <w:t xml:space="preserve"> </w:t>
      </w:r>
      <w:r w:rsidR="0045206C">
        <w:rPr>
          <w:lang w:val="en-NZ"/>
        </w:rPr>
        <w:t>T</w:t>
      </w:r>
      <w:r w:rsidRPr="4D64DCC1">
        <w:rPr>
          <w:lang w:val="en-NZ"/>
        </w:rPr>
        <w:t>here may be reason to suspect that the facilities tested do not represent a random sample of industry</w:t>
      </w:r>
      <w:r w:rsidR="000C3518">
        <w:rPr>
          <w:lang w:val="en-NZ"/>
        </w:rPr>
        <w:t>, and there</w:t>
      </w:r>
      <w:r w:rsidRPr="4D64DCC1">
        <w:rPr>
          <w:lang w:val="en-NZ"/>
        </w:rPr>
        <w:t xml:space="preserve"> may </w:t>
      </w:r>
      <w:r w:rsidR="000C3518">
        <w:rPr>
          <w:lang w:val="en-NZ"/>
        </w:rPr>
        <w:t xml:space="preserve">also </w:t>
      </w:r>
      <w:r w:rsidRPr="4D64DCC1">
        <w:rPr>
          <w:lang w:val="en-NZ"/>
        </w:rPr>
        <w:t>be evidence of variability within the source population. An example of a E-rated emission factor is one that has been carried out using a method that is not National Association of Testing Authorities (NATA) accredited</w:t>
      </w:r>
      <w:r w:rsidR="00B57DDE" w:rsidRPr="4D64DCC1">
        <w:rPr>
          <w:lang w:val="en-NZ"/>
        </w:rPr>
        <w:t>.</w:t>
      </w:r>
      <w:r w:rsidR="00B57DDE" w:rsidRPr="0045206C">
        <w:rPr>
          <w:lang w:val="en-NZ"/>
        </w:rPr>
        <w:t xml:space="preserve"> </w:t>
      </w:r>
      <w:r w:rsidR="0045206C" w:rsidRPr="4D64DCC1">
        <w:rPr>
          <w:lang w:val="en-NZ"/>
        </w:rPr>
        <w:t>E-rated factors are considered poor.</w:t>
      </w:r>
    </w:p>
    <w:p w14:paraId="63C3BCD4" w14:textId="7B9C6187" w:rsidR="00010841" w:rsidRDefault="00C55C02" w:rsidP="00C55C02">
      <w:pPr>
        <w:rPr>
          <w:lang w:val="en-US"/>
        </w:rPr>
      </w:pPr>
      <w:r>
        <w:rPr>
          <w:lang w:val="en-US"/>
        </w:rPr>
        <w:t>Due</w:t>
      </w:r>
      <w:r w:rsidRPr="0E06A2E0">
        <w:rPr>
          <w:lang w:val="en-US"/>
        </w:rPr>
        <w:t xml:space="preserve"> to the comparatively smaller number of facilities in Australia, a reasonable number of facilities may be </w:t>
      </w:r>
      <w:r w:rsidR="00D44120">
        <w:rPr>
          <w:lang w:val="en-US"/>
        </w:rPr>
        <w:t xml:space="preserve">considered </w:t>
      </w:r>
      <w:r w:rsidRPr="0E06A2E0">
        <w:rPr>
          <w:lang w:val="en-US"/>
        </w:rPr>
        <w:t>a small number, so there may be little differentiation between C and D</w:t>
      </w:r>
      <w:r w:rsidR="00D44120">
        <w:rPr>
          <w:lang w:val="en-US"/>
        </w:rPr>
        <w:t>-</w:t>
      </w:r>
      <w:r w:rsidRPr="0E06A2E0">
        <w:rPr>
          <w:lang w:val="en-US"/>
        </w:rPr>
        <w:t>rated emissions. In addition, these ratings do not preclude the use of emission factors rated as D or E</w:t>
      </w:r>
      <w:r w:rsidR="00E37DE9">
        <w:rPr>
          <w:lang w:val="en-US"/>
        </w:rPr>
        <w:t xml:space="preserve">. </w:t>
      </w:r>
      <w:r w:rsidRPr="0E06A2E0">
        <w:rPr>
          <w:lang w:val="en-US"/>
        </w:rPr>
        <w:t xml:space="preserve"> </w:t>
      </w:r>
      <w:r w:rsidR="00E37DE9">
        <w:rPr>
          <w:lang w:val="en-US"/>
        </w:rPr>
        <w:t>H</w:t>
      </w:r>
      <w:r w:rsidRPr="0E06A2E0">
        <w:rPr>
          <w:lang w:val="en-US"/>
        </w:rPr>
        <w:t>owever</w:t>
      </w:r>
      <w:r w:rsidR="00E37DE9">
        <w:rPr>
          <w:lang w:val="en-US"/>
        </w:rPr>
        <w:t>,</w:t>
      </w:r>
      <w:r w:rsidRPr="0E06A2E0">
        <w:rPr>
          <w:lang w:val="en-US"/>
        </w:rPr>
        <w:t xml:space="preserve"> these factors need to be clearly articulated in the modelling report so that </w:t>
      </w:r>
      <w:r w:rsidR="00E37DE9">
        <w:rPr>
          <w:lang w:val="en-US"/>
        </w:rPr>
        <w:t>any</w:t>
      </w:r>
      <w:r w:rsidR="00E37DE9" w:rsidRPr="0E06A2E0">
        <w:rPr>
          <w:lang w:val="en-US"/>
        </w:rPr>
        <w:t xml:space="preserve"> </w:t>
      </w:r>
      <w:r w:rsidRPr="0E06A2E0">
        <w:rPr>
          <w:lang w:val="en-US"/>
        </w:rPr>
        <w:t>uncertainty associated with them can be assessed along with the modelled outputs</w:t>
      </w:r>
      <w:r>
        <w:rPr>
          <w:lang w:val="en-US"/>
        </w:rPr>
        <w:t>.</w:t>
      </w:r>
    </w:p>
    <w:p w14:paraId="7A76D363" w14:textId="20C97598" w:rsidR="005F1BE2" w:rsidRPr="00594774" w:rsidRDefault="004335BF" w:rsidP="005F1BE2">
      <w:pPr>
        <w:pStyle w:val="Heading3"/>
      </w:pPr>
      <w:bookmarkStart w:id="15" w:name="_Toc146548731"/>
      <w:r>
        <w:t>Mea</w:t>
      </w:r>
      <w:r w:rsidR="00FF0759">
        <w:t>surements from project</w:t>
      </w:r>
      <w:bookmarkEnd w:id="15"/>
    </w:p>
    <w:p w14:paraId="5D5BC97B" w14:textId="1CDAD85C" w:rsidR="002477A2" w:rsidRPr="00A23CF6" w:rsidRDefault="002477A2" w:rsidP="002477A2">
      <w:pPr>
        <w:rPr>
          <w:rFonts w:cs="Arial"/>
          <w:lang w:val="en-NZ"/>
        </w:rPr>
      </w:pPr>
      <w:r w:rsidRPr="30DE7682">
        <w:rPr>
          <w:rFonts w:cs="Arial"/>
        </w:rPr>
        <w:t xml:space="preserve">Emission rate data should </w:t>
      </w:r>
      <w:r w:rsidRPr="30DE7682">
        <w:rPr>
          <w:rFonts w:cs="Arial"/>
          <w:lang w:val="en-NZ"/>
        </w:rPr>
        <w:t xml:space="preserve">ideally be sourced from measurements undertaken at either the site in question (for an existing site) or a similar site (if available)., </w:t>
      </w:r>
      <w:r w:rsidR="002E102A">
        <w:rPr>
          <w:rFonts w:cs="Arial"/>
          <w:lang w:val="en-NZ"/>
        </w:rPr>
        <w:t>D</w:t>
      </w:r>
      <w:r>
        <w:rPr>
          <w:rFonts w:cs="Arial"/>
          <w:lang w:val="en-NZ"/>
        </w:rPr>
        <w:t>ata</w:t>
      </w:r>
      <w:r w:rsidRPr="30DE7682">
        <w:rPr>
          <w:rFonts w:cs="Arial"/>
          <w:lang w:val="en-NZ"/>
        </w:rPr>
        <w:t xml:space="preserve"> may need to be adjusted</w:t>
      </w:r>
      <w:r w:rsidR="002E102A" w:rsidRPr="002E102A">
        <w:rPr>
          <w:rFonts w:cs="Arial"/>
          <w:lang w:val="en-NZ"/>
        </w:rPr>
        <w:t xml:space="preserve"> </w:t>
      </w:r>
      <w:r w:rsidR="002E102A">
        <w:rPr>
          <w:rFonts w:cs="Arial"/>
          <w:lang w:val="en-NZ"/>
        </w:rPr>
        <w:t>d</w:t>
      </w:r>
      <w:r w:rsidR="002E102A" w:rsidRPr="30DE7682">
        <w:rPr>
          <w:rFonts w:cs="Arial"/>
          <w:lang w:val="en-NZ"/>
        </w:rPr>
        <w:t>epending on the differences in plant capacity</w:t>
      </w:r>
      <w:r w:rsidRPr="30DE7682">
        <w:rPr>
          <w:rFonts w:cs="Arial"/>
          <w:lang w:val="en-NZ"/>
        </w:rPr>
        <w:t>, noting that scaling between different plant sizes is unlikely to be linear</w:t>
      </w:r>
      <w:r>
        <w:rPr>
          <w:rFonts w:cs="Arial"/>
          <w:lang w:val="en-NZ"/>
        </w:rPr>
        <w:t xml:space="preserve"> (</w:t>
      </w:r>
      <w:r w:rsidRPr="00C42E9D">
        <w:rPr>
          <w:rFonts w:eastAsia="Verdana" w:cs="Verdana"/>
          <w:lang w:val="en-US"/>
        </w:rPr>
        <w:t>Ellsworth</w:t>
      </w:r>
      <w:r>
        <w:rPr>
          <w:rFonts w:cs="Arial"/>
          <w:lang w:val="en-NZ"/>
        </w:rPr>
        <w:t>, 2009)</w:t>
      </w:r>
      <w:r w:rsidRPr="30DE7682">
        <w:rPr>
          <w:rFonts w:cs="Arial"/>
          <w:lang w:val="en-NZ"/>
        </w:rPr>
        <w:t xml:space="preserve">. </w:t>
      </w:r>
    </w:p>
    <w:tbl>
      <w:tblPr>
        <w:tblStyle w:val="TableGrid"/>
        <w:tblW w:w="0" w:type="auto"/>
        <w:tblLayout w:type="fixed"/>
        <w:tblLook w:val="06A0" w:firstRow="1" w:lastRow="0" w:firstColumn="1" w:lastColumn="0" w:noHBand="1" w:noVBand="1"/>
      </w:tblPr>
      <w:tblGrid>
        <w:gridCol w:w="9870"/>
      </w:tblGrid>
      <w:tr w:rsidR="002477A2" w14:paraId="3A3DB627" w14:textId="77777777">
        <w:tc>
          <w:tcPr>
            <w:tcW w:w="9870" w:type="dxa"/>
          </w:tcPr>
          <w:p w14:paraId="254D5504" w14:textId="77777777" w:rsidR="002477A2" w:rsidRPr="0014105F" w:rsidRDefault="002477A2">
            <w:pPr>
              <w:spacing w:before="120"/>
              <w:rPr>
                <w:b/>
                <w:bCs/>
                <w:lang w:val="en-NZ"/>
              </w:rPr>
            </w:pPr>
            <w:r w:rsidRPr="0014105F">
              <w:rPr>
                <w:b/>
                <w:bCs/>
                <w:lang w:val="en-NZ"/>
              </w:rPr>
              <w:t>Emissions derived from stack emission tests</w:t>
            </w:r>
          </w:p>
          <w:p w14:paraId="22C3526C" w14:textId="7B242B24" w:rsidR="002477A2" w:rsidRDefault="002477A2">
            <w:pPr>
              <w:spacing w:before="120"/>
              <w:rPr>
                <w:lang w:val="en-NZ"/>
              </w:rPr>
            </w:pPr>
            <w:r>
              <w:rPr>
                <w:lang w:val="en-NZ"/>
              </w:rPr>
              <w:t>If a</w:t>
            </w:r>
            <w:r w:rsidRPr="0E06A2E0">
              <w:rPr>
                <w:lang w:val="en-NZ"/>
              </w:rPr>
              <w:t xml:space="preserve"> facility uses a NATA accredited tester and laboratory to carry out emissions tests at another facility that they own, they should conduct three tests spaced out over several years. It is likely that this would constitute a reasonable number of tests even though they were carried out at a single facility. It is </w:t>
            </w:r>
            <w:r>
              <w:rPr>
                <w:lang w:val="en-NZ"/>
              </w:rPr>
              <w:t xml:space="preserve">also </w:t>
            </w:r>
            <w:r w:rsidRPr="0E06A2E0">
              <w:rPr>
                <w:lang w:val="en-NZ"/>
              </w:rPr>
              <w:t>likely that an emission factor derived from this test data would be considered B-rated.</w:t>
            </w:r>
          </w:p>
        </w:tc>
      </w:tr>
    </w:tbl>
    <w:p w14:paraId="6C81C37E" w14:textId="34AD3D18" w:rsidR="002477A2" w:rsidRDefault="002477A2" w:rsidP="002477A2">
      <w:pPr>
        <w:spacing w:before="120"/>
        <w:rPr>
          <w:rFonts w:cs="Arial"/>
          <w:lang w:val="en-NZ"/>
        </w:rPr>
      </w:pPr>
      <w:r w:rsidRPr="6E35FB71">
        <w:rPr>
          <w:rFonts w:cs="Arial"/>
          <w:lang w:val="en-NZ"/>
        </w:rPr>
        <w:t xml:space="preserve">As part of demonstrating compliance with EPA licence conditions in Victoria and Australia, industry </w:t>
      </w:r>
      <w:r w:rsidR="00AE20DC">
        <w:rPr>
          <w:rFonts w:cs="Arial"/>
          <w:lang w:val="en-NZ"/>
        </w:rPr>
        <w:t xml:space="preserve">conducts </w:t>
      </w:r>
      <w:r w:rsidRPr="6E35FB71">
        <w:rPr>
          <w:rFonts w:cs="Arial"/>
          <w:lang w:val="en-NZ"/>
        </w:rPr>
        <w:t xml:space="preserve">periodic emissions tests. As a result, there is a substantial amount of local emissions data </w:t>
      </w:r>
      <w:r w:rsidRPr="6E35FB71">
        <w:rPr>
          <w:rFonts w:cs="Arial"/>
          <w:lang w:val="en-NZ"/>
        </w:rPr>
        <w:lastRenderedPageBreak/>
        <w:t>available</w:t>
      </w:r>
      <w:r w:rsidR="00BC434E">
        <w:rPr>
          <w:rFonts w:cs="Arial"/>
          <w:lang w:val="en-NZ"/>
        </w:rPr>
        <w:t xml:space="preserve"> and </w:t>
      </w:r>
      <w:r w:rsidR="00BC434E" w:rsidRPr="00A60F83">
        <w:rPr>
          <w:rFonts w:cs="Arial"/>
          <w:lang w:val="en-NZ"/>
        </w:rPr>
        <w:t xml:space="preserve">new projects can enquire from an </w:t>
      </w:r>
      <w:r w:rsidR="00BC434E" w:rsidRPr="00BC434E">
        <w:rPr>
          <w:rFonts w:cs="Arial"/>
          <w:lang w:val="en-NZ"/>
        </w:rPr>
        <w:t>existing</w:t>
      </w:r>
      <w:r w:rsidR="00BC434E" w:rsidRPr="00A60F83">
        <w:rPr>
          <w:rFonts w:cs="Arial"/>
          <w:lang w:val="en-NZ"/>
        </w:rPr>
        <w:t xml:space="preserve"> project for data that can inform their assessment if the processes/projects are similar</w:t>
      </w:r>
      <w:r w:rsidRPr="6E35FB71">
        <w:rPr>
          <w:rFonts w:cs="Arial"/>
          <w:lang w:val="en-NZ"/>
        </w:rPr>
        <w:t>.</w:t>
      </w:r>
    </w:p>
    <w:p w14:paraId="4935A3FF" w14:textId="660EA15B" w:rsidR="002477A2" w:rsidRDefault="002477A2" w:rsidP="002477A2">
      <w:pPr>
        <w:rPr>
          <w:rFonts w:cs="Arial"/>
          <w:lang w:val="en-US"/>
        </w:rPr>
      </w:pPr>
      <w:r w:rsidRPr="4D6FA4ED">
        <w:rPr>
          <w:rFonts w:cs="Arial"/>
          <w:lang w:val="en-US"/>
        </w:rPr>
        <w:t xml:space="preserve">If the source characteristics are calculated or estimated values, the methodology used for estimating emissions </w:t>
      </w:r>
      <w:r w:rsidR="66CABDCE" w:rsidRPr="4D6FA4ED">
        <w:rPr>
          <w:rFonts w:cs="Arial"/>
          <w:lang w:val="en-US"/>
        </w:rPr>
        <w:t>is to</w:t>
      </w:r>
      <w:r w:rsidRPr="4D6FA4ED">
        <w:rPr>
          <w:rFonts w:cs="Arial"/>
          <w:lang w:val="en-US"/>
        </w:rPr>
        <w:t xml:space="preserve"> be clearly stated</w:t>
      </w:r>
      <w:r w:rsidR="00AE20DC" w:rsidRPr="4D6FA4ED">
        <w:rPr>
          <w:rFonts w:cs="Arial"/>
          <w:lang w:val="en-US"/>
        </w:rPr>
        <w:t>.</w:t>
      </w:r>
      <w:r w:rsidRPr="4D6FA4ED">
        <w:rPr>
          <w:rFonts w:cs="Arial"/>
          <w:lang w:val="en-US"/>
        </w:rPr>
        <w:t xml:space="preserve"> </w:t>
      </w:r>
      <w:r w:rsidR="00AE20DC" w:rsidRPr="4D6FA4ED">
        <w:rPr>
          <w:rFonts w:cs="Arial"/>
          <w:lang w:val="en-US"/>
        </w:rPr>
        <w:t>D</w:t>
      </w:r>
      <w:r w:rsidRPr="4D6FA4ED">
        <w:rPr>
          <w:rFonts w:cs="Arial"/>
          <w:lang w:val="en-US"/>
        </w:rPr>
        <w:t xml:space="preserve">etailed calculations with potential uncertainty </w:t>
      </w:r>
      <w:r w:rsidR="3492D237" w:rsidRPr="4D6FA4ED">
        <w:rPr>
          <w:rFonts w:cs="Arial"/>
          <w:lang w:val="en-US"/>
        </w:rPr>
        <w:t>are to</w:t>
      </w:r>
      <w:r w:rsidR="00FB68E5" w:rsidRPr="4D6FA4ED">
        <w:rPr>
          <w:rFonts w:cs="Arial"/>
          <w:lang w:val="en-US"/>
        </w:rPr>
        <w:t xml:space="preserve"> be </w:t>
      </w:r>
      <w:r w:rsidRPr="4D6FA4ED">
        <w:rPr>
          <w:rFonts w:cs="Arial"/>
          <w:lang w:val="en-US"/>
        </w:rPr>
        <w:t xml:space="preserve">provided in an appendix to the main report. </w:t>
      </w:r>
    </w:p>
    <w:p w14:paraId="29E144C8" w14:textId="4CF3EFB9" w:rsidR="002477A2" w:rsidRDefault="002477A2" w:rsidP="002477A2">
      <w:pPr>
        <w:rPr>
          <w:rFonts w:cs="Arial"/>
          <w:lang w:val="en-US"/>
        </w:rPr>
      </w:pPr>
      <w:r w:rsidRPr="6E35FB71">
        <w:rPr>
          <w:rFonts w:cs="Arial"/>
          <w:lang w:val="en-US"/>
        </w:rPr>
        <w:t>For realistic representation of the source characteristics, the emissions diurnal profile should reflect the project operation</w:t>
      </w:r>
      <w:r w:rsidR="006D77A0">
        <w:rPr>
          <w:rFonts w:cs="Arial"/>
          <w:lang w:val="en-US"/>
        </w:rPr>
        <w:t>,</w:t>
      </w:r>
      <w:r w:rsidRPr="6E35FB71">
        <w:rPr>
          <w:rFonts w:cs="Arial"/>
          <w:lang w:val="en-US"/>
        </w:rPr>
        <w:t xml:space="preserve"> with continuous sources emitted continuously and intermittent sources emitted only during the operating hours of the project. Whatever emission values are used, it is important </w:t>
      </w:r>
      <w:r w:rsidR="008E426A" w:rsidRPr="6E35FB71">
        <w:rPr>
          <w:rFonts w:cs="Arial"/>
          <w:lang w:val="en-US"/>
        </w:rPr>
        <w:t xml:space="preserve">to include </w:t>
      </w:r>
      <w:r w:rsidR="00AC44B1" w:rsidRPr="6E35FB71">
        <w:rPr>
          <w:rFonts w:cs="Arial"/>
          <w:lang w:val="en-US"/>
        </w:rPr>
        <w:t xml:space="preserve">modelling </w:t>
      </w:r>
      <w:r w:rsidR="0052096D" w:rsidRPr="6E35FB71">
        <w:rPr>
          <w:rFonts w:cs="Arial"/>
          <w:lang w:val="en-US"/>
        </w:rPr>
        <w:t>for ‘</w:t>
      </w:r>
      <w:r w:rsidRPr="6E35FB71">
        <w:rPr>
          <w:rFonts w:cs="Arial"/>
          <w:lang w:val="en-US"/>
        </w:rPr>
        <w:t>worst</w:t>
      </w:r>
      <w:r w:rsidR="00FB68E5">
        <w:rPr>
          <w:rFonts w:cs="Arial"/>
          <w:lang w:val="en-US"/>
        </w:rPr>
        <w:t xml:space="preserve"> </w:t>
      </w:r>
      <w:r w:rsidRPr="6E35FB71">
        <w:rPr>
          <w:rFonts w:cs="Arial"/>
          <w:lang w:val="en-US"/>
        </w:rPr>
        <w:t>case’ discharge conditions</w:t>
      </w:r>
      <w:r w:rsidR="008E426A" w:rsidRPr="6E35FB71">
        <w:rPr>
          <w:rFonts w:cs="Arial"/>
          <w:lang w:val="en-US"/>
        </w:rPr>
        <w:t>.</w:t>
      </w:r>
    </w:p>
    <w:p w14:paraId="421869A6" w14:textId="14B80305" w:rsidR="002477A2" w:rsidRDefault="002477A2" w:rsidP="002477A2">
      <w:pPr>
        <w:rPr>
          <w:rFonts w:cs="Arial"/>
          <w:lang w:val="en-NZ"/>
        </w:rPr>
      </w:pPr>
      <w:r w:rsidRPr="4A364FB3">
        <w:rPr>
          <w:rFonts w:cs="Arial"/>
          <w:lang w:val="en-NZ"/>
        </w:rPr>
        <w:t>Where there are several sources of a pollutant on one industrial site, it is acceptable to model all the sources together by using an average emission rate. However, it is also useful to simulate each source individually using its worst-case maximum emission rate</w:t>
      </w:r>
      <w:r w:rsidR="005B3E2F">
        <w:rPr>
          <w:rFonts w:cs="Arial"/>
          <w:lang w:val="en-NZ"/>
        </w:rPr>
        <w:t>.</w:t>
      </w:r>
      <w:r w:rsidRPr="4A364FB3">
        <w:rPr>
          <w:rFonts w:cs="Arial"/>
          <w:lang w:val="en-NZ"/>
        </w:rPr>
        <w:t xml:space="preserve"> </w:t>
      </w:r>
      <w:r w:rsidR="005B3E2F">
        <w:rPr>
          <w:rFonts w:cs="Arial"/>
          <w:lang w:val="en-NZ"/>
        </w:rPr>
        <w:t>This will</w:t>
      </w:r>
      <w:r w:rsidRPr="4A364FB3">
        <w:rPr>
          <w:rFonts w:cs="Arial"/>
          <w:lang w:val="en-NZ"/>
        </w:rPr>
        <w:t xml:space="preserve"> determine its maximum potential effect when assessed against short-term APAC.</w:t>
      </w:r>
    </w:p>
    <w:p w14:paraId="4D6CF9C3" w14:textId="014F601E" w:rsidR="002477A2" w:rsidRPr="00594774" w:rsidRDefault="002477A2" w:rsidP="002477A2">
      <w:pPr>
        <w:pStyle w:val="Heading3"/>
      </w:pPr>
      <w:bookmarkStart w:id="16" w:name="_Toc146548732"/>
      <w:r>
        <w:t>Manufacturer’s specification and published data</w:t>
      </w:r>
      <w:bookmarkEnd w:id="16"/>
    </w:p>
    <w:p w14:paraId="1101506B" w14:textId="5868027F" w:rsidR="005F1BE2" w:rsidRDefault="002A6503" w:rsidP="00C55C02">
      <w:pPr>
        <w:rPr>
          <w:rFonts w:cs="Arial"/>
          <w:lang w:val="en-US"/>
        </w:rPr>
      </w:pPr>
      <w:r w:rsidRPr="4D6FA4ED">
        <w:rPr>
          <w:rFonts w:cs="Arial"/>
          <w:lang w:val="en-US"/>
        </w:rPr>
        <w:t>U</w:t>
      </w:r>
      <w:r w:rsidR="00C03FEB" w:rsidRPr="4D6FA4ED">
        <w:rPr>
          <w:rFonts w:cs="Arial"/>
          <w:lang w:val="en-US"/>
        </w:rPr>
        <w:t>nless there is additional supporting information provided by the manufacturer</w:t>
      </w:r>
      <w:r w:rsidRPr="4D6FA4ED">
        <w:rPr>
          <w:rFonts w:cs="Arial"/>
          <w:lang w:val="en-US"/>
        </w:rPr>
        <w:t>,</w:t>
      </w:r>
      <w:r w:rsidR="00C03FEB" w:rsidRPr="4D6FA4ED">
        <w:rPr>
          <w:rFonts w:cs="Arial"/>
          <w:lang w:val="en-US"/>
        </w:rPr>
        <w:t xml:space="preserve"> including test data from alternative manufacturers, emission rates from specifications </w:t>
      </w:r>
      <w:r w:rsidR="4BDE9FBF" w:rsidRPr="4D6FA4ED">
        <w:rPr>
          <w:rFonts w:cs="Arial"/>
          <w:lang w:val="en-US"/>
        </w:rPr>
        <w:t>are to</w:t>
      </w:r>
      <w:r w:rsidR="00C03FEB" w:rsidRPr="4D6FA4ED">
        <w:rPr>
          <w:rFonts w:cs="Arial"/>
          <w:lang w:val="en-US"/>
        </w:rPr>
        <w:t xml:space="preserve"> be treated as D-rated factors.</w:t>
      </w:r>
    </w:p>
    <w:p w14:paraId="6009273D" w14:textId="24AF9263" w:rsidR="00AF0F22" w:rsidRPr="00594774" w:rsidRDefault="00AF0F22" w:rsidP="00AF0F22">
      <w:pPr>
        <w:pStyle w:val="Heading3"/>
      </w:pPr>
      <w:bookmarkStart w:id="17" w:name="_Toc146548733"/>
      <w:r>
        <w:t>Regulatory emission data</w:t>
      </w:r>
      <w:bookmarkEnd w:id="17"/>
    </w:p>
    <w:p w14:paraId="09147604" w14:textId="728E19D2" w:rsidR="00010841" w:rsidRDefault="00C81107" w:rsidP="00010841">
      <w:r w:rsidRPr="0E06A2E0">
        <w:rPr>
          <w:lang w:val="en-NZ"/>
        </w:rPr>
        <w:t xml:space="preserve">For emission factors from sources where no rating is provided, the emission rate should be treated as D-rated. Examples of these include the </w:t>
      </w:r>
      <w:hyperlink r:id="rId21" w:history="1">
        <w:r w:rsidRPr="00BB5CA0">
          <w:rPr>
            <w:rStyle w:val="Hyperlink"/>
            <w:lang w:val="en-NZ"/>
          </w:rPr>
          <w:t>USEPA's AP-42 Emission Factors</w:t>
        </w:r>
      </w:hyperlink>
      <w:r w:rsidRPr="0E06A2E0">
        <w:rPr>
          <w:lang w:val="en-NZ"/>
        </w:rPr>
        <w:t xml:space="preserve"> </w:t>
      </w:r>
      <w:r>
        <w:t xml:space="preserve"> or the UK </w:t>
      </w:r>
      <w:hyperlink r:id="rId22" w:history="1">
        <w:r w:rsidRPr="00BB5CA0">
          <w:rPr>
            <w:rStyle w:val="Hyperlink"/>
          </w:rPr>
          <w:t>Emission Factors Database</w:t>
        </w:r>
      </w:hyperlink>
      <w:r>
        <w:t xml:space="preserve"> . </w:t>
      </w:r>
      <w:r w:rsidRPr="00D70BE3">
        <w:rPr>
          <w:rFonts w:hint="eastAsia"/>
        </w:rPr>
        <w:t xml:space="preserve">The </w:t>
      </w:r>
      <w:r w:rsidR="00814F7B">
        <w:t>D</w:t>
      </w:r>
      <w:r w:rsidRPr="00D70BE3">
        <w:rPr>
          <w:rFonts w:hint="eastAsia"/>
        </w:rPr>
        <w:t xml:space="preserve">epartment of </w:t>
      </w:r>
      <w:r w:rsidR="00814F7B">
        <w:t>Climate Change, Energy, the E</w:t>
      </w:r>
      <w:r w:rsidRPr="00D70BE3">
        <w:rPr>
          <w:rFonts w:hint="eastAsia"/>
        </w:rPr>
        <w:t>nvironment</w:t>
      </w:r>
      <w:r w:rsidR="00814F7B">
        <w:t xml:space="preserve"> and Water</w:t>
      </w:r>
      <w:r w:rsidR="0052484D">
        <w:t xml:space="preserve"> (DCCEEW) is</w:t>
      </w:r>
      <w:r w:rsidRPr="00D70BE3">
        <w:rPr>
          <w:rFonts w:hint="eastAsia"/>
        </w:rPr>
        <w:t xml:space="preserve"> responsible for administering the </w:t>
      </w:r>
      <w:r>
        <w:t>National Pollutant Inventory (</w:t>
      </w:r>
      <w:r w:rsidRPr="00D70BE3">
        <w:rPr>
          <w:rFonts w:hint="eastAsia"/>
        </w:rPr>
        <w:t>NPI</w:t>
      </w:r>
      <w:r>
        <w:t>)</w:t>
      </w:r>
      <w:r w:rsidRPr="00D70BE3">
        <w:rPr>
          <w:rFonts w:hint="eastAsia"/>
        </w:rPr>
        <w:t xml:space="preserve"> program </w:t>
      </w:r>
      <w:r w:rsidR="0052484D">
        <w:t xml:space="preserve">and </w:t>
      </w:r>
      <w:r w:rsidRPr="00D70BE3">
        <w:rPr>
          <w:rFonts w:hint="eastAsia"/>
        </w:rPr>
        <w:t>has prepared</w:t>
      </w:r>
      <w:r>
        <w:t xml:space="preserve"> a set of 82 emission estimation handbooks for the National Pollutant Inventory</w:t>
      </w:r>
      <w:r w:rsidR="003D02EE">
        <w:t xml:space="preserve">. These handbooks </w:t>
      </w:r>
      <w:r w:rsidR="00D83515">
        <w:t>are based</w:t>
      </w:r>
      <w:r>
        <w:t xml:space="preserve"> </w:t>
      </w:r>
      <w:r w:rsidRPr="0E06A2E0">
        <w:rPr>
          <w:rFonts w:eastAsia="VIC" w:cs="VIC"/>
        </w:rPr>
        <w:t xml:space="preserve">largely </w:t>
      </w:r>
      <w:r>
        <w:t>upon USEPA emission factors</w:t>
      </w:r>
      <w:r w:rsidR="00C315D3">
        <w:t>,</w:t>
      </w:r>
      <w:r>
        <w:t xml:space="preserve"> </w:t>
      </w:r>
      <w:r w:rsidR="00C315D3">
        <w:t>and</w:t>
      </w:r>
      <w:r>
        <w:t xml:space="preserve"> are available at </w:t>
      </w:r>
      <w:r w:rsidR="00953000">
        <w:t xml:space="preserve">the </w:t>
      </w:r>
      <w:hyperlink r:id="rId23" w:history="1">
        <w:r w:rsidR="00953000" w:rsidRPr="000943F8">
          <w:rPr>
            <w:rStyle w:val="Hyperlink"/>
          </w:rPr>
          <w:t>National Pollutant Inventory webpage</w:t>
        </w:r>
      </w:hyperlink>
      <w:r w:rsidR="00953000">
        <w:t xml:space="preserve">. </w:t>
      </w:r>
      <w:hyperlink w:history="1">
        <w:r w:rsidR="000943F8" w:rsidRPr="000943F8">
          <w:rPr>
            <w:rStyle w:val="Hyperlink"/>
            <w:rFonts w:ascii="VIC" w:hAnsi="VIC"/>
          </w:rPr>
          <w:t xml:space="preserve">. </w:t>
        </w:r>
      </w:hyperlink>
    </w:p>
    <w:p w14:paraId="59D52FB9" w14:textId="76FF8EC6" w:rsidR="00045831" w:rsidRPr="00594774" w:rsidRDefault="00045831" w:rsidP="00045831">
      <w:pPr>
        <w:pStyle w:val="Heading3"/>
      </w:pPr>
      <w:bookmarkStart w:id="18" w:name="_Toc146548734"/>
      <w:r>
        <w:t>Emission models</w:t>
      </w:r>
      <w:bookmarkEnd w:id="18"/>
    </w:p>
    <w:p w14:paraId="3C538E1E" w14:textId="77777777" w:rsidR="00D157F0" w:rsidRDefault="00D157F0" w:rsidP="00D157F0">
      <w:pPr>
        <w:rPr>
          <w:lang w:val="en-NZ"/>
        </w:rPr>
      </w:pPr>
      <w:bookmarkStart w:id="19" w:name="_Toc145343778"/>
      <w:r w:rsidRPr="30DE7682">
        <w:rPr>
          <w:lang w:val="en-NZ"/>
        </w:rPr>
        <w:t xml:space="preserve">Reactor models and mass flow rate models can be used to develop emission factors, </w:t>
      </w:r>
      <w:r>
        <w:rPr>
          <w:lang w:val="en-NZ"/>
        </w:rPr>
        <w:t xml:space="preserve">and </w:t>
      </w:r>
      <w:r w:rsidRPr="30DE7682">
        <w:rPr>
          <w:lang w:val="en-NZ"/>
        </w:rPr>
        <w:t>in most cases these should be treated as D-rated</w:t>
      </w:r>
      <w:r>
        <w:rPr>
          <w:lang w:val="en-NZ"/>
        </w:rPr>
        <w:t>,</w:t>
      </w:r>
      <w:r w:rsidRPr="30DE7682">
        <w:rPr>
          <w:lang w:val="en-NZ"/>
        </w:rPr>
        <w:t xml:space="preserve"> unless they have been verified by stack testing, in which case they may be assigned a higher rating depending on the number of tests. </w:t>
      </w:r>
    </w:p>
    <w:p w14:paraId="4E7F7D1C" w14:textId="77777777" w:rsidR="00D157F0" w:rsidRDefault="00D157F0" w:rsidP="00D157F0">
      <w:pPr>
        <w:rPr>
          <w:lang w:val="en-NZ"/>
        </w:rPr>
      </w:pPr>
    </w:p>
    <w:p w14:paraId="583997BA" w14:textId="4F62D9F2" w:rsidR="006F4E90" w:rsidRPr="00361EB7" w:rsidRDefault="006F4E90" w:rsidP="006F4E90">
      <w:pPr>
        <w:pStyle w:val="Heading1"/>
      </w:pPr>
      <w:bookmarkStart w:id="20" w:name="_Toc146548735"/>
      <w:r>
        <w:t>Preparation of meteorological data</w:t>
      </w:r>
      <w:bookmarkEnd w:id="20"/>
    </w:p>
    <w:p w14:paraId="6E3C6E53" w14:textId="25F16445" w:rsidR="0004504B" w:rsidRDefault="0004504B" w:rsidP="0004504B">
      <w:pPr>
        <w:rPr>
          <w:lang w:val="en-US"/>
        </w:rPr>
      </w:pPr>
      <w:r w:rsidRPr="0E06A2E0">
        <w:rPr>
          <w:lang w:val="en-US"/>
        </w:rPr>
        <w:t xml:space="preserve">Meteorological data determines the transport and dispersion of pollutants from an emission source to </w:t>
      </w:r>
      <w:r w:rsidRPr="0E06A2E0">
        <w:rPr>
          <w:rFonts w:cs="Arial"/>
          <w:lang w:val="en-US"/>
        </w:rPr>
        <w:t>the receiving environment. Errors in meteorological data are a major source of errors in dispersion models (</w:t>
      </w:r>
      <w:r w:rsidR="00B40D8E">
        <w:rPr>
          <w:rFonts w:cs="Arial"/>
          <w:lang w:val="en-US"/>
        </w:rPr>
        <w:t>for example</w:t>
      </w:r>
      <w:r w:rsidRPr="0E06A2E0">
        <w:rPr>
          <w:rFonts w:cs="Arial"/>
          <w:lang w:val="en-US"/>
        </w:rPr>
        <w:t xml:space="preserve">, </w:t>
      </w:r>
      <w:r>
        <w:rPr>
          <w:rFonts w:eastAsia="Verdana" w:cs="Arial"/>
          <w:lang w:val="en-US"/>
        </w:rPr>
        <w:t>Turner</w:t>
      </w:r>
      <w:r w:rsidRPr="0E06A2E0">
        <w:rPr>
          <w:rFonts w:eastAsia="Verdana" w:cs="Arial"/>
          <w:lang w:val="en-US"/>
        </w:rPr>
        <w:t xml:space="preserve">, </w:t>
      </w:r>
      <w:r>
        <w:rPr>
          <w:rFonts w:eastAsia="Verdana" w:cs="Arial"/>
          <w:lang w:val="en-US"/>
        </w:rPr>
        <w:t>1979</w:t>
      </w:r>
      <w:r w:rsidRPr="0E06A2E0">
        <w:rPr>
          <w:rFonts w:cs="Arial"/>
          <w:lang w:val="en-US"/>
        </w:rPr>
        <w:t xml:space="preserve">). Therefore, preparation of meteorological data should </w:t>
      </w:r>
      <w:r w:rsidR="00804952">
        <w:rPr>
          <w:rFonts w:cs="Arial"/>
          <w:lang w:val="en-US"/>
        </w:rPr>
        <w:t>follow</w:t>
      </w:r>
      <w:r w:rsidRPr="0E06A2E0">
        <w:rPr>
          <w:rFonts w:cs="Arial"/>
          <w:lang w:val="en-US"/>
        </w:rPr>
        <w:t xml:space="preserve"> recognised and accepted</w:t>
      </w:r>
      <w:r w:rsidRPr="0E06A2E0">
        <w:rPr>
          <w:lang w:val="en-US"/>
        </w:rPr>
        <w:t xml:space="preserve"> procedures. </w:t>
      </w:r>
    </w:p>
    <w:p w14:paraId="44BDD0CF" w14:textId="36AFAF72" w:rsidR="0004504B" w:rsidRDefault="0004504B" w:rsidP="0004504B">
      <w:pPr>
        <w:rPr>
          <w:lang w:val="en-US"/>
        </w:rPr>
      </w:pPr>
      <w:r w:rsidRPr="00C63C6C">
        <w:rPr>
          <w:rFonts w:hint="eastAsia"/>
          <w:lang w:val="en-US"/>
        </w:rPr>
        <w:t>AERMOD requires the input of two meteorological</w:t>
      </w:r>
      <w:r>
        <w:rPr>
          <w:lang w:val="en-US"/>
        </w:rPr>
        <w:t xml:space="preserve"> </w:t>
      </w:r>
      <w:r w:rsidR="008104FE" w:rsidRPr="00C63C6C">
        <w:rPr>
          <w:lang w:val="en-US"/>
        </w:rPr>
        <w:t>files:</w:t>
      </w:r>
      <w:r w:rsidRPr="00C63C6C">
        <w:rPr>
          <w:rFonts w:hint="eastAsia"/>
          <w:lang w:val="en-US"/>
        </w:rPr>
        <w:t xml:space="preserve"> a ‘surface’ data file and a ‘profile’ data file. In the</w:t>
      </w:r>
      <w:r w:rsidR="00523947">
        <w:rPr>
          <w:lang w:val="en-US"/>
        </w:rPr>
        <w:t xml:space="preserve"> </w:t>
      </w:r>
      <w:r w:rsidRPr="00C63C6C">
        <w:rPr>
          <w:rFonts w:hint="eastAsia"/>
          <w:lang w:val="en-US"/>
        </w:rPr>
        <w:t>USA, these files are typically provided by the AERMET</w:t>
      </w:r>
      <w:r>
        <w:rPr>
          <w:lang w:val="en-US"/>
        </w:rPr>
        <w:t xml:space="preserve"> </w:t>
      </w:r>
      <w:r w:rsidRPr="00C63C6C">
        <w:rPr>
          <w:rFonts w:hint="eastAsia"/>
          <w:lang w:val="en-US"/>
        </w:rPr>
        <w:t>meteorological pre-processor</w:t>
      </w:r>
      <w:r w:rsidR="008104FE">
        <w:rPr>
          <w:lang w:val="en-US"/>
        </w:rPr>
        <w:t>. H</w:t>
      </w:r>
      <w:r w:rsidRPr="00C63C6C">
        <w:rPr>
          <w:rFonts w:hint="eastAsia"/>
          <w:lang w:val="en-US"/>
        </w:rPr>
        <w:t>owever, the use of</w:t>
      </w:r>
      <w:r w:rsidR="00523947">
        <w:rPr>
          <w:lang w:val="en-US"/>
        </w:rPr>
        <w:t xml:space="preserve"> </w:t>
      </w:r>
      <w:r w:rsidRPr="00C63C6C">
        <w:rPr>
          <w:rFonts w:hint="eastAsia"/>
          <w:lang w:val="en-US"/>
        </w:rPr>
        <w:t xml:space="preserve">AERMET is not suitable for standard use outside </w:t>
      </w:r>
      <w:r w:rsidR="00260366">
        <w:rPr>
          <w:lang w:val="en-US"/>
        </w:rPr>
        <w:t>of that region</w:t>
      </w:r>
      <w:r w:rsidRPr="00C63C6C">
        <w:rPr>
          <w:rFonts w:hint="eastAsia"/>
          <w:lang w:val="en-US"/>
        </w:rPr>
        <w:t xml:space="preserve"> in its current form due to the </w:t>
      </w:r>
      <w:r w:rsidR="00260366">
        <w:rPr>
          <w:lang w:val="en-US"/>
        </w:rPr>
        <w:t>country-specific</w:t>
      </w:r>
      <w:r w:rsidR="004436A1" w:rsidRPr="00C63C6C">
        <w:rPr>
          <w:lang w:val="en-US"/>
        </w:rPr>
        <w:t xml:space="preserve"> nature</w:t>
      </w:r>
      <w:r w:rsidRPr="00C63C6C">
        <w:rPr>
          <w:rFonts w:hint="eastAsia"/>
          <w:lang w:val="en-US"/>
        </w:rPr>
        <w:t xml:space="preserve"> of </w:t>
      </w:r>
      <w:r w:rsidR="00260366">
        <w:rPr>
          <w:lang w:val="en-US"/>
        </w:rPr>
        <w:t>its</w:t>
      </w:r>
      <w:r w:rsidR="00260366" w:rsidRPr="00C63C6C">
        <w:rPr>
          <w:rFonts w:hint="eastAsia"/>
          <w:lang w:val="en-US"/>
        </w:rPr>
        <w:t xml:space="preserve"> </w:t>
      </w:r>
      <w:r w:rsidRPr="00C63C6C">
        <w:rPr>
          <w:rFonts w:hint="eastAsia"/>
          <w:lang w:val="en-US"/>
        </w:rPr>
        <w:t>basic input requirements.</w:t>
      </w:r>
      <w:r>
        <w:rPr>
          <w:lang w:val="en-US"/>
        </w:rPr>
        <w:t xml:space="preserve">  This section </w:t>
      </w:r>
      <w:r w:rsidR="001526A7">
        <w:rPr>
          <w:lang w:val="en-US"/>
        </w:rPr>
        <w:t>provides</w:t>
      </w:r>
      <w:r>
        <w:rPr>
          <w:lang w:val="en-US"/>
        </w:rPr>
        <w:t xml:space="preserve"> a guide to the construction</w:t>
      </w:r>
      <w:r w:rsidR="0052484D">
        <w:rPr>
          <w:lang w:val="en-US"/>
        </w:rPr>
        <w:t xml:space="preserve"> of files</w:t>
      </w:r>
      <w:r>
        <w:rPr>
          <w:lang w:val="en-US"/>
        </w:rPr>
        <w:t>.</w:t>
      </w:r>
    </w:p>
    <w:p w14:paraId="410076C2" w14:textId="77777777" w:rsidR="0004504B" w:rsidRDefault="0004504B" w:rsidP="0004504B">
      <w:pPr>
        <w:rPr>
          <w:lang w:val="en-US"/>
        </w:rPr>
      </w:pPr>
      <w:r>
        <w:rPr>
          <w:lang w:val="en-US"/>
        </w:rPr>
        <w:t>There are two types of sources of meteorological data that can be used to run AERMOD:</w:t>
      </w:r>
    </w:p>
    <w:p w14:paraId="49D8B6FC" w14:textId="55BC060B" w:rsidR="0004504B" w:rsidRDefault="001526A7" w:rsidP="00D43F6F">
      <w:pPr>
        <w:pStyle w:val="ListParagraph"/>
        <w:numPr>
          <w:ilvl w:val="0"/>
          <w:numId w:val="25"/>
        </w:numPr>
        <w:spacing w:before="0" w:after="120"/>
      </w:pPr>
      <w:r>
        <w:lastRenderedPageBreak/>
        <w:t>M</w:t>
      </w:r>
      <w:r w:rsidR="0004504B">
        <w:t xml:space="preserve">easured meteorological </w:t>
      </w:r>
      <w:r w:rsidR="001C2C4D">
        <w:t>data.</w:t>
      </w:r>
    </w:p>
    <w:p w14:paraId="19F0B877" w14:textId="505CA718" w:rsidR="0004504B" w:rsidRDefault="001526A7" w:rsidP="00D43F6F">
      <w:pPr>
        <w:pStyle w:val="ListParagraph"/>
        <w:numPr>
          <w:ilvl w:val="0"/>
          <w:numId w:val="25"/>
        </w:numPr>
        <w:spacing w:before="0" w:after="120"/>
        <w:contextualSpacing w:val="0"/>
      </w:pPr>
      <w:r>
        <w:t>P</w:t>
      </w:r>
      <w:r w:rsidR="0004504B">
        <w:t>rognostic meteorological data.</w:t>
      </w:r>
    </w:p>
    <w:p w14:paraId="276B5CBD" w14:textId="239463C3" w:rsidR="0004504B" w:rsidRDefault="0004504B" w:rsidP="0004504B">
      <w:pPr>
        <w:rPr>
          <w:lang w:val="en-US"/>
        </w:rPr>
      </w:pPr>
      <w:r w:rsidRPr="4A364FB3">
        <w:rPr>
          <w:lang w:val="en-US"/>
        </w:rPr>
        <w:t xml:space="preserve">Which data to use </w:t>
      </w:r>
      <w:r w:rsidR="001526A7">
        <w:rPr>
          <w:lang w:val="en-US"/>
        </w:rPr>
        <w:t>is dependent on</w:t>
      </w:r>
      <w:r w:rsidRPr="4A364FB3">
        <w:rPr>
          <w:lang w:val="en-US"/>
        </w:rPr>
        <w:t xml:space="preserve"> factors such as availability of data, </w:t>
      </w:r>
      <w:r w:rsidR="001526A7">
        <w:rPr>
          <w:lang w:val="en-US"/>
        </w:rPr>
        <w:t xml:space="preserve">as well as </w:t>
      </w:r>
      <w:r w:rsidRPr="4A364FB3">
        <w:rPr>
          <w:lang w:val="en-US"/>
        </w:rPr>
        <w:t>representativeness of the data</w:t>
      </w:r>
      <w:r w:rsidR="00FA4278">
        <w:rPr>
          <w:lang w:val="en-US"/>
        </w:rPr>
        <w:t xml:space="preserve"> — that is, </w:t>
      </w:r>
      <w:r w:rsidRPr="4A364FB3">
        <w:rPr>
          <w:lang w:val="en-US"/>
        </w:rPr>
        <w:t xml:space="preserve">how close to the site, how similar the local topography of the source site is to the project site, </w:t>
      </w:r>
      <w:r w:rsidR="009E4876">
        <w:rPr>
          <w:lang w:val="en-US"/>
        </w:rPr>
        <w:t>and other factors</w:t>
      </w:r>
      <w:r w:rsidRPr="4A364FB3">
        <w:rPr>
          <w:lang w:val="en-US"/>
        </w:rPr>
        <w:t>.</w:t>
      </w:r>
      <w:r>
        <w:rPr>
          <w:lang w:val="en-US"/>
        </w:rPr>
        <w:t xml:space="preserve"> However, the preference is to use measured data</w:t>
      </w:r>
      <w:r w:rsidR="00965206">
        <w:rPr>
          <w:lang w:val="en-US"/>
        </w:rPr>
        <w:t>.</w:t>
      </w:r>
    </w:p>
    <w:p w14:paraId="1EC39A16" w14:textId="153AF81F" w:rsidR="000A5136" w:rsidRDefault="000A5136" w:rsidP="000A5136">
      <w:r>
        <w:t>Appendix A contains a</w:t>
      </w:r>
      <w:r w:rsidRPr="00DD49C3">
        <w:t xml:space="preserve"> detailed step</w:t>
      </w:r>
      <w:r w:rsidR="009E4876">
        <w:t>-</w:t>
      </w:r>
      <w:r w:rsidRPr="00DD49C3">
        <w:t>by</w:t>
      </w:r>
      <w:r w:rsidR="009E4876">
        <w:t>-</w:t>
      </w:r>
      <w:r w:rsidRPr="00DD49C3">
        <w:t xml:space="preserve">step guide </w:t>
      </w:r>
      <w:r w:rsidR="009E4876">
        <w:t>to</w:t>
      </w:r>
      <w:r w:rsidRPr="00DD49C3">
        <w:t xml:space="preserve"> the construction of AERMOD meteorological </w:t>
      </w:r>
      <w:r w:rsidR="001C2C4D" w:rsidRPr="00DD49C3">
        <w:t>input</w:t>
      </w:r>
      <w:r w:rsidR="001C2C4D" w:rsidRPr="00DD49C3">
        <w:rPr>
          <w:spacing w:val="-36"/>
        </w:rPr>
        <w:t xml:space="preserve"> </w:t>
      </w:r>
      <w:r w:rsidR="001C2C4D">
        <w:rPr>
          <w:spacing w:val="-36"/>
        </w:rPr>
        <w:t>data</w:t>
      </w:r>
      <w:r w:rsidRPr="00DD49C3">
        <w:rPr>
          <w:w w:val="99"/>
        </w:rPr>
        <w:t xml:space="preserve"> </w:t>
      </w:r>
      <w:r w:rsidRPr="00DD49C3">
        <w:t>files for air pollution impact assessments in Victoria.</w:t>
      </w:r>
    </w:p>
    <w:p w14:paraId="2FBD5DCB" w14:textId="77777777" w:rsidR="00965206" w:rsidRDefault="00965206" w:rsidP="0004504B">
      <w:pPr>
        <w:rPr>
          <w:lang w:val="en-US"/>
        </w:rPr>
      </w:pPr>
    </w:p>
    <w:p w14:paraId="4339F9FA" w14:textId="5E83EC05" w:rsidR="00965206" w:rsidRPr="00146B54" w:rsidRDefault="00965206" w:rsidP="00965206">
      <w:pPr>
        <w:pStyle w:val="Heading2"/>
      </w:pPr>
      <w:bookmarkStart w:id="21" w:name="_Toc146548736"/>
      <w:r>
        <w:t>Measured meteorological data</w:t>
      </w:r>
      <w:bookmarkEnd w:id="21"/>
    </w:p>
    <w:p w14:paraId="24FE1DCB" w14:textId="76CFB4D7" w:rsidR="002B55B7" w:rsidRPr="00DD49C3" w:rsidRDefault="002B55B7" w:rsidP="002B55B7">
      <w:pPr>
        <w:pStyle w:val="BodyText"/>
        <w:spacing w:before="181"/>
        <w:ind w:right="126"/>
      </w:pPr>
      <w:r>
        <w:t>The use of measured meteorological data is preferred over modelled meteorological data</w:t>
      </w:r>
      <w:r w:rsidR="00F87E46">
        <w:t>.</w:t>
      </w:r>
      <w:r w:rsidR="00486D36">
        <w:t xml:space="preserve"> </w:t>
      </w:r>
      <w:r w:rsidR="00F87E46">
        <w:t>However</w:t>
      </w:r>
      <w:r w:rsidR="00486D36">
        <w:t>, this is</w:t>
      </w:r>
      <w:r>
        <w:t xml:space="preserve"> only if the meteorological data is site-specific (</w:t>
      </w:r>
      <w:r w:rsidR="00F87E46">
        <w:t xml:space="preserve">that is, </w:t>
      </w:r>
      <w:r>
        <w:t xml:space="preserve">measured on site) or is within 5 km of the site with no major topographical features between the project site and the measurement site. Special considerations may be </w:t>
      </w:r>
      <w:r w:rsidR="00F86E46">
        <w:t>arranged</w:t>
      </w:r>
      <w:r w:rsidR="00B450B9">
        <w:t xml:space="preserve"> with</w:t>
      </w:r>
      <w:r>
        <w:t xml:space="preserve"> EPA in cases where the distance is larger than 5 km </w:t>
      </w:r>
      <w:r w:rsidR="00F86E46">
        <w:t xml:space="preserve">and </w:t>
      </w:r>
      <w:r>
        <w:t>the surrounding terrain is relatively flat.</w:t>
      </w:r>
    </w:p>
    <w:p w14:paraId="43C9CDFD" w14:textId="55B632BC" w:rsidR="002B55B7" w:rsidRPr="00DD49C3" w:rsidRDefault="002B55B7" w:rsidP="002B55B7">
      <w:pPr>
        <w:pStyle w:val="BodyText"/>
        <w:spacing w:before="113" w:line="228" w:lineRule="auto"/>
        <w:ind w:right="242"/>
      </w:pPr>
      <w:r>
        <w:t>M</w:t>
      </w:r>
      <w:r w:rsidRPr="00DD49C3">
        <w:t xml:space="preserve">eteorological data </w:t>
      </w:r>
      <w:r>
        <w:t xml:space="preserve">consisting </w:t>
      </w:r>
      <w:r w:rsidR="00A60EF4">
        <w:t xml:space="preserve">of </w:t>
      </w:r>
      <w:r w:rsidR="00A60EF4" w:rsidRPr="00DD49C3">
        <w:t>five</w:t>
      </w:r>
      <w:r w:rsidRPr="4D64DCC1">
        <w:t xml:space="preserve"> consecutive years</w:t>
      </w:r>
      <w:r w:rsidRPr="00DD49C3">
        <w:t xml:space="preserve"> of hourly averaged scalar wind speed, wind</w:t>
      </w:r>
      <w:r w:rsidRPr="00DD49C3">
        <w:rPr>
          <w:spacing w:val="-28"/>
        </w:rPr>
        <w:t xml:space="preserve"> </w:t>
      </w:r>
      <w:r w:rsidRPr="00DD49C3">
        <w:t>direction</w:t>
      </w:r>
      <w:r w:rsidRPr="00DD49C3">
        <w:rPr>
          <w:w w:val="99"/>
        </w:rPr>
        <w:t xml:space="preserve"> </w:t>
      </w:r>
      <w:r w:rsidRPr="00DD49C3">
        <w:t>and temperature</w:t>
      </w:r>
      <w:r w:rsidR="00361896">
        <w:t>.</w:t>
      </w:r>
      <w:r w:rsidRPr="00DD49C3">
        <w:t xml:space="preserve"> </w:t>
      </w:r>
      <w:r w:rsidR="00F01842">
        <w:t>M</w:t>
      </w:r>
      <w:r>
        <w:t>easure</w:t>
      </w:r>
      <w:r w:rsidR="00F01842">
        <w:t>ment</w:t>
      </w:r>
      <w:r>
        <w:t xml:space="preserve"> </w:t>
      </w:r>
      <w:r w:rsidRPr="00DD49C3">
        <w:t>using A</w:t>
      </w:r>
      <w:r w:rsidR="004F734E">
        <w:t xml:space="preserve">ustralian </w:t>
      </w:r>
      <w:r w:rsidRPr="00DD49C3">
        <w:t>S</w:t>
      </w:r>
      <w:r w:rsidR="004F734E">
        <w:t xml:space="preserve">tandard </w:t>
      </w:r>
      <w:r w:rsidRPr="00DD49C3">
        <w:t xml:space="preserve">AS2923, </w:t>
      </w:r>
      <w:r w:rsidRPr="6E35FB71">
        <w:rPr>
          <w:i/>
          <w:iCs/>
        </w:rPr>
        <w:t>Ambient Air Guide for Measurement of Horizontal Wind for</w:t>
      </w:r>
      <w:r w:rsidRPr="6E35FB71">
        <w:rPr>
          <w:i/>
          <w:iCs/>
          <w:spacing w:val="-32"/>
        </w:rPr>
        <w:t xml:space="preserve"> </w:t>
      </w:r>
      <w:r w:rsidRPr="6E35FB71">
        <w:rPr>
          <w:i/>
          <w:iCs/>
        </w:rPr>
        <w:t>Air</w:t>
      </w:r>
      <w:r w:rsidRPr="6E35FB71">
        <w:rPr>
          <w:i/>
          <w:iCs/>
          <w:w w:val="99"/>
        </w:rPr>
        <w:t xml:space="preserve"> </w:t>
      </w:r>
      <w:r w:rsidRPr="6E35FB71">
        <w:rPr>
          <w:i/>
          <w:iCs/>
        </w:rPr>
        <w:t>Quality Applications</w:t>
      </w:r>
      <w:r w:rsidRPr="00DD49C3">
        <w:t>, by a NATA</w:t>
      </w:r>
      <w:r w:rsidR="00F01842">
        <w:t>-</w:t>
      </w:r>
      <w:r w:rsidRPr="00DD49C3">
        <w:t>accredited laboratory is preferred. However, in the absence</w:t>
      </w:r>
      <w:r w:rsidRPr="00DD49C3">
        <w:rPr>
          <w:spacing w:val="-31"/>
        </w:rPr>
        <w:t xml:space="preserve"> </w:t>
      </w:r>
      <w:r w:rsidRPr="00DD49C3">
        <w:t>of</w:t>
      </w:r>
      <w:r w:rsidRPr="00DD49C3">
        <w:rPr>
          <w:w w:val="99"/>
        </w:rPr>
        <w:t xml:space="preserve"> </w:t>
      </w:r>
      <w:r w:rsidRPr="00DD49C3">
        <w:t>such data, local meteorological measurements by the Australian Bureau of Meteorology</w:t>
      </w:r>
      <w:r w:rsidRPr="00DD49C3">
        <w:rPr>
          <w:spacing w:val="-24"/>
        </w:rPr>
        <w:t xml:space="preserve"> </w:t>
      </w:r>
      <w:r w:rsidRPr="00DD49C3">
        <w:t>(BoM)</w:t>
      </w:r>
      <w:r w:rsidRPr="00DD49C3">
        <w:rPr>
          <w:w w:val="99"/>
        </w:rPr>
        <w:t xml:space="preserve"> </w:t>
      </w:r>
      <w:r w:rsidRPr="00DD49C3">
        <w:t>may be used. Preference is given to BoM weather stations having 1</w:t>
      </w:r>
      <w:r w:rsidR="005B6D42">
        <w:t xml:space="preserve"> </w:t>
      </w:r>
      <w:r w:rsidRPr="00DD49C3">
        <w:t>minute or</w:t>
      </w:r>
      <w:r>
        <w:t xml:space="preserve"> </w:t>
      </w:r>
      <w:r w:rsidR="001C2C4D">
        <w:t>10-minute</w:t>
      </w:r>
      <w:r w:rsidR="004436A1" w:rsidRPr="00DD49C3">
        <w:t xml:space="preserve"> </w:t>
      </w:r>
      <w:r w:rsidR="004436A1" w:rsidRPr="00DD49C3">
        <w:rPr>
          <w:w w:val="99"/>
        </w:rPr>
        <w:t>average</w:t>
      </w:r>
      <w:r w:rsidRPr="00DD49C3">
        <w:t xml:space="preserve"> wind and temperature data</w:t>
      </w:r>
      <w:r w:rsidRPr="6E35FB71">
        <w:rPr>
          <w:rFonts w:asciiTheme="minorHAnsi" w:hAnsiTheme="minorHAnsi"/>
        </w:rPr>
        <w:t xml:space="preserve">. </w:t>
      </w:r>
      <w:r w:rsidR="00822A75">
        <w:rPr>
          <w:rFonts w:asciiTheme="minorHAnsi" w:hAnsiTheme="minorHAnsi"/>
        </w:rPr>
        <w:t>W</w:t>
      </w:r>
      <w:r w:rsidR="00822A75" w:rsidRPr="6E35FB71">
        <w:rPr>
          <w:rFonts w:asciiTheme="minorHAnsi" w:hAnsiTheme="minorHAnsi"/>
        </w:rPr>
        <w:t>here possible</w:t>
      </w:r>
      <w:r w:rsidR="00822A75">
        <w:rPr>
          <w:rFonts w:asciiTheme="minorHAnsi" w:hAnsiTheme="minorHAnsi"/>
        </w:rPr>
        <w:t>,</w:t>
      </w:r>
      <w:r w:rsidR="00822A75" w:rsidRPr="6E35FB71">
        <w:rPr>
          <w:rFonts w:asciiTheme="minorHAnsi" w:hAnsiTheme="minorHAnsi"/>
        </w:rPr>
        <w:t xml:space="preserve"> </w:t>
      </w:r>
      <w:r w:rsidR="00822A75">
        <w:rPr>
          <w:rFonts w:asciiTheme="minorHAnsi" w:hAnsiTheme="minorHAnsi"/>
        </w:rPr>
        <w:t>c</w:t>
      </w:r>
      <w:r w:rsidRPr="6E35FB71">
        <w:rPr>
          <w:rFonts w:asciiTheme="minorHAnsi" w:hAnsiTheme="minorHAnsi"/>
        </w:rPr>
        <w:t>alculation of sigma theta</w:t>
      </w:r>
      <w:r w:rsidR="227A7BFC" w:rsidRPr="6E35FB71">
        <w:rPr>
          <w:rFonts w:asciiTheme="minorHAnsi" w:hAnsiTheme="minorHAnsi"/>
        </w:rPr>
        <w:t xml:space="preserve"> </w:t>
      </w:r>
      <w:r w:rsidRPr="6E35FB71">
        <w:rPr>
          <w:rFonts w:asciiTheme="minorHAnsi" w:hAnsiTheme="minorHAnsi"/>
        </w:rPr>
        <w:t>should always be done from the shortest time interval</w:t>
      </w:r>
      <w:r w:rsidRPr="00DD49C3">
        <w:t xml:space="preserve">. </w:t>
      </w:r>
    </w:p>
    <w:p w14:paraId="2FF02EB4" w14:textId="2CAFB983" w:rsidR="002B55B7" w:rsidRPr="00DD49C3" w:rsidRDefault="00822A75" w:rsidP="00C87D71">
      <w:pPr>
        <w:pStyle w:val="BodyText"/>
        <w:spacing w:before="113" w:line="228" w:lineRule="auto"/>
        <w:ind w:right="242"/>
      </w:pPr>
      <w:r>
        <w:rPr>
          <w:lang w:val="en-AU"/>
        </w:rPr>
        <w:t xml:space="preserve">It should be </w:t>
      </w:r>
      <w:r>
        <w:t>n</w:t>
      </w:r>
      <w:r w:rsidR="002B55B7" w:rsidRPr="4D64DCC1">
        <w:t>ote</w:t>
      </w:r>
      <w:r>
        <w:t>d</w:t>
      </w:r>
      <w:r w:rsidR="002B55B7" w:rsidRPr="4D64DCC1">
        <w:t xml:space="preserve"> that one year of measured meteorological data may be used instead of the mandatory </w:t>
      </w:r>
      <w:r w:rsidR="006C10D2">
        <w:t xml:space="preserve">recent </w:t>
      </w:r>
      <w:r w:rsidR="002B55B7" w:rsidRPr="4D64DCC1">
        <w:t xml:space="preserve">five </w:t>
      </w:r>
      <w:r w:rsidR="006C10D2">
        <w:t xml:space="preserve">sequential </w:t>
      </w:r>
      <w:r w:rsidR="002B55B7" w:rsidRPr="4D64DCC1">
        <w:t>years of measurement data. However, this is only acceptable for on-site measured data.</w:t>
      </w:r>
    </w:p>
    <w:p w14:paraId="2C3C6BA2" w14:textId="77777777" w:rsidR="002B55B7" w:rsidRPr="00DD49C3" w:rsidRDefault="002B55B7" w:rsidP="002B55B7">
      <w:pPr>
        <w:pStyle w:val="BodyText"/>
        <w:spacing w:before="113" w:line="228" w:lineRule="auto"/>
        <w:ind w:right="242"/>
      </w:pPr>
      <w:r w:rsidRPr="00DD49C3">
        <w:t>The following mandatory data is required:</w:t>
      </w:r>
    </w:p>
    <w:p w14:paraId="24FA0131" w14:textId="5BD8714F" w:rsidR="002B55B7" w:rsidRPr="00DD49C3" w:rsidRDefault="00B90914" w:rsidP="00D43F6F">
      <w:pPr>
        <w:pStyle w:val="ListParagraph"/>
        <w:widowControl w:val="0"/>
        <w:numPr>
          <w:ilvl w:val="0"/>
          <w:numId w:val="26"/>
        </w:numPr>
        <w:tabs>
          <w:tab w:val="left" w:pos="397"/>
        </w:tabs>
        <w:spacing w:before="119" w:after="120"/>
        <w:ind w:right="299"/>
        <w:contextualSpacing w:val="0"/>
        <w:rPr>
          <w:rFonts w:eastAsia="Verdana" w:cs="Arial"/>
        </w:rPr>
      </w:pPr>
      <w:r>
        <w:rPr>
          <w:rFonts w:cs="Arial"/>
        </w:rPr>
        <w:t>S</w:t>
      </w:r>
      <w:r w:rsidR="002B55B7" w:rsidRPr="00DD49C3">
        <w:rPr>
          <w:rFonts w:cs="Arial"/>
        </w:rPr>
        <w:t>calar wind speed (hourly average based on 1 or 10-minute</w:t>
      </w:r>
      <w:r w:rsidR="002B55B7" w:rsidRPr="00DD49C3">
        <w:rPr>
          <w:rFonts w:cs="Arial"/>
          <w:spacing w:val="-15"/>
        </w:rPr>
        <w:t xml:space="preserve"> </w:t>
      </w:r>
      <w:r w:rsidR="002B55B7" w:rsidRPr="00DD49C3">
        <w:rPr>
          <w:rFonts w:cs="Arial"/>
        </w:rPr>
        <w:t>average)</w:t>
      </w:r>
    </w:p>
    <w:p w14:paraId="260C7863" w14:textId="7EE50D6C" w:rsidR="002B55B7" w:rsidRPr="00DD49C3" w:rsidRDefault="00B90914" w:rsidP="00D43F6F">
      <w:pPr>
        <w:pStyle w:val="ListParagraph"/>
        <w:widowControl w:val="0"/>
        <w:numPr>
          <w:ilvl w:val="0"/>
          <w:numId w:val="26"/>
        </w:numPr>
        <w:tabs>
          <w:tab w:val="left" w:pos="397"/>
        </w:tabs>
        <w:spacing w:before="122" w:after="120"/>
        <w:ind w:right="299"/>
        <w:contextualSpacing w:val="0"/>
        <w:rPr>
          <w:rFonts w:eastAsia="Verdana" w:cs="Arial"/>
        </w:rPr>
      </w:pPr>
      <w:r>
        <w:rPr>
          <w:rFonts w:cs="Arial"/>
        </w:rPr>
        <w:t>V</w:t>
      </w:r>
      <w:r w:rsidR="002B55B7" w:rsidRPr="00DD49C3">
        <w:rPr>
          <w:rFonts w:cs="Arial"/>
        </w:rPr>
        <w:t>ector wind direction (hourly average based on 1 or 10-minute</w:t>
      </w:r>
      <w:r w:rsidR="002B55B7" w:rsidRPr="00DD49C3">
        <w:rPr>
          <w:rFonts w:cs="Arial"/>
          <w:spacing w:val="-17"/>
        </w:rPr>
        <w:t xml:space="preserve"> </w:t>
      </w:r>
      <w:r w:rsidR="002B55B7" w:rsidRPr="00DD49C3">
        <w:rPr>
          <w:rFonts w:cs="Arial"/>
        </w:rPr>
        <w:t>average)</w:t>
      </w:r>
    </w:p>
    <w:p w14:paraId="477341A9" w14:textId="2B74C7B5" w:rsidR="002B55B7" w:rsidRPr="00DD49C3" w:rsidRDefault="005B6D42" w:rsidP="00D43F6F">
      <w:pPr>
        <w:pStyle w:val="ListParagraph"/>
        <w:widowControl w:val="0"/>
        <w:numPr>
          <w:ilvl w:val="0"/>
          <w:numId w:val="26"/>
        </w:numPr>
        <w:tabs>
          <w:tab w:val="left" w:pos="397"/>
        </w:tabs>
        <w:spacing w:before="119" w:after="120"/>
        <w:ind w:right="299"/>
        <w:contextualSpacing w:val="0"/>
        <w:rPr>
          <w:rFonts w:eastAsia="Verdana" w:cs="Arial"/>
        </w:rPr>
      </w:pPr>
      <w:r>
        <w:rPr>
          <w:rFonts w:cs="Arial"/>
        </w:rPr>
        <w:t>S</w:t>
      </w:r>
      <w:r w:rsidR="002B55B7" w:rsidRPr="00DD49C3">
        <w:rPr>
          <w:rFonts w:cs="Arial"/>
        </w:rPr>
        <w:t>creen temperature (last 10-minute average or</w:t>
      </w:r>
      <w:r w:rsidR="002B55B7" w:rsidRPr="00DD49C3">
        <w:rPr>
          <w:rFonts w:cs="Arial"/>
          <w:spacing w:val="-13"/>
        </w:rPr>
        <w:t xml:space="preserve"> </w:t>
      </w:r>
      <w:r w:rsidR="002B55B7" w:rsidRPr="00DD49C3">
        <w:rPr>
          <w:rFonts w:cs="Arial"/>
        </w:rPr>
        <w:t>instantaneous).</w:t>
      </w:r>
    </w:p>
    <w:p w14:paraId="2BAAC61D" w14:textId="77777777" w:rsidR="002B55B7" w:rsidRPr="00DD49C3" w:rsidRDefault="002B55B7" w:rsidP="002B55B7">
      <w:pPr>
        <w:spacing w:before="122"/>
        <w:ind w:right="299"/>
        <w:rPr>
          <w:rFonts w:cs="Arial"/>
          <w:u w:val="single" w:color="000000"/>
        </w:rPr>
      </w:pPr>
      <w:r w:rsidRPr="00DD49C3">
        <w:rPr>
          <w:rFonts w:cs="Arial"/>
        </w:rPr>
        <w:t>The following supplementary data can be used to derive parameters and convective mixing height:</w:t>
      </w:r>
    </w:p>
    <w:p w14:paraId="517F1895" w14:textId="37495B99" w:rsidR="002B55B7" w:rsidRPr="00DD49C3" w:rsidRDefault="005B6D42" w:rsidP="00D43F6F">
      <w:pPr>
        <w:pStyle w:val="ListParagraph"/>
        <w:widowControl w:val="0"/>
        <w:numPr>
          <w:ilvl w:val="0"/>
          <w:numId w:val="27"/>
        </w:numPr>
        <w:tabs>
          <w:tab w:val="left" w:pos="397"/>
        </w:tabs>
        <w:spacing w:before="122" w:after="120"/>
        <w:ind w:right="299"/>
        <w:contextualSpacing w:val="0"/>
        <w:rPr>
          <w:rFonts w:eastAsia="Verdana" w:cs="Arial"/>
        </w:rPr>
      </w:pPr>
      <w:r>
        <w:rPr>
          <w:rFonts w:cs="Arial"/>
        </w:rPr>
        <w:t>S</w:t>
      </w:r>
      <w:r w:rsidR="002B55B7" w:rsidRPr="00DD49C3">
        <w:rPr>
          <w:rFonts w:cs="Arial"/>
        </w:rPr>
        <w:t>urface</w:t>
      </w:r>
      <w:r w:rsidR="002B55B7" w:rsidRPr="00DD49C3">
        <w:rPr>
          <w:rFonts w:cs="Arial"/>
          <w:spacing w:val="-2"/>
        </w:rPr>
        <w:t xml:space="preserve"> </w:t>
      </w:r>
      <w:r w:rsidR="002B55B7" w:rsidRPr="00DD49C3">
        <w:rPr>
          <w:rFonts w:cs="Arial"/>
        </w:rPr>
        <w:t>pressure</w:t>
      </w:r>
    </w:p>
    <w:p w14:paraId="13DEE200" w14:textId="714AAA54" w:rsidR="002B55B7" w:rsidRPr="00DD49C3" w:rsidRDefault="005B6D42" w:rsidP="00D43F6F">
      <w:pPr>
        <w:pStyle w:val="ListParagraph"/>
        <w:widowControl w:val="0"/>
        <w:numPr>
          <w:ilvl w:val="0"/>
          <w:numId w:val="27"/>
        </w:numPr>
        <w:tabs>
          <w:tab w:val="left" w:pos="397"/>
        </w:tabs>
        <w:spacing w:before="119" w:after="120"/>
        <w:ind w:right="299"/>
        <w:contextualSpacing w:val="0"/>
        <w:rPr>
          <w:rFonts w:eastAsia="Verdana" w:cs="Arial"/>
        </w:rPr>
      </w:pPr>
      <w:r>
        <w:rPr>
          <w:rFonts w:cs="Arial"/>
        </w:rPr>
        <w:t>D</w:t>
      </w:r>
      <w:r w:rsidR="002B55B7" w:rsidRPr="00DD49C3">
        <w:rPr>
          <w:rFonts w:cs="Arial"/>
        </w:rPr>
        <w:t>ew point or relative</w:t>
      </w:r>
      <w:r w:rsidR="002B55B7" w:rsidRPr="00DD49C3">
        <w:rPr>
          <w:rFonts w:cs="Arial"/>
          <w:spacing w:val="-6"/>
        </w:rPr>
        <w:t xml:space="preserve"> </w:t>
      </w:r>
      <w:r w:rsidR="002B55B7" w:rsidRPr="00DD49C3">
        <w:rPr>
          <w:rFonts w:cs="Arial"/>
        </w:rPr>
        <w:t>humidity</w:t>
      </w:r>
    </w:p>
    <w:p w14:paraId="6890D39E" w14:textId="4D52ED50" w:rsidR="002B55B7" w:rsidRPr="00DD49C3" w:rsidRDefault="005B6D42" w:rsidP="00D43F6F">
      <w:pPr>
        <w:pStyle w:val="ListParagraph"/>
        <w:widowControl w:val="0"/>
        <w:numPr>
          <w:ilvl w:val="0"/>
          <w:numId w:val="27"/>
        </w:numPr>
        <w:tabs>
          <w:tab w:val="left" w:pos="397"/>
        </w:tabs>
        <w:spacing w:before="122" w:after="120"/>
        <w:ind w:right="299"/>
        <w:contextualSpacing w:val="0"/>
        <w:rPr>
          <w:rFonts w:eastAsia="Verdana" w:cs="Arial"/>
        </w:rPr>
      </w:pPr>
      <w:r>
        <w:rPr>
          <w:rFonts w:cs="Arial"/>
        </w:rPr>
        <w:t>T</w:t>
      </w:r>
      <w:r w:rsidR="002B55B7" w:rsidRPr="00DD49C3">
        <w:rPr>
          <w:rFonts w:cs="Arial"/>
        </w:rPr>
        <w:t>otal cloud cover (hourly preferred, 3 hour</w:t>
      </w:r>
      <w:r w:rsidR="002B55B7" w:rsidRPr="00DD49C3">
        <w:rPr>
          <w:rFonts w:cs="Arial"/>
          <w:spacing w:val="-11"/>
        </w:rPr>
        <w:t xml:space="preserve"> </w:t>
      </w:r>
      <w:r w:rsidR="002B55B7" w:rsidRPr="00DD49C3">
        <w:rPr>
          <w:rFonts w:cs="Arial"/>
        </w:rPr>
        <w:t>acceptable)</w:t>
      </w:r>
    </w:p>
    <w:p w14:paraId="17134864" w14:textId="4676D976" w:rsidR="002B55B7" w:rsidRPr="00DD49C3" w:rsidRDefault="005B6D42" w:rsidP="00D43F6F">
      <w:pPr>
        <w:pStyle w:val="ListParagraph"/>
        <w:widowControl w:val="0"/>
        <w:numPr>
          <w:ilvl w:val="0"/>
          <w:numId w:val="27"/>
        </w:numPr>
        <w:tabs>
          <w:tab w:val="left" w:pos="397"/>
        </w:tabs>
        <w:spacing w:before="122" w:after="120"/>
        <w:ind w:right="299"/>
        <w:contextualSpacing w:val="0"/>
        <w:rPr>
          <w:rFonts w:eastAsia="Verdana" w:cs="Arial"/>
        </w:rPr>
      </w:pPr>
      <w:r>
        <w:rPr>
          <w:rFonts w:cs="Arial"/>
        </w:rPr>
        <w:t>R</w:t>
      </w:r>
      <w:r w:rsidR="002B55B7" w:rsidRPr="00DD49C3">
        <w:rPr>
          <w:rFonts w:cs="Arial"/>
        </w:rPr>
        <w:t>ainfall</w:t>
      </w:r>
      <w:r w:rsidR="002B55B7" w:rsidRPr="00DD49C3">
        <w:rPr>
          <w:rFonts w:cs="Arial"/>
          <w:spacing w:val="-1"/>
        </w:rPr>
        <w:t xml:space="preserve"> </w:t>
      </w:r>
      <w:r w:rsidR="002B55B7" w:rsidRPr="00DD49C3">
        <w:rPr>
          <w:rFonts w:cs="Arial"/>
        </w:rPr>
        <w:t>rate</w:t>
      </w:r>
    </w:p>
    <w:p w14:paraId="59CCDEB2" w14:textId="08E0054E" w:rsidR="002B55B7" w:rsidRPr="00DD49C3" w:rsidRDefault="005B6D42" w:rsidP="00D43F6F">
      <w:pPr>
        <w:pStyle w:val="ListParagraph"/>
        <w:widowControl w:val="0"/>
        <w:numPr>
          <w:ilvl w:val="0"/>
          <w:numId w:val="27"/>
        </w:numPr>
        <w:tabs>
          <w:tab w:val="left" w:pos="397"/>
        </w:tabs>
        <w:spacing w:before="119" w:after="120"/>
        <w:ind w:right="299"/>
        <w:contextualSpacing w:val="0"/>
        <w:rPr>
          <w:rFonts w:eastAsia="Verdana" w:cs="Arial"/>
        </w:rPr>
      </w:pPr>
      <w:r>
        <w:rPr>
          <w:rFonts w:cs="Arial"/>
        </w:rPr>
        <w:t>T</w:t>
      </w:r>
      <w:r w:rsidR="002B55B7" w:rsidRPr="00DD49C3">
        <w:rPr>
          <w:rFonts w:cs="Arial"/>
        </w:rPr>
        <w:t>wice</w:t>
      </w:r>
      <w:r>
        <w:rPr>
          <w:rFonts w:cs="Arial"/>
        </w:rPr>
        <w:t>-</w:t>
      </w:r>
      <w:r w:rsidR="002B55B7" w:rsidRPr="00DD49C3">
        <w:rPr>
          <w:rFonts w:cs="Arial"/>
        </w:rPr>
        <w:t>daily vertical temperature and moisture</w:t>
      </w:r>
      <w:r w:rsidR="002B55B7" w:rsidRPr="00DD49C3">
        <w:rPr>
          <w:rFonts w:cs="Arial"/>
          <w:spacing w:val="-6"/>
        </w:rPr>
        <w:t xml:space="preserve"> </w:t>
      </w:r>
      <w:r w:rsidR="002B55B7" w:rsidRPr="00DD49C3">
        <w:rPr>
          <w:rFonts w:cs="Arial"/>
        </w:rPr>
        <w:t>profiles.</w:t>
      </w:r>
    </w:p>
    <w:p w14:paraId="23883F9D" w14:textId="2D7C0E10" w:rsidR="002B55B7" w:rsidRPr="00DD49C3" w:rsidRDefault="005B6D42" w:rsidP="002B55B7">
      <w:pPr>
        <w:pStyle w:val="BodyText"/>
        <w:spacing w:before="123"/>
        <w:ind w:right="115"/>
        <w:rPr>
          <w:rFonts w:cs="Verdana"/>
        </w:rPr>
      </w:pPr>
      <w:r>
        <w:t>I</w:t>
      </w:r>
      <w:r w:rsidRPr="00DD49C3">
        <w:t xml:space="preserve">f </w:t>
      </w:r>
      <w:r>
        <w:t xml:space="preserve">it is </w:t>
      </w:r>
      <w:r w:rsidRPr="00DD49C3">
        <w:t>available for the application site</w:t>
      </w:r>
      <w:r>
        <w:t>, m</w:t>
      </w:r>
      <w:r w:rsidR="002B55B7">
        <w:t>easured</w:t>
      </w:r>
      <w:r w:rsidR="002B55B7" w:rsidRPr="00DD49C3">
        <w:t xml:space="preserve"> net radiation  is preferred over cloud observations. When there is</w:t>
      </w:r>
      <w:r w:rsidR="002B55B7" w:rsidRPr="00DD49C3">
        <w:rPr>
          <w:spacing w:val="-20"/>
        </w:rPr>
        <w:t xml:space="preserve"> </w:t>
      </w:r>
      <w:r w:rsidR="002B55B7" w:rsidRPr="00DD49C3">
        <w:t>no</w:t>
      </w:r>
      <w:r w:rsidR="002B55B7" w:rsidRPr="00DD49C3">
        <w:rPr>
          <w:w w:val="99"/>
        </w:rPr>
        <w:t xml:space="preserve"> </w:t>
      </w:r>
      <w:r w:rsidR="002B55B7" w:rsidRPr="00DD49C3">
        <w:t>representative cloud cover data, the net radiation can acceptably be derived by running</w:t>
      </w:r>
      <w:r w:rsidR="002B55B7" w:rsidRPr="00DD49C3">
        <w:rPr>
          <w:spacing w:val="-25"/>
        </w:rPr>
        <w:t xml:space="preserve"> </w:t>
      </w:r>
      <w:r w:rsidR="002B55B7" w:rsidRPr="00DD49C3">
        <w:t>a</w:t>
      </w:r>
      <w:r w:rsidR="002B55B7" w:rsidRPr="00DD49C3">
        <w:rPr>
          <w:w w:val="99"/>
        </w:rPr>
        <w:t xml:space="preserve"> </w:t>
      </w:r>
      <w:r w:rsidR="002B55B7" w:rsidRPr="00DD49C3">
        <w:t>suitable prognostic model (</w:t>
      </w:r>
      <w:r w:rsidR="002B55B7" w:rsidRPr="009D4939">
        <w:t>see</w:t>
      </w:r>
      <w:r w:rsidR="002B55B7" w:rsidRPr="009D4939">
        <w:rPr>
          <w:spacing w:val="-19"/>
        </w:rPr>
        <w:t xml:space="preserve"> </w:t>
      </w:r>
      <w:r w:rsidR="002B55B7" w:rsidRPr="009D4939">
        <w:t>Section 4.2</w:t>
      </w:r>
      <w:r w:rsidR="002B55B7">
        <w:t>)</w:t>
      </w:r>
      <w:r w:rsidR="002B55B7" w:rsidRPr="00DD49C3">
        <w:t>.</w:t>
      </w:r>
    </w:p>
    <w:p w14:paraId="6E6A0877" w14:textId="77777777" w:rsidR="0004504B" w:rsidRDefault="0004504B" w:rsidP="006F4E90">
      <w:pPr>
        <w:rPr>
          <w:rFonts w:ascii="VIC" w:hAnsi="VIC"/>
        </w:rPr>
      </w:pPr>
    </w:p>
    <w:p w14:paraId="38282E77" w14:textId="38AAFFBB" w:rsidR="00973F3C" w:rsidRPr="00146B54" w:rsidRDefault="00973F3C" w:rsidP="00973F3C">
      <w:pPr>
        <w:pStyle w:val="Heading2"/>
      </w:pPr>
      <w:bookmarkStart w:id="22" w:name="_Toc146548737"/>
      <w:r>
        <w:lastRenderedPageBreak/>
        <w:t>Modelled meteorological data</w:t>
      </w:r>
      <w:bookmarkEnd w:id="22"/>
    </w:p>
    <w:p w14:paraId="11DA12DC" w14:textId="244B8CCF" w:rsidR="00E422B6" w:rsidRDefault="00E422B6" w:rsidP="00E422B6">
      <w:pPr>
        <w:pStyle w:val="BodyText"/>
        <w:spacing w:before="119"/>
        <w:ind w:right="115"/>
      </w:pPr>
      <w:r w:rsidRPr="00DD49C3">
        <w:t xml:space="preserve">For locations where there </w:t>
      </w:r>
      <w:r w:rsidR="00F51BF6">
        <w:t>is</w:t>
      </w:r>
      <w:r w:rsidR="00F51BF6" w:rsidRPr="00DD49C3">
        <w:t xml:space="preserve"> </w:t>
      </w:r>
      <w:r w:rsidRPr="00DD49C3">
        <w:t>no suitable measured data available, the mandatory data</w:t>
      </w:r>
      <w:r w:rsidRPr="00DD49C3">
        <w:rPr>
          <w:spacing w:val="-22"/>
        </w:rPr>
        <w:t xml:space="preserve"> </w:t>
      </w:r>
      <w:r w:rsidRPr="00DD49C3">
        <w:t>and</w:t>
      </w:r>
      <w:r w:rsidRPr="00DD49C3">
        <w:rPr>
          <w:w w:val="99"/>
        </w:rPr>
        <w:t xml:space="preserve"> </w:t>
      </w:r>
      <w:r w:rsidRPr="00DD49C3">
        <w:t>supplementary data required may be generated by a prognostic</w:t>
      </w:r>
      <w:r w:rsidRPr="00DD49C3">
        <w:rPr>
          <w:w w:val="99"/>
        </w:rPr>
        <w:t xml:space="preserve"> model </w:t>
      </w:r>
      <w:r>
        <w:t>such as</w:t>
      </w:r>
      <w:r w:rsidRPr="00DD49C3">
        <w:t xml:space="preserve"> </w:t>
      </w:r>
      <w:r>
        <w:t>Weather Research Forecasting (</w:t>
      </w:r>
      <w:r w:rsidRPr="00DD49C3">
        <w:t>WRF</w:t>
      </w:r>
      <w:r>
        <w:t>)</w:t>
      </w:r>
      <w:r w:rsidRPr="00DD49C3">
        <w:t xml:space="preserve"> or </w:t>
      </w:r>
      <w:r>
        <w:t>The Air Pollution Model (</w:t>
      </w:r>
      <w:r w:rsidRPr="00DD49C3">
        <w:t xml:space="preserve">TAPM). </w:t>
      </w:r>
    </w:p>
    <w:p w14:paraId="761243EE" w14:textId="24FF5A9D" w:rsidR="00E422B6" w:rsidRDefault="00E4245E" w:rsidP="00E422B6">
      <w:pPr>
        <w:pStyle w:val="BodyText"/>
        <w:spacing w:before="119"/>
        <w:ind w:right="115"/>
      </w:pPr>
      <w:r>
        <w:t xml:space="preserve">It should be noted </w:t>
      </w:r>
      <w:r w:rsidR="00E422B6" w:rsidRPr="0E06A2E0">
        <w:t xml:space="preserve">that TAPM is no longer supported by CSIRO, </w:t>
      </w:r>
      <w:r w:rsidR="005F77EF">
        <w:t>therefore users</w:t>
      </w:r>
      <w:r w:rsidR="00E422B6" w:rsidRPr="0E06A2E0">
        <w:t xml:space="preserve"> are encouraged to use other prognostic models such as the WRF model. </w:t>
      </w:r>
      <w:r w:rsidR="005F77EF">
        <w:t>O</w:t>
      </w:r>
      <w:r w:rsidR="00E422B6" w:rsidRPr="0E06A2E0">
        <w:t xml:space="preserve">utput from WRF can be converted using the Mesoscale Model Interface Program (MMIF) to </w:t>
      </w:r>
      <w:r w:rsidR="005F77EF">
        <w:t xml:space="preserve">the </w:t>
      </w:r>
      <w:r w:rsidR="00E422B6" w:rsidRPr="0E06A2E0">
        <w:t>parameters and format required for AERMET or AERMOD (</w:t>
      </w:r>
      <w:r w:rsidR="00E422B6">
        <w:t>USEPA, 2018</w:t>
      </w:r>
      <w:r w:rsidR="00E422B6" w:rsidRPr="0E06A2E0">
        <w:t xml:space="preserve">). </w:t>
      </w:r>
    </w:p>
    <w:p w14:paraId="35C502A3" w14:textId="7D126CBA" w:rsidR="00E422B6" w:rsidRPr="00DD49C3" w:rsidRDefault="00E422B6" w:rsidP="00E422B6">
      <w:pPr>
        <w:pStyle w:val="BodyText"/>
        <w:spacing w:before="119"/>
        <w:ind w:right="115"/>
      </w:pPr>
      <w:r w:rsidRPr="0E06A2E0">
        <w:t xml:space="preserve">Current guidance from USEPA is to </w:t>
      </w:r>
      <w:r w:rsidR="005F77EF" w:rsidRPr="0E06A2E0">
        <w:t xml:space="preserve">first </w:t>
      </w:r>
      <w:r w:rsidRPr="0E06A2E0">
        <w:t>use MMIF</w:t>
      </w:r>
      <w:r>
        <w:t xml:space="preserve"> </w:t>
      </w:r>
      <w:r w:rsidRPr="0E06A2E0">
        <w:t>for AERMET</w:t>
      </w:r>
      <w:r w:rsidR="00C17CC7">
        <w:t>,</w:t>
      </w:r>
      <w:r w:rsidRPr="0E06A2E0">
        <w:t xml:space="preserve"> and then use AERMET for subsequent conversion for AERMOD (USEPA, 2017</w:t>
      </w:r>
      <w:r>
        <w:t>b</w:t>
      </w:r>
      <w:r w:rsidRPr="0E06A2E0">
        <w:t xml:space="preserve">). More information on the use of MMIF software is found at the </w:t>
      </w:r>
      <w:hyperlink r:id="rId24" w:history="1">
        <w:r w:rsidRPr="00C17CC7">
          <w:rPr>
            <w:rStyle w:val="Hyperlink"/>
          </w:rPr>
          <w:t>USEPA SCRAM website</w:t>
        </w:r>
      </w:hyperlink>
      <w:r w:rsidR="00C17CC7">
        <w:t>.</w:t>
      </w:r>
      <w:r w:rsidRPr="0E06A2E0">
        <w:t xml:space="preserve">  </w:t>
      </w:r>
    </w:p>
    <w:p w14:paraId="620306BF" w14:textId="2ED7CFBF" w:rsidR="00E422B6" w:rsidRDefault="00E422B6" w:rsidP="00E422B6">
      <w:pPr>
        <w:pStyle w:val="BodyText"/>
        <w:spacing w:before="120" w:after="120"/>
        <w:ind w:right="299"/>
      </w:pPr>
      <w:r w:rsidRPr="00DD49C3">
        <w:t>The</w:t>
      </w:r>
      <w:r w:rsidRPr="00DD49C3">
        <w:rPr>
          <w:spacing w:val="-5"/>
        </w:rPr>
        <w:t xml:space="preserve"> </w:t>
      </w:r>
      <w:r w:rsidR="00FC2F3B" w:rsidRPr="00DD49C3">
        <w:t xml:space="preserve">CALMET </w:t>
      </w:r>
      <w:r w:rsidRPr="00DD49C3">
        <w:t>diagnostic</w:t>
      </w:r>
      <w:r w:rsidRPr="00DD49C3">
        <w:rPr>
          <w:spacing w:val="-5"/>
        </w:rPr>
        <w:t xml:space="preserve"> </w:t>
      </w:r>
      <w:r w:rsidRPr="00DD49C3">
        <w:t>model</w:t>
      </w:r>
      <w:r w:rsidRPr="00DD49C3">
        <w:rPr>
          <w:spacing w:val="-1"/>
        </w:rPr>
        <w:t xml:space="preserve"> </w:t>
      </w:r>
      <w:r w:rsidRPr="00DD49C3">
        <w:t>may</w:t>
      </w:r>
      <w:r w:rsidRPr="00DD49C3">
        <w:rPr>
          <w:spacing w:val="-5"/>
        </w:rPr>
        <w:t xml:space="preserve"> </w:t>
      </w:r>
      <w:r w:rsidRPr="00DD49C3">
        <w:t>be</w:t>
      </w:r>
      <w:r w:rsidRPr="00DD49C3">
        <w:rPr>
          <w:spacing w:val="-5"/>
        </w:rPr>
        <w:t xml:space="preserve"> </w:t>
      </w:r>
      <w:r w:rsidRPr="00DD49C3">
        <w:t>used</w:t>
      </w:r>
      <w:r w:rsidRPr="00DD49C3">
        <w:rPr>
          <w:spacing w:val="-3"/>
        </w:rPr>
        <w:t xml:space="preserve"> </w:t>
      </w:r>
      <w:r w:rsidRPr="00DD49C3">
        <w:t>where</w:t>
      </w:r>
      <w:r w:rsidRPr="00DD49C3">
        <w:rPr>
          <w:spacing w:val="-3"/>
        </w:rPr>
        <w:t xml:space="preserve"> </w:t>
      </w:r>
      <w:r w:rsidRPr="00DD49C3">
        <w:t>there</w:t>
      </w:r>
      <w:r w:rsidRPr="00DD49C3">
        <w:rPr>
          <w:spacing w:val="-5"/>
        </w:rPr>
        <w:t xml:space="preserve"> </w:t>
      </w:r>
      <w:r w:rsidR="00D601B0">
        <w:rPr>
          <w:spacing w:val="3"/>
        </w:rPr>
        <w:t>is</w:t>
      </w:r>
      <w:r w:rsidR="006671E5">
        <w:rPr>
          <w:spacing w:val="3"/>
        </w:rPr>
        <w:t xml:space="preserve"> </w:t>
      </w:r>
      <w:r>
        <w:rPr>
          <w:spacing w:val="3"/>
        </w:rPr>
        <w:t>Automatic Weather Station</w:t>
      </w:r>
      <w:r w:rsidRPr="00DD49C3">
        <w:rPr>
          <w:spacing w:val="-5"/>
        </w:rPr>
        <w:t xml:space="preserve"> </w:t>
      </w:r>
      <w:r>
        <w:rPr>
          <w:spacing w:val="-5"/>
        </w:rPr>
        <w:t>(</w:t>
      </w:r>
      <w:r w:rsidRPr="00DD49C3">
        <w:t>AWS</w:t>
      </w:r>
      <w:r>
        <w:t>)</w:t>
      </w:r>
      <w:r w:rsidRPr="00DD49C3">
        <w:rPr>
          <w:spacing w:val="-4"/>
        </w:rPr>
        <w:t xml:space="preserve"> </w:t>
      </w:r>
      <w:r w:rsidRPr="00DD49C3">
        <w:t>data</w:t>
      </w:r>
      <w:r w:rsidRPr="00DD49C3">
        <w:rPr>
          <w:w w:val="99"/>
        </w:rPr>
        <w:t xml:space="preserve"> </w:t>
      </w:r>
      <w:r w:rsidRPr="00DD49C3">
        <w:t xml:space="preserve">from several stations </w:t>
      </w:r>
      <w:r w:rsidR="006F4389">
        <w:t>at distances greater than</w:t>
      </w:r>
      <w:r w:rsidRPr="00DD49C3">
        <w:t xml:space="preserve"> 25 km from the modelling site to generate winds</w:t>
      </w:r>
      <w:r w:rsidRPr="00DD49C3">
        <w:rPr>
          <w:w w:val="99"/>
        </w:rPr>
        <w:t xml:space="preserve"> </w:t>
      </w:r>
      <w:r w:rsidRPr="00DD49C3">
        <w:t>and mixing heights at the modelling site. Preferably</w:t>
      </w:r>
      <w:r w:rsidR="005E06E2">
        <w:t>,</w:t>
      </w:r>
      <w:r w:rsidRPr="00DD49C3">
        <w:t xml:space="preserve"> this should be used in conjunction with upper air data from a prognostic model</w:t>
      </w:r>
      <w:r w:rsidR="00872882">
        <w:t xml:space="preserve"> such as</w:t>
      </w:r>
      <w:r w:rsidRPr="00DD49C3">
        <w:t xml:space="preserve"> WRF.</w:t>
      </w:r>
      <w:r>
        <w:t xml:space="preserve"> The use of such data </w:t>
      </w:r>
      <w:r w:rsidR="00872882">
        <w:t xml:space="preserve">requires </w:t>
      </w:r>
      <w:r>
        <w:t xml:space="preserve">justification, </w:t>
      </w:r>
      <w:r w:rsidR="003142B8">
        <w:t>verification,</w:t>
      </w:r>
      <w:r>
        <w:t xml:space="preserve"> and tests of representativeness (see section 4.3).</w:t>
      </w:r>
    </w:p>
    <w:p w14:paraId="7A4F55E4" w14:textId="77777777" w:rsidR="0004504B" w:rsidRDefault="0004504B" w:rsidP="006F4E90">
      <w:pPr>
        <w:rPr>
          <w:rFonts w:ascii="VIC" w:hAnsi="VIC"/>
        </w:rPr>
      </w:pPr>
    </w:p>
    <w:p w14:paraId="1D4DEF3A" w14:textId="001CC746" w:rsidR="00E422B6" w:rsidRPr="00146B54" w:rsidRDefault="00E422B6" w:rsidP="00E422B6">
      <w:pPr>
        <w:pStyle w:val="Heading2"/>
      </w:pPr>
      <w:bookmarkStart w:id="23" w:name="_Toc146548738"/>
      <w:r>
        <w:t>Representativeness</w:t>
      </w:r>
      <w:r w:rsidR="00A33171">
        <w:t xml:space="preserve"> of</w:t>
      </w:r>
      <w:r>
        <w:t xml:space="preserve"> meteorological data</w:t>
      </w:r>
      <w:bookmarkEnd w:id="23"/>
    </w:p>
    <w:p w14:paraId="2B96140F" w14:textId="1EE78679" w:rsidR="009F3DD1" w:rsidRPr="00DD49C3" w:rsidRDefault="009F3DD1" w:rsidP="009F3DD1">
      <w:pPr>
        <w:rPr>
          <w:rFonts w:eastAsia="Arial" w:cs="Arial"/>
        </w:rPr>
      </w:pPr>
      <w:r w:rsidRPr="4A364FB3">
        <w:rPr>
          <w:rFonts w:eastAsia="Arial" w:cs="Arial"/>
        </w:rPr>
        <w:t>It is the proponent’s responsibility to ensure that the meteorological data used in air impact assessments is representative of the proposed project site. An assessment of the representativeness of the data should be presented as part of the application</w:t>
      </w:r>
      <w:r w:rsidR="00665E49">
        <w:rPr>
          <w:rFonts w:eastAsia="Arial" w:cs="Arial"/>
        </w:rPr>
        <w:t>, and may include the following details</w:t>
      </w:r>
      <w:r w:rsidRPr="4A364FB3">
        <w:rPr>
          <w:rFonts w:eastAsia="Arial" w:cs="Arial"/>
        </w:rPr>
        <w:t>:</w:t>
      </w:r>
    </w:p>
    <w:p w14:paraId="378C6096" w14:textId="690DCEC3" w:rsidR="009F3DD1" w:rsidRPr="00DD49C3" w:rsidRDefault="00246B72" w:rsidP="00D43F6F">
      <w:pPr>
        <w:pStyle w:val="ListParagraph"/>
        <w:numPr>
          <w:ilvl w:val="0"/>
          <w:numId w:val="28"/>
        </w:numPr>
        <w:spacing w:before="0" w:after="0"/>
        <w:contextualSpacing w:val="0"/>
        <w:rPr>
          <w:rFonts w:eastAsia="Arial" w:cs="Arial"/>
        </w:rPr>
      </w:pPr>
      <w:r>
        <w:rPr>
          <w:rFonts w:eastAsia="Arial" w:cs="Arial"/>
        </w:rPr>
        <w:t>C</w:t>
      </w:r>
      <w:r w:rsidR="009F3DD1" w:rsidRPr="4A364FB3">
        <w:rPr>
          <w:rFonts w:eastAsia="Arial" w:cs="Arial"/>
        </w:rPr>
        <w:t>omparison of prognostic meteorological data with measurement meteorological data from another site within the prognostic model domain</w:t>
      </w:r>
    </w:p>
    <w:p w14:paraId="1F622BDE" w14:textId="4494E0AB" w:rsidR="009F3DD1" w:rsidRPr="00DD49C3" w:rsidRDefault="00246B72" w:rsidP="00D43F6F">
      <w:pPr>
        <w:pStyle w:val="ListParagraph"/>
        <w:numPr>
          <w:ilvl w:val="0"/>
          <w:numId w:val="28"/>
        </w:numPr>
        <w:spacing w:before="0" w:after="0"/>
        <w:contextualSpacing w:val="0"/>
        <w:rPr>
          <w:rFonts w:eastAsia="Arial" w:cs="Arial"/>
        </w:rPr>
      </w:pPr>
      <w:r>
        <w:rPr>
          <w:rFonts w:eastAsia="Arial" w:cs="Arial"/>
        </w:rPr>
        <w:t>A</w:t>
      </w:r>
      <w:r w:rsidR="009F3DD1" w:rsidRPr="4A364FB3">
        <w:rPr>
          <w:rFonts w:eastAsia="Arial" w:cs="Arial"/>
        </w:rPr>
        <w:t xml:space="preserve"> description of the proximity of </w:t>
      </w:r>
      <w:r>
        <w:rPr>
          <w:rFonts w:eastAsia="Arial" w:cs="Arial"/>
        </w:rPr>
        <w:t xml:space="preserve">the </w:t>
      </w:r>
      <w:r w:rsidR="009F3DD1" w:rsidRPr="4A364FB3">
        <w:rPr>
          <w:rFonts w:eastAsia="Arial" w:cs="Arial"/>
        </w:rPr>
        <w:t xml:space="preserve">project site to </w:t>
      </w:r>
      <w:r>
        <w:rPr>
          <w:rFonts w:eastAsia="Arial" w:cs="Arial"/>
        </w:rPr>
        <w:t xml:space="preserve">the </w:t>
      </w:r>
      <w:r w:rsidR="009F3DD1" w:rsidRPr="4A364FB3">
        <w:rPr>
          <w:rFonts w:eastAsia="Arial" w:cs="Arial"/>
        </w:rPr>
        <w:t>measured meteorological data site</w:t>
      </w:r>
    </w:p>
    <w:p w14:paraId="1439A12B" w14:textId="0FED9338" w:rsidR="009F3DD1" w:rsidRPr="00DD49C3" w:rsidRDefault="00246B72" w:rsidP="00D43F6F">
      <w:pPr>
        <w:pStyle w:val="ListParagraph"/>
        <w:numPr>
          <w:ilvl w:val="0"/>
          <w:numId w:val="28"/>
        </w:numPr>
        <w:spacing w:before="0" w:after="0"/>
        <w:contextualSpacing w:val="0"/>
        <w:rPr>
          <w:rFonts w:eastAsia="Arial" w:cs="Arial"/>
        </w:rPr>
      </w:pPr>
      <w:r>
        <w:rPr>
          <w:rFonts w:eastAsia="Arial" w:cs="Arial"/>
        </w:rPr>
        <w:t>A</w:t>
      </w:r>
      <w:r w:rsidR="009F3DD1" w:rsidRPr="4A364FB3">
        <w:rPr>
          <w:rFonts w:eastAsia="Arial" w:cs="Arial"/>
        </w:rPr>
        <w:t xml:space="preserve"> note on any significant </w:t>
      </w:r>
      <w:r w:rsidR="00F86FA7">
        <w:rPr>
          <w:rFonts w:eastAsia="Arial" w:cs="Arial"/>
        </w:rPr>
        <w:t xml:space="preserve">— or lack of — </w:t>
      </w:r>
      <w:r w:rsidR="009F3DD1" w:rsidRPr="4A364FB3">
        <w:rPr>
          <w:rFonts w:eastAsia="Arial" w:cs="Arial"/>
        </w:rPr>
        <w:t>terrain features between the project site and meteorological data site</w:t>
      </w:r>
    </w:p>
    <w:p w14:paraId="01E8A6F9" w14:textId="7E3C7B59" w:rsidR="009F3DD1" w:rsidRPr="00DD49C3" w:rsidRDefault="00F86FA7" w:rsidP="00D43F6F">
      <w:pPr>
        <w:pStyle w:val="ListParagraph"/>
        <w:numPr>
          <w:ilvl w:val="0"/>
          <w:numId w:val="28"/>
        </w:numPr>
        <w:spacing w:before="0" w:after="0"/>
        <w:contextualSpacing w:val="0"/>
        <w:rPr>
          <w:rFonts w:eastAsia="Arial" w:cs="Arial"/>
        </w:rPr>
      </w:pPr>
      <w:r>
        <w:rPr>
          <w:rFonts w:eastAsia="Arial" w:cs="Arial"/>
        </w:rPr>
        <w:t>A</w:t>
      </w:r>
      <w:r w:rsidRPr="0E06A2E0">
        <w:rPr>
          <w:rFonts w:eastAsia="Arial" w:cs="Arial"/>
        </w:rPr>
        <w:t xml:space="preserve"> </w:t>
      </w:r>
      <w:r w:rsidR="009F3DD1" w:rsidRPr="0E06A2E0">
        <w:rPr>
          <w:rFonts w:eastAsia="Arial" w:cs="Arial"/>
        </w:rPr>
        <w:t xml:space="preserve">note on any differences or similarities in surface parameters between </w:t>
      </w:r>
      <w:r>
        <w:rPr>
          <w:rFonts w:eastAsia="Arial" w:cs="Arial"/>
        </w:rPr>
        <w:t xml:space="preserve">the </w:t>
      </w:r>
      <w:r w:rsidR="009F3DD1" w:rsidRPr="0E06A2E0">
        <w:rPr>
          <w:rFonts w:eastAsia="Arial" w:cs="Arial"/>
        </w:rPr>
        <w:t>project site and meteorological data site.</w:t>
      </w:r>
    </w:p>
    <w:p w14:paraId="555A4259" w14:textId="77777777" w:rsidR="009F3DD1" w:rsidRDefault="009F3DD1" w:rsidP="009F3DD1">
      <w:pPr>
        <w:spacing w:after="0"/>
      </w:pPr>
    </w:p>
    <w:p w14:paraId="3D8D78AB" w14:textId="0F17CA96" w:rsidR="00E422B6" w:rsidDel="000A5136" w:rsidRDefault="00E422B6" w:rsidP="6E35FB71"/>
    <w:p w14:paraId="7E2C3484" w14:textId="7B6D99EF" w:rsidR="001F37CD" w:rsidRPr="00361EB7" w:rsidRDefault="001F37CD" w:rsidP="001F37CD">
      <w:pPr>
        <w:pStyle w:val="Heading1"/>
      </w:pPr>
      <w:bookmarkStart w:id="24" w:name="_Toc146548739"/>
      <w:r>
        <w:t>Preparation of terrain data</w:t>
      </w:r>
      <w:bookmarkEnd w:id="24"/>
    </w:p>
    <w:p w14:paraId="1E57C9A8" w14:textId="734FEF8E" w:rsidR="002268C1" w:rsidRPr="00DD49C3" w:rsidRDefault="002268C1" w:rsidP="002268C1">
      <w:pPr>
        <w:pStyle w:val="BodyText"/>
        <w:spacing w:after="120"/>
      </w:pPr>
      <w:r w:rsidRPr="00DD49C3">
        <w:t xml:space="preserve">AERMOD is designed to calculate air pollutant concentrations in all types of terrain, </w:t>
      </w:r>
      <w:r w:rsidR="00EF3EF9">
        <w:t xml:space="preserve">ranging </w:t>
      </w:r>
      <w:r w:rsidRPr="00DD49C3">
        <w:t xml:space="preserve">from flat to complex. The AERMAP pre-processor </w:t>
      </w:r>
      <w:r w:rsidR="008E3BBE">
        <w:t>analyses</w:t>
      </w:r>
      <w:r w:rsidRPr="00DD49C3">
        <w:t xml:space="preserve"> several</w:t>
      </w:r>
      <w:r w:rsidRPr="00DD49C3">
        <w:rPr>
          <w:spacing w:val="-27"/>
        </w:rPr>
        <w:t xml:space="preserve"> </w:t>
      </w:r>
      <w:r w:rsidRPr="00DD49C3">
        <w:t>types</w:t>
      </w:r>
      <w:r w:rsidRPr="00DD49C3">
        <w:rPr>
          <w:w w:val="99"/>
        </w:rPr>
        <w:t xml:space="preserve"> </w:t>
      </w:r>
      <w:r w:rsidRPr="00DD49C3">
        <w:t>of ‘</w:t>
      </w:r>
      <w:proofErr w:type="spellStart"/>
      <w:r w:rsidRPr="00DD49C3">
        <w:t>standardised</w:t>
      </w:r>
      <w:proofErr w:type="spellEnd"/>
      <w:r w:rsidRPr="00DD49C3">
        <w:t xml:space="preserve">’ terrain data to produce terrain elevations for each receptor and source, </w:t>
      </w:r>
      <w:r w:rsidR="00156CCF">
        <w:t>as well as</w:t>
      </w:r>
      <w:r w:rsidR="00156CCF" w:rsidRPr="00DD49C3">
        <w:rPr>
          <w:spacing w:val="-31"/>
        </w:rPr>
        <w:t xml:space="preserve"> </w:t>
      </w:r>
      <w:r w:rsidRPr="00DD49C3">
        <w:t>a</w:t>
      </w:r>
      <w:r w:rsidRPr="00DD49C3">
        <w:rPr>
          <w:w w:val="99"/>
        </w:rPr>
        <w:t xml:space="preserve"> </w:t>
      </w:r>
      <w:r w:rsidRPr="00DD49C3">
        <w:t>receptor ‘hill height scale’ for use in complex</w:t>
      </w:r>
      <w:r w:rsidRPr="00DD49C3">
        <w:rPr>
          <w:spacing w:val="-19"/>
        </w:rPr>
        <w:t xml:space="preserve"> </w:t>
      </w:r>
      <w:r w:rsidRPr="00DD49C3">
        <w:t>terrain.</w:t>
      </w:r>
    </w:p>
    <w:p w14:paraId="28DFFA7D" w14:textId="4F013B97" w:rsidR="002268C1" w:rsidRPr="00DD49C3" w:rsidRDefault="002268C1" w:rsidP="002268C1">
      <w:pPr>
        <w:pStyle w:val="BodyText"/>
        <w:spacing w:after="120"/>
      </w:pPr>
      <w:r w:rsidRPr="00DD49C3">
        <w:t>The AERMAP pre-processor has been developed in the USA</w:t>
      </w:r>
      <w:r w:rsidR="00D872CA">
        <w:t>.</w:t>
      </w:r>
      <w:r w:rsidRPr="00DD49C3">
        <w:t xml:space="preserve">  </w:t>
      </w:r>
      <w:r w:rsidR="0063651A">
        <w:t xml:space="preserve">It therefore uses </w:t>
      </w:r>
      <w:r w:rsidRPr="00DD49C3">
        <w:t>standard USA terrain data sources, with the current version</w:t>
      </w:r>
      <w:r w:rsidRPr="00DD49C3">
        <w:rPr>
          <w:spacing w:val="-18"/>
        </w:rPr>
        <w:t xml:space="preserve"> </w:t>
      </w:r>
      <w:r w:rsidRPr="00DD49C3">
        <w:t>supporting</w:t>
      </w:r>
      <w:r w:rsidRPr="00DD49C3">
        <w:rPr>
          <w:w w:val="99"/>
        </w:rPr>
        <w:t xml:space="preserve"> </w:t>
      </w:r>
      <w:r w:rsidRPr="00DD49C3">
        <w:t xml:space="preserve">processing of US Geological Survey (USGS) Digital Elevation Model (DEM) data, </w:t>
      </w:r>
      <w:r w:rsidR="00E83827">
        <w:t>as well as</w:t>
      </w:r>
      <w:r w:rsidR="00E83827" w:rsidRPr="00DD49C3">
        <w:t xml:space="preserve"> </w:t>
      </w:r>
      <w:r w:rsidRPr="00DD49C3">
        <w:t>data</w:t>
      </w:r>
      <w:r w:rsidRPr="00DD49C3">
        <w:rPr>
          <w:spacing w:val="-39"/>
        </w:rPr>
        <w:t xml:space="preserve"> </w:t>
      </w:r>
      <w:r w:rsidRPr="00DD49C3">
        <w:t>from</w:t>
      </w:r>
      <w:r w:rsidRPr="00DD49C3">
        <w:rPr>
          <w:w w:val="99"/>
        </w:rPr>
        <w:t xml:space="preserve"> </w:t>
      </w:r>
      <w:r w:rsidRPr="00DD49C3">
        <w:t>the National Elevation Dataset (NED) in the Geotiff</w:t>
      </w:r>
      <w:r w:rsidRPr="00DD49C3">
        <w:rPr>
          <w:spacing w:val="-27"/>
        </w:rPr>
        <w:t xml:space="preserve"> </w:t>
      </w:r>
      <w:r w:rsidRPr="00DD49C3">
        <w:t>format.</w:t>
      </w:r>
    </w:p>
    <w:p w14:paraId="339959B0" w14:textId="44CF4BA4" w:rsidR="002268C1" w:rsidRDefault="002268C1" w:rsidP="002268C1">
      <w:pPr>
        <w:pStyle w:val="BodyText"/>
        <w:spacing w:after="120"/>
      </w:pPr>
      <w:r w:rsidRPr="00DD49C3">
        <w:t xml:space="preserve">EPA recommends the use of local topographical data </w:t>
      </w:r>
      <w:r w:rsidR="00297264">
        <w:t>when using the pre-processor</w:t>
      </w:r>
      <w:r w:rsidR="0022509D">
        <w:t xml:space="preserve">. This can then </w:t>
      </w:r>
      <w:r w:rsidRPr="00DD49C3">
        <w:t xml:space="preserve"> be gridded to create</w:t>
      </w:r>
      <w:r w:rsidRPr="00DD49C3">
        <w:rPr>
          <w:spacing w:val="-35"/>
        </w:rPr>
        <w:t xml:space="preserve"> </w:t>
      </w:r>
      <w:r w:rsidRPr="00DD49C3">
        <w:t>a</w:t>
      </w:r>
      <w:r w:rsidRPr="00DD49C3">
        <w:rPr>
          <w:w w:val="99"/>
        </w:rPr>
        <w:t xml:space="preserve"> </w:t>
      </w:r>
      <w:r w:rsidRPr="00DD49C3">
        <w:t>representative terrain input file with a spatial resolution not greater than 90 m (or 3 arc-seconds</w:t>
      </w:r>
      <w:r w:rsidRPr="00DD49C3">
        <w:rPr>
          <w:spacing w:val="-32"/>
        </w:rPr>
        <w:t xml:space="preserve"> </w:t>
      </w:r>
      <w:r w:rsidRPr="00DD49C3">
        <w:t>in</w:t>
      </w:r>
      <w:r w:rsidRPr="00DD49C3">
        <w:rPr>
          <w:w w:val="99"/>
        </w:rPr>
        <w:t xml:space="preserve"> </w:t>
      </w:r>
      <w:r w:rsidRPr="00DD49C3">
        <w:t xml:space="preserve">latitude and longitude). </w:t>
      </w:r>
    </w:p>
    <w:p w14:paraId="1D128B55" w14:textId="1AB02D2A" w:rsidR="002268C1" w:rsidRPr="00DD49C3" w:rsidRDefault="002268C1" w:rsidP="002268C1">
      <w:pPr>
        <w:pStyle w:val="BodyText"/>
        <w:spacing w:after="120"/>
      </w:pPr>
      <w:r>
        <w:t>O</w:t>
      </w:r>
      <w:r w:rsidRPr="00DD49C3">
        <w:t xml:space="preserve">ne option is to convert </w:t>
      </w:r>
      <w:r w:rsidR="0022509D">
        <w:t>this</w:t>
      </w:r>
      <w:r w:rsidR="0022509D" w:rsidRPr="00DD49C3">
        <w:t xml:space="preserve"> </w:t>
      </w:r>
      <w:r w:rsidRPr="00DD49C3">
        <w:t>gridded data into a form</w:t>
      </w:r>
      <w:r w:rsidRPr="00DD49C3">
        <w:rPr>
          <w:spacing w:val="-33"/>
        </w:rPr>
        <w:t xml:space="preserve"> </w:t>
      </w:r>
      <w:r w:rsidRPr="00DD49C3">
        <w:t>that</w:t>
      </w:r>
      <w:r w:rsidRPr="00DD49C3">
        <w:rPr>
          <w:w w:val="99"/>
        </w:rPr>
        <w:t xml:space="preserve"> </w:t>
      </w:r>
      <w:r w:rsidRPr="00DD49C3">
        <w:t xml:space="preserve">mimics the DEM data format </w:t>
      </w:r>
      <w:r w:rsidR="0022509D">
        <w:t>before using</w:t>
      </w:r>
      <w:r w:rsidRPr="00DD49C3">
        <w:t xml:space="preserve"> </w:t>
      </w:r>
      <w:r w:rsidRPr="00DD49C3">
        <w:lastRenderedPageBreak/>
        <w:t>AERMAP to generate terrain input information</w:t>
      </w:r>
      <w:r w:rsidRPr="00DD49C3">
        <w:rPr>
          <w:spacing w:val="-25"/>
        </w:rPr>
        <w:t xml:space="preserve"> </w:t>
      </w:r>
      <w:r w:rsidRPr="00DD49C3">
        <w:t>for</w:t>
      </w:r>
      <w:r w:rsidRPr="00DD49C3">
        <w:rPr>
          <w:w w:val="99"/>
        </w:rPr>
        <w:t xml:space="preserve"> </w:t>
      </w:r>
      <w:r w:rsidRPr="00DD49C3">
        <w:t xml:space="preserve">AERMOD. The </w:t>
      </w:r>
      <w:hyperlink r:id="rId25" w:history="1">
        <w:r w:rsidRPr="0022509D">
          <w:rPr>
            <w:rStyle w:val="Hyperlink"/>
          </w:rPr>
          <w:t>USEPA Support Center for Regulatory Atmospheric Modelling (SCRAM) website</w:t>
        </w:r>
      </w:hyperlink>
      <w:r w:rsidRPr="00DD49C3">
        <w:t xml:space="preserve"> () provides information on</w:t>
      </w:r>
      <w:r w:rsidRPr="00DD49C3">
        <w:rPr>
          <w:spacing w:val="-33"/>
        </w:rPr>
        <w:t xml:space="preserve"> </w:t>
      </w:r>
      <w:r w:rsidRPr="00DD49C3">
        <w:t>how</w:t>
      </w:r>
      <w:r w:rsidRPr="00DD49C3">
        <w:rPr>
          <w:w w:val="99"/>
        </w:rPr>
        <w:t xml:space="preserve"> </w:t>
      </w:r>
      <w:r w:rsidRPr="00DD49C3">
        <w:t xml:space="preserve">to </w:t>
      </w:r>
      <w:r w:rsidR="0022509D">
        <w:t xml:space="preserve">undertake this </w:t>
      </w:r>
      <w:r w:rsidR="00CB4613">
        <w:t>process</w:t>
      </w:r>
      <w:r w:rsidRPr="00DD49C3">
        <w:t>.</w:t>
      </w:r>
    </w:p>
    <w:p w14:paraId="6B77FFE9" w14:textId="160A247C" w:rsidR="002268C1" w:rsidRPr="00DD49C3" w:rsidRDefault="002268C1" w:rsidP="002268C1">
      <w:pPr>
        <w:pStyle w:val="BodyText"/>
        <w:spacing w:after="120"/>
      </w:pPr>
      <w:r w:rsidRPr="00DD49C3">
        <w:t xml:space="preserve">Terrain elevation data from the Shuttle Radar Topography Mission (SRTM) can </w:t>
      </w:r>
      <w:r w:rsidRPr="00DD49C3">
        <w:rPr>
          <w:spacing w:val="2"/>
        </w:rPr>
        <w:t>also</w:t>
      </w:r>
      <w:r w:rsidRPr="00DD49C3">
        <w:rPr>
          <w:spacing w:val="-27"/>
        </w:rPr>
        <w:t xml:space="preserve"> </w:t>
      </w:r>
      <w:r w:rsidRPr="00DD49C3">
        <w:t>be</w:t>
      </w:r>
      <w:r w:rsidRPr="00DD49C3">
        <w:rPr>
          <w:w w:val="99"/>
        </w:rPr>
        <w:t xml:space="preserve"> </w:t>
      </w:r>
      <w:r w:rsidRPr="00DD49C3">
        <w:t>processed by AERMAP</w:t>
      </w:r>
      <w:r w:rsidR="006D45C7">
        <w:t>,</w:t>
      </w:r>
      <w:r w:rsidRPr="00DD49C3">
        <w:t xml:space="preserve"> as they are available in the same Geotiff format as NED data from</w:t>
      </w:r>
      <w:r w:rsidRPr="00DD49C3">
        <w:rPr>
          <w:spacing w:val="-38"/>
        </w:rPr>
        <w:t xml:space="preserve"> </w:t>
      </w:r>
      <w:r w:rsidRPr="00DD49C3">
        <w:t>the</w:t>
      </w:r>
      <w:r w:rsidRPr="00DD49C3">
        <w:rPr>
          <w:w w:val="99"/>
        </w:rPr>
        <w:t xml:space="preserve"> </w:t>
      </w:r>
      <w:r w:rsidRPr="00DD49C3">
        <w:t xml:space="preserve">USGS Seamless Data Server.  This </w:t>
      </w:r>
      <w:r w:rsidR="00A31111">
        <w:t xml:space="preserve">enables the </w:t>
      </w:r>
      <w:r w:rsidRPr="00DD49C3">
        <w:t xml:space="preserve">applications </w:t>
      </w:r>
      <w:r w:rsidR="002004C2">
        <w:t xml:space="preserve">to be used </w:t>
      </w:r>
      <w:r w:rsidRPr="00DD49C3">
        <w:t>outside the</w:t>
      </w:r>
      <w:r w:rsidRPr="00DD49C3">
        <w:rPr>
          <w:spacing w:val="-34"/>
        </w:rPr>
        <w:t xml:space="preserve"> </w:t>
      </w:r>
      <w:r w:rsidRPr="00DD49C3">
        <w:t>US</w:t>
      </w:r>
      <w:r w:rsidR="006D45C7">
        <w:t>A</w:t>
      </w:r>
      <w:r w:rsidRPr="00DD49C3">
        <w:t>.</w:t>
      </w:r>
    </w:p>
    <w:p w14:paraId="75A18B25" w14:textId="60C895F3" w:rsidR="002268C1" w:rsidRPr="00DD49C3" w:rsidRDefault="002268C1" w:rsidP="002268C1">
      <w:pPr>
        <w:pStyle w:val="BodyText"/>
        <w:spacing w:after="120"/>
      </w:pPr>
      <w:r w:rsidRPr="00DD49C3">
        <w:t>SRTM elevations represent the height of the ‘reflective surface’ for the radar signal,</w:t>
      </w:r>
      <w:r w:rsidRPr="00DD49C3">
        <w:rPr>
          <w:spacing w:val="-21"/>
        </w:rPr>
        <w:t xml:space="preserve"> </w:t>
      </w:r>
      <w:r w:rsidR="00CD386A">
        <w:t>including</w:t>
      </w:r>
      <w:r w:rsidRPr="00DD49C3">
        <w:t xml:space="preserve"> the heights of obstacles such as buildings and trees. There are data gaps</w:t>
      </w:r>
      <w:r w:rsidRPr="00DD49C3">
        <w:rPr>
          <w:spacing w:val="-37"/>
        </w:rPr>
        <w:t xml:space="preserve"> </w:t>
      </w:r>
      <w:r w:rsidRPr="00DD49C3">
        <w:t>in</w:t>
      </w:r>
      <w:r w:rsidRPr="00DD49C3">
        <w:rPr>
          <w:w w:val="99"/>
        </w:rPr>
        <w:t xml:space="preserve"> </w:t>
      </w:r>
      <w:r w:rsidRPr="00DD49C3">
        <w:t>SRTM data due to the nature of radar reflectivity</w:t>
      </w:r>
      <w:r w:rsidRPr="00DD49C3">
        <w:rPr>
          <w:spacing w:val="-26"/>
        </w:rPr>
        <w:t xml:space="preserve"> </w:t>
      </w:r>
      <w:r w:rsidRPr="00DD49C3">
        <w:t>measurements.</w:t>
      </w:r>
    </w:p>
    <w:p w14:paraId="5164143C" w14:textId="208AFB91" w:rsidR="002268C1" w:rsidRPr="00DD49C3" w:rsidRDefault="00781547" w:rsidP="002268C1">
      <w:pPr>
        <w:pStyle w:val="BodyText"/>
        <w:spacing w:before="112"/>
        <w:ind w:right="126"/>
      </w:pPr>
      <w:r>
        <w:t>The</w:t>
      </w:r>
      <w:r w:rsidR="00317BAE">
        <w:t xml:space="preserve"> following points should </w:t>
      </w:r>
      <w:r>
        <w:t xml:space="preserve">also </w:t>
      </w:r>
      <w:r w:rsidR="00317BAE">
        <w:t>be noted</w:t>
      </w:r>
      <w:r w:rsidR="002268C1" w:rsidRPr="00DD49C3">
        <w:t>:</w:t>
      </w:r>
    </w:p>
    <w:p w14:paraId="07691D23" w14:textId="64653F9B" w:rsidR="002268C1" w:rsidRPr="00DD49C3" w:rsidRDefault="0012207A" w:rsidP="00D43F6F">
      <w:pPr>
        <w:pStyle w:val="ListParagraph"/>
        <w:widowControl w:val="0"/>
        <w:numPr>
          <w:ilvl w:val="0"/>
          <w:numId w:val="29"/>
        </w:numPr>
        <w:tabs>
          <w:tab w:val="left" w:pos="642"/>
        </w:tabs>
        <w:spacing w:before="65" w:after="120" w:line="232" w:lineRule="auto"/>
        <w:ind w:right="181"/>
        <w:contextualSpacing w:val="0"/>
        <w:rPr>
          <w:rFonts w:eastAsia="Verdana" w:cs="Arial"/>
        </w:rPr>
      </w:pPr>
      <w:r>
        <w:rPr>
          <w:rFonts w:cs="Arial"/>
        </w:rPr>
        <w:t>O</w:t>
      </w:r>
      <w:r w:rsidR="002268C1" w:rsidRPr="00DD49C3">
        <w:rPr>
          <w:rFonts w:cs="Arial"/>
        </w:rPr>
        <w:t>ne-second (30 m resolution) DEM of Australia based on SRTM</w:t>
      </w:r>
      <w:r w:rsidR="002268C1" w:rsidRPr="00DD49C3">
        <w:rPr>
          <w:rFonts w:cs="Arial"/>
          <w:spacing w:val="-33"/>
        </w:rPr>
        <w:t xml:space="preserve"> </w:t>
      </w:r>
      <w:r w:rsidR="002268C1" w:rsidRPr="00DD49C3">
        <w:rPr>
          <w:rFonts w:cs="Arial"/>
        </w:rPr>
        <w:t xml:space="preserve">data can be downloaded from the </w:t>
      </w:r>
      <w:hyperlink r:id="rId26" w:history="1">
        <w:r w:rsidR="002268C1" w:rsidRPr="00F65372">
          <w:rPr>
            <w:rStyle w:val="Hyperlink"/>
            <w:rFonts w:cs="Arial"/>
          </w:rPr>
          <w:t>CSIRO website</w:t>
        </w:r>
      </w:hyperlink>
    </w:p>
    <w:p w14:paraId="668F8B4C" w14:textId="1FCFF19D" w:rsidR="002268C1" w:rsidRPr="00DD49C3" w:rsidRDefault="0012207A" w:rsidP="00D43F6F">
      <w:pPr>
        <w:pStyle w:val="ListParagraph"/>
        <w:widowControl w:val="0"/>
        <w:numPr>
          <w:ilvl w:val="0"/>
          <w:numId w:val="29"/>
        </w:numPr>
        <w:tabs>
          <w:tab w:val="left" w:pos="642"/>
        </w:tabs>
        <w:spacing w:before="66" w:after="120" w:line="244" w:lineRule="exact"/>
        <w:ind w:right="857"/>
        <w:contextualSpacing w:val="0"/>
        <w:rPr>
          <w:rFonts w:eastAsia="Verdana" w:cs="Arial"/>
        </w:rPr>
      </w:pPr>
      <w:r>
        <w:rPr>
          <w:rFonts w:cs="Arial"/>
        </w:rPr>
        <w:t>G</w:t>
      </w:r>
      <w:r w:rsidR="002268C1" w:rsidRPr="00DD49C3">
        <w:rPr>
          <w:rFonts w:cs="Arial"/>
        </w:rPr>
        <w:t>ap</w:t>
      </w:r>
      <w:r w:rsidR="00F65372">
        <w:rPr>
          <w:rFonts w:cs="Arial"/>
        </w:rPr>
        <w:t>-</w:t>
      </w:r>
      <w:r w:rsidR="002268C1" w:rsidRPr="00DD49C3">
        <w:rPr>
          <w:rFonts w:cs="Arial"/>
        </w:rPr>
        <w:t>filled and filtered (vegetation and obstacles removed) topography data in</w:t>
      </w:r>
      <w:r w:rsidR="002268C1" w:rsidRPr="00DD49C3">
        <w:rPr>
          <w:rFonts w:cs="Arial"/>
          <w:spacing w:val="-31"/>
        </w:rPr>
        <w:t xml:space="preserve"> </w:t>
      </w:r>
      <w:r w:rsidR="002268C1" w:rsidRPr="00DD49C3">
        <w:rPr>
          <w:rFonts w:cs="Arial"/>
        </w:rPr>
        <w:t>high</w:t>
      </w:r>
      <w:r w:rsidR="002268C1" w:rsidRPr="00DD49C3">
        <w:rPr>
          <w:rFonts w:cs="Arial"/>
          <w:w w:val="99"/>
        </w:rPr>
        <w:t xml:space="preserve"> </w:t>
      </w:r>
      <w:r w:rsidR="002268C1" w:rsidRPr="00DD49C3">
        <w:rPr>
          <w:rFonts w:cs="Arial"/>
        </w:rPr>
        <w:t>resolution is also available from Geo Science,</w:t>
      </w:r>
      <w:r w:rsidR="002268C1" w:rsidRPr="00DD49C3">
        <w:rPr>
          <w:rFonts w:cs="Arial"/>
          <w:spacing w:val="-11"/>
        </w:rPr>
        <w:t xml:space="preserve"> </w:t>
      </w:r>
      <w:r w:rsidR="002268C1" w:rsidRPr="00DD49C3">
        <w:rPr>
          <w:rFonts w:cs="Arial"/>
        </w:rPr>
        <w:t>Australia</w:t>
      </w:r>
      <w:r w:rsidR="00BD40A7">
        <w:rPr>
          <w:rFonts w:cs="Arial"/>
        </w:rPr>
        <w:t>.</w:t>
      </w:r>
    </w:p>
    <w:p w14:paraId="2BDFDCAB" w14:textId="4E0EB814" w:rsidR="002268C1" w:rsidRPr="002642C7" w:rsidRDefault="002268C1" w:rsidP="00D43F6F">
      <w:pPr>
        <w:pStyle w:val="ListParagraph"/>
        <w:widowControl w:val="0"/>
        <w:numPr>
          <w:ilvl w:val="0"/>
          <w:numId w:val="29"/>
        </w:numPr>
        <w:tabs>
          <w:tab w:val="left" w:pos="642"/>
        </w:tabs>
        <w:spacing w:before="60" w:after="120" w:line="242" w:lineRule="exact"/>
        <w:ind w:right="183"/>
        <w:rPr>
          <w:rFonts w:eastAsia="Verdana" w:cs="Arial"/>
        </w:rPr>
      </w:pPr>
      <w:r w:rsidRPr="002642C7">
        <w:rPr>
          <w:rFonts w:eastAsia="Verdana" w:cs="Arial"/>
        </w:rPr>
        <w:t xml:space="preserve">AERMOD software products </w:t>
      </w:r>
      <w:r w:rsidR="00F65372">
        <w:rPr>
          <w:rFonts w:eastAsia="Verdana" w:cs="Arial"/>
        </w:rPr>
        <w:t>that enable</w:t>
      </w:r>
      <w:r w:rsidRPr="002642C7">
        <w:rPr>
          <w:rFonts w:eastAsia="Verdana" w:cs="Arial"/>
        </w:rPr>
        <w:t xml:space="preserve"> conversion of</w:t>
      </w:r>
      <w:r w:rsidRPr="002642C7">
        <w:rPr>
          <w:rFonts w:eastAsia="Verdana" w:cs="Arial"/>
          <w:spacing w:val="-30"/>
        </w:rPr>
        <w:t xml:space="preserve"> </w:t>
      </w:r>
      <w:r w:rsidRPr="002642C7">
        <w:rPr>
          <w:rFonts w:eastAsia="Verdana" w:cs="Arial"/>
        </w:rPr>
        <w:t>global</w:t>
      </w:r>
      <w:r w:rsidRPr="002642C7">
        <w:rPr>
          <w:rFonts w:eastAsia="Verdana" w:cs="Arial"/>
          <w:w w:val="99"/>
        </w:rPr>
        <w:t xml:space="preserve"> </w:t>
      </w:r>
      <w:r w:rsidRPr="002642C7">
        <w:rPr>
          <w:rFonts w:eastAsia="Verdana" w:cs="Arial"/>
        </w:rPr>
        <w:t xml:space="preserve">SRTM3 terrain data files from WebGIS into DEM format </w:t>
      </w:r>
      <w:r w:rsidR="00F65372">
        <w:rPr>
          <w:rFonts w:eastAsia="Verdana" w:cs="Arial"/>
        </w:rPr>
        <w:t>for</w:t>
      </w:r>
      <w:r w:rsidRPr="002642C7">
        <w:rPr>
          <w:rFonts w:eastAsia="Verdana" w:cs="Arial"/>
        </w:rPr>
        <w:t xml:space="preserve"> input </w:t>
      </w:r>
      <w:r w:rsidR="00F65372">
        <w:rPr>
          <w:rFonts w:eastAsia="Verdana" w:cs="Arial"/>
        </w:rPr>
        <w:t>in</w:t>
      </w:r>
      <w:r w:rsidRPr="002642C7">
        <w:rPr>
          <w:rFonts w:eastAsia="Verdana" w:cs="Arial"/>
        </w:rPr>
        <w:t>to</w:t>
      </w:r>
      <w:r w:rsidRPr="002642C7">
        <w:rPr>
          <w:rFonts w:eastAsia="Verdana" w:cs="Arial"/>
          <w:spacing w:val="-38"/>
        </w:rPr>
        <w:t xml:space="preserve"> </w:t>
      </w:r>
      <w:r w:rsidRPr="002642C7">
        <w:rPr>
          <w:rFonts w:eastAsia="Verdana" w:cs="Arial"/>
        </w:rPr>
        <w:t>AERMAP</w:t>
      </w:r>
      <w:r w:rsidR="0039542A">
        <w:rPr>
          <w:rFonts w:eastAsia="Verdana" w:cs="Arial"/>
        </w:rPr>
        <w:t xml:space="preserve"> are commercially available.</w:t>
      </w:r>
    </w:p>
    <w:p w14:paraId="7A236F2D" w14:textId="77777777" w:rsidR="009F3DD1" w:rsidRDefault="009F3DD1" w:rsidP="009F3DD1">
      <w:pPr>
        <w:rPr>
          <w:rFonts w:ascii="VIC" w:hAnsi="VIC"/>
        </w:rPr>
      </w:pPr>
    </w:p>
    <w:p w14:paraId="7D8F83D4" w14:textId="77777777" w:rsidR="0004504B" w:rsidRDefault="0004504B" w:rsidP="006F4E90">
      <w:pPr>
        <w:rPr>
          <w:rFonts w:ascii="VIC" w:hAnsi="VIC"/>
        </w:rPr>
      </w:pPr>
    </w:p>
    <w:p w14:paraId="5442B89A" w14:textId="6BC6230F" w:rsidR="002A75DB" w:rsidRPr="00361EB7" w:rsidRDefault="002A75DB" w:rsidP="002A75DB">
      <w:pPr>
        <w:pStyle w:val="Heading1"/>
      </w:pPr>
      <w:bookmarkStart w:id="25" w:name="_Toc146548740"/>
      <w:r>
        <w:t>Approved use of AERMOD model options</w:t>
      </w:r>
      <w:bookmarkEnd w:id="25"/>
    </w:p>
    <w:p w14:paraId="25A8A7CE" w14:textId="42A6797E" w:rsidR="008A4307" w:rsidRDefault="001735E7" w:rsidP="008A4307">
      <w:pPr>
        <w:rPr>
          <w:lang w:val="en-US"/>
        </w:rPr>
      </w:pPr>
      <w:r w:rsidRPr="6E35FB71">
        <w:rPr>
          <w:lang w:val="en-US"/>
        </w:rPr>
        <w:t>To</w:t>
      </w:r>
      <w:r w:rsidR="008A4307" w:rsidRPr="6E35FB71">
        <w:rPr>
          <w:lang w:val="en-US"/>
        </w:rPr>
        <w:t xml:space="preserve"> obtain accurate model results, careful consideration should be given </w:t>
      </w:r>
      <w:r w:rsidR="000B2F72">
        <w:rPr>
          <w:lang w:val="en-US"/>
        </w:rPr>
        <w:t>as to which</w:t>
      </w:r>
      <w:r w:rsidR="008A4307" w:rsidRPr="6E35FB71">
        <w:rPr>
          <w:lang w:val="en-US"/>
        </w:rPr>
        <w:t xml:space="preserve"> model options </w:t>
      </w:r>
      <w:r w:rsidR="00436A86">
        <w:rPr>
          <w:lang w:val="en-US"/>
        </w:rPr>
        <w:t xml:space="preserve">are </w:t>
      </w:r>
      <w:r w:rsidR="008A4307" w:rsidRPr="6E35FB71">
        <w:rPr>
          <w:lang w:val="en-US"/>
        </w:rPr>
        <w:t xml:space="preserve">suitable for the domain or area being modelled. </w:t>
      </w:r>
      <w:r w:rsidR="00436A86">
        <w:rPr>
          <w:lang w:val="en-US"/>
        </w:rPr>
        <w:t>T</w:t>
      </w:r>
      <w:r w:rsidR="008A4307" w:rsidRPr="6E35FB71">
        <w:rPr>
          <w:lang w:val="en-US"/>
        </w:rPr>
        <w:t xml:space="preserve">his section </w:t>
      </w:r>
      <w:r w:rsidR="00436A86">
        <w:rPr>
          <w:lang w:val="en-US"/>
        </w:rPr>
        <w:t>details</w:t>
      </w:r>
      <w:r w:rsidR="00436A86" w:rsidRPr="6E35FB71">
        <w:rPr>
          <w:lang w:val="en-US"/>
        </w:rPr>
        <w:t xml:space="preserve"> </w:t>
      </w:r>
      <w:r w:rsidR="008A4307" w:rsidRPr="6E35FB71">
        <w:rPr>
          <w:lang w:val="en-US"/>
        </w:rPr>
        <w:t>model options approved by EPA for air quality assessment projects in Victoria.</w:t>
      </w:r>
    </w:p>
    <w:p w14:paraId="5676DDBD" w14:textId="27C0E272" w:rsidR="008A4307" w:rsidRPr="00146B54" w:rsidRDefault="008A4307" w:rsidP="008A4307">
      <w:pPr>
        <w:pStyle w:val="Heading2"/>
      </w:pPr>
      <w:bookmarkStart w:id="26" w:name="_Toc146548741"/>
      <w:r>
        <w:t>Domain resolution and size</w:t>
      </w:r>
      <w:bookmarkEnd w:id="26"/>
    </w:p>
    <w:p w14:paraId="3FD990DC" w14:textId="53CCDB91" w:rsidR="00FD11A6" w:rsidRDefault="00FE36E7" w:rsidP="00FD11A6">
      <w:pPr>
        <w:rPr>
          <w:lang w:val="en-US"/>
        </w:rPr>
      </w:pPr>
      <w:r>
        <w:rPr>
          <w:lang w:val="en-US"/>
        </w:rPr>
        <w:t xml:space="preserve">As detailed in </w:t>
      </w:r>
      <w:r w:rsidRPr="0E06A2E0">
        <w:rPr>
          <w:lang w:val="en-US"/>
        </w:rPr>
        <w:t>Chapter 4 of EPA publication 1961</w:t>
      </w:r>
      <w:r>
        <w:rPr>
          <w:lang w:val="en-US"/>
        </w:rPr>
        <w:t>, t</w:t>
      </w:r>
      <w:r w:rsidR="00FD11A6" w:rsidRPr="0E06A2E0">
        <w:rPr>
          <w:lang w:val="en-US"/>
        </w:rPr>
        <w:t xml:space="preserve">he choice of domain size and resolution should be guided by consideration of all relevant factors. </w:t>
      </w:r>
      <w:r w:rsidR="00FD11A6" w:rsidRPr="00A15FB6">
        <w:rPr>
          <w:rFonts w:cstheme="minorHAnsi"/>
        </w:rPr>
        <w:t>The domain size should be large enough to cover all significant features in the receiving environment (such as emission sources and sensitive locations) without compromising accurate simulation of the dispersion</w:t>
      </w:r>
      <w:r w:rsidR="00FD11A6" w:rsidRPr="0E06A2E0">
        <w:rPr>
          <w:lang w:val="en-US"/>
        </w:rPr>
        <w:t>. EPA recommends domains that are centred on emission sources</w:t>
      </w:r>
      <w:r w:rsidR="00C87941">
        <w:rPr>
          <w:lang w:val="en-US"/>
        </w:rPr>
        <w:t xml:space="preserve"> and use </w:t>
      </w:r>
      <w:r w:rsidR="00FD11A6" w:rsidRPr="0E06A2E0">
        <w:rPr>
          <w:lang w:val="en-US"/>
        </w:rPr>
        <w:t>the following maximum grid sizes:</w:t>
      </w:r>
    </w:p>
    <w:p w14:paraId="1897298E" w14:textId="3AB20B6D" w:rsidR="00FD11A6" w:rsidRDefault="00FD11A6" w:rsidP="00D43F6F">
      <w:pPr>
        <w:pStyle w:val="ListParagraph"/>
        <w:numPr>
          <w:ilvl w:val="0"/>
          <w:numId w:val="30"/>
        </w:numPr>
        <w:spacing w:before="0" w:after="160" w:line="259" w:lineRule="auto"/>
      </w:pPr>
      <w:r>
        <w:t>10 km for non-complex and/or flat terrain</w:t>
      </w:r>
    </w:p>
    <w:p w14:paraId="7A21FA0F" w14:textId="77777777" w:rsidR="00FD11A6" w:rsidRPr="005629DC" w:rsidRDefault="00FD11A6" w:rsidP="00D43F6F">
      <w:pPr>
        <w:pStyle w:val="ListParagraph"/>
        <w:numPr>
          <w:ilvl w:val="0"/>
          <w:numId w:val="30"/>
        </w:numPr>
        <w:spacing w:before="0" w:after="160" w:line="259" w:lineRule="auto"/>
      </w:pPr>
      <w:r>
        <w:t>5 km for complex terrain.</w:t>
      </w:r>
    </w:p>
    <w:p w14:paraId="04830A9D" w14:textId="56361B6C" w:rsidR="00FD11A6" w:rsidRDefault="00FD11A6" w:rsidP="00FD11A6">
      <w:pPr>
        <w:widowControl w:val="0"/>
        <w:tabs>
          <w:tab w:val="left" w:pos="546"/>
        </w:tabs>
        <w:spacing w:before="120"/>
        <w:ind w:right="493"/>
        <w:rPr>
          <w:rFonts w:cs="Arial"/>
        </w:rPr>
      </w:pPr>
      <w:r w:rsidRPr="00A15FB6">
        <w:rPr>
          <w:rFonts w:cstheme="minorHAnsi"/>
        </w:rPr>
        <w:t>For grid spacing, EPA recommends the use of Cartesian grids (</w:t>
      </w:r>
      <w:r w:rsidRPr="00C87941">
        <w:rPr>
          <w:rFonts w:cstheme="minorHAnsi"/>
        </w:rPr>
        <w:t xml:space="preserve">see </w:t>
      </w:r>
      <w:r w:rsidRPr="007323DF">
        <w:rPr>
          <w:rFonts w:cstheme="minorHAnsi"/>
        </w:rPr>
        <w:t>Section 6.2</w:t>
      </w:r>
      <w:r w:rsidRPr="00A15FB6">
        <w:rPr>
          <w:rFonts w:cstheme="minorHAnsi"/>
        </w:rPr>
        <w:t xml:space="preserve">) with </w:t>
      </w:r>
      <w:r w:rsidR="007150D2" w:rsidRPr="00A15FB6">
        <w:rPr>
          <w:rFonts w:cstheme="minorHAnsi"/>
        </w:rPr>
        <w:t>resolution chosen</w:t>
      </w:r>
      <w:r w:rsidRPr="00A15FB6">
        <w:rPr>
          <w:rFonts w:cstheme="minorHAnsi"/>
        </w:rPr>
        <w:t xml:space="preserve"> so that the maximum concentration is </w:t>
      </w:r>
      <w:r w:rsidR="002F7A5A" w:rsidRPr="00A15FB6">
        <w:rPr>
          <w:rFonts w:cstheme="minorHAnsi"/>
        </w:rPr>
        <w:t>not</w:t>
      </w:r>
      <w:r w:rsidR="002F7A5A">
        <w:rPr>
          <w:rFonts w:cstheme="minorHAnsi"/>
        </w:rPr>
        <w:t xml:space="preserve"> significantly</w:t>
      </w:r>
      <w:r w:rsidR="002F7A5A" w:rsidRPr="00A15FB6">
        <w:rPr>
          <w:rFonts w:cstheme="minorHAnsi"/>
        </w:rPr>
        <w:t xml:space="preserve"> </w:t>
      </w:r>
      <w:r w:rsidRPr="00A15FB6">
        <w:rPr>
          <w:rFonts w:cstheme="minorHAnsi"/>
        </w:rPr>
        <w:t>underestimated and not greater than</w:t>
      </w:r>
      <w:r w:rsidRPr="00A15FB6">
        <w:rPr>
          <w:rFonts w:cstheme="minorHAnsi"/>
          <w:spacing w:val="-4"/>
        </w:rPr>
        <w:t xml:space="preserve"> </w:t>
      </w:r>
      <w:r w:rsidRPr="002F7A5A">
        <w:rPr>
          <w:rFonts w:cstheme="minorHAnsi"/>
          <w:spacing w:val="-4"/>
        </w:rPr>
        <w:t>50</w:t>
      </w:r>
      <w:r w:rsidRPr="00A15FB6">
        <w:rPr>
          <w:rFonts w:cstheme="minorHAnsi"/>
          <w:b/>
          <w:bCs/>
        </w:rPr>
        <w:t xml:space="preserve"> </w:t>
      </w:r>
      <w:r w:rsidRPr="00A15FB6">
        <w:rPr>
          <w:rFonts w:cstheme="minorHAnsi"/>
        </w:rPr>
        <w:t>m</w:t>
      </w:r>
      <w:r>
        <w:rPr>
          <w:rFonts w:cstheme="minorHAnsi"/>
        </w:rPr>
        <w:t>.</w:t>
      </w:r>
    </w:p>
    <w:p w14:paraId="564591C1" w14:textId="5D6281BF" w:rsidR="00FD11A6" w:rsidRPr="00146B54" w:rsidRDefault="00FD11A6" w:rsidP="00FD11A6">
      <w:pPr>
        <w:pStyle w:val="Heading2"/>
      </w:pPr>
      <w:bookmarkStart w:id="27" w:name="_Toc146548742"/>
      <w:r>
        <w:t>Receptors</w:t>
      </w:r>
      <w:bookmarkEnd w:id="27"/>
    </w:p>
    <w:p w14:paraId="239CA4CF" w14:textId="77777777" w:rsidR="002459D0" w:rsidRDefault="002459D0" w:rsidP="002459D0">
      <w:pPr>
        <w:rPr>
          <w:lang w:val="en-US"/>
        </w:rPr>
      </w:pPr>
      <w:r w:rsidRPr="4A364FB3">
        <w:rPr>
          <w:lang w:val="en-US"/>
        </w:rPr>
        <w:t>Receptors are points representing physical locations</w:t>
      </w:r>
      <w:r>
        <w:rPr>
          <w:lang w:val="en-US"/>
        </w:rPr>
        <w:t xml:space="preserve"> at which the model will predict pollutant concentrations</w:t>
      </w:r>
      <w:r w:rsidRPr="4A364FB3">
        <w:rPr>
          <w:lang w:val="en-US"/>
        </w:rPr>
        <w:t xml:space="preserve"> in the receiving environment</w:t>
      </w:r>
      <w:r>
        <w:rPr>
          <w:lang w:val="en-US"/>
        </w:rPr>
        <w:t>. Receptors are usually represented in two main ways:</w:t>
      </w:r>
    </w:p>
    <w:p w14:paraId="4B6B5A03" w14:textId="3842DFD3" w:rsidR="002459D0" w:rsidRDefault="00CA739C" w:rsidP="00D43F6F">
      <w:pPr>
        <w:pStyle w:val="ListParagraph"/>
        <w:numPr>
          <w:ilvl w:val="0"/>
          <w:numId w:val="31"/>
        </w:numPr>
        <w:spacing w:before="0" w:after="160" w:line="259" w:lineRule="auto"/>
      </w:pPr>
      <w:r>
        <w:t>G</w:t>
      </w:r>
      <w:r w:rsidR="002459D0">
        <w:t>ridded receptors</w:t>
      </w:r>
    </w:p>
    <w:p w14:paraId="7069037F" w14:textId="0A52296F" w:rsidR="002459D0" w:rsidRPr="0073456F" w:rsidRDefault="00CA739C" w:rsidP="00D43F6F">
      <w:pPr>
        <w:pStyle w:val="ListParagraph"/>
        <w:numPr>
          <w:ilvl w:val="0"/>
          <w:numId w:val="31"/>
        </w:numPr>
        <w:spacing w:before="0" w:after="160" w:line="259" w:lineRule="auto"/>
      </w:pPr>
      <w:r>
        <w:t>D</w:t>
      </w:r>
      <w:r w:rsidR="002459D0">
        <w:t>iscrete receptors.</w:t>
      </w:r>
    </w:p>
    <w:p w14:paraId="07B81A3F" w14:textId="77777777" w:rsidR="002459D0" w:rsidRDefault="002459D0" w:rsidP="002459D0">
      <w:pPr>
        <w:rPr>
          <w:lang w:val="en-US"/>
        </w:rPr>
      </w:pPr>
      <w:r>
        <w:rPr>
          <w:lang w:val="en-US"/>
        </w:rPr>
        <w:t>Gridded receptors can be represented as groups of Cartesian or Polar receptors. The choice of which type to use will depend on factors such as:</w:t>
      </w:r>
    </w:p>
    <w:p w14:paraId="3CD3A726" w14:textId="0F7A1476" w:rsidR="002459D0" w:rsidRDefault="002459D0" w:rsidP="00D43F6F">
      <w:pPr>
        <w:pStyle w:val="ListParagraph"/>
        <w:numPr>
          <w:ilvl w:val="0"/>
          <w:numId w:val="32"/>
        </w:numPr>
        <w:spacing w:before="0" w:after="160" w:line="259" w:lineRule="auto"/>
      </w:pPr>
      <w:r w:rsidRPr="0061716C">
        <w:lastRenderedPageBreak/>
        <w:t>type of modelling</w:t>
      </w:r>
      <w:r w:rsidR="00EE5200">
        <w:t>,</w:t>
      </w:r>
      <w:r w:rsidRPr="0061716C">
        <w:t xml:space="preserve"> whether screening (Level 1 type assessments) or more refined (Level 2 and above)</w:t>
      </w:r>
    </w:p>
    <w:p w14:paraId="1EC0227E" w14:textId="14107880" w:rsidR="002459D0" w:rsidRDefault="002459D0" w:rsidP="00D43F6F">
      <w:pPr>
        <w:pStyle w:val="ListParagraph"/>
        <w:numPr>
          <w:ilvl w:val="0"/>
          <w:numId w:val="32"/>
        </w:numPr>
        <w:spacing w:before="0" w:after="160" w:line="259" w:lineRule="auto"/>
      </w:pPr>
      <w:r w:rsidRPr="0061716C">
        <w:t>consideration of site location and topography</w:t>
      </w:r>
    </w:p>
    <w:p w14:paraId="4BF7EC67" w14:textId="77777777" w:rsidR="002459D0" w:rsidRDefault="002459D0" w:rsidP="00D43F6F">
      <w:pPr>
        <w:pStyle w:val="ListParagraph"/>
        <w:numPr>
          <w:ilvl w:val="0"/>
          <w:numId w:val="32"/>
        </w:numPr>
        <w:spacing w:before="0" w:after="160" w:line="259" w:lineRule="auto"/>
      </w:pPr>
      <w:r w:rsidRPr="0061716C">
        <w:t xml:space="preserve">size and number of emissions. </w:t>
      </w:r>
    </w:p>
    <w:p w14:paraId="013500D7" w14:textId="20B55BE4" w:rsidR="002459D0" w:rsidRPr="0061716C" w:rsidRDefault="002459D0" w:rsidP="002459D0">
      <w:r>
        <w:t xml:space="preserve">EPA recommends the use of Cartesian grids </w:t>
      </w:r>
      <w:r w:rsidR="009F294E">
        <w:t xml:space="preserve">for best coverage, </w:t>
      </w:r>
      <w:r>
        <w:t>as the receptor resolution of Polar grids diminishes as radial distance increases.</w:t>
      </w:r>
    </w:p>
    <w:p w14:paraId="7F263ABD" w14:textId="53E12E4E" w:rsidR="00FD11A6" w:rsidRPr="002459D0" w:rsidRDefault="002459D0" w:rsidP="008A4307">
      <w:pPr>
        <w:rPr>
          <w:rFonts w:ascii="Arial Narrow" w:hAnsi="Arial Narrow"/>
          <w:lang w:val="en-US"/>
        </w:rPr>
      </w:pPr>
      <w:r w:rsidRPr="3C97116F">
        <w:rPr>
          <w:lang w:val="en-US"/>
        </w:rPr>
        <w:t>In addition to receptor grids, discrete receptors are usually needed to identify specific locations of interest</w:t>
      </w:r>
      <w:r w:rsidR="00AD75B6">
        <w:rPr>
          <w:lang w:val="en-US"/>
        </w:rPr>
        <w:t>. This includes</w:t>
      </w:r>
      <w:r w:rsidRPr="3C97116F">
        <w:rPr>
          <w:lang w:val="en-US"/>
        </w:rPr>
        <w:t xml:space="preserve"> sensitive receptors</w:t>
      </w:r>
      <w:r w:rsidR="00461CF4">
        <w:rPr>
          <w:lang w:val="en-US"/>
        </w:rPr>
        <w:t xml:space="preserve">, such as </w:t>
      </w:r>
      <w:r w:rsidRPr="3C97116F">
        <w:rPr>
          <w:lang w:val="en-US"/>
        </w:rPr>
        <w:t>schools</w:t>
      </w:r>
      <w:r w:rsidR="00461CF4">
        <w:rPr>
          <w:lang w:val="en-US"/>
        </w:rPr>
        <w:t>, as well as</w:t>
      </w:r>
      <w:r w:rsidRPr="3C97116F">
        <w:rPr>
          <w:lang w:val="en-US"/>
        </w:rPr>
        <w:t xml:space="preserve"> residential dwellings</w:t>
      </w:r>
      <w:r w:rsidR="007169D9">
        <w:rPr>
          <w:lang w:val="en-US"/>
        </w:rPr>
        <w:t>, and others</w:t>
      </w:r>
      <w:r w:rsidRPr="3C97116F">
        <w:rPr>
          <w:lang w:val="en-US"/>
        </w:rPr>
        <w:t xml:space="preserve">. </w:t>
      </w:r>
      <w:r w:rsidR="007169D9">
        <w:rPr>
          <w:lang w:val="en-US"/>
        </w:rPr>
        <w:t>I</w:t>
      </w:r>
      <w:r w:rsidRPr="3C97116F">
        <w:rPr>
          <w:lang w:val="en-US"/>
        </w:rPr>
        <w:t xml:space="preserve">dentification of sensitive receptors should be conducted as specified in Chapter 4 of EPA publication 1961. </w:t>
      </w:r>
    </w:p>
    <w:p w14:paraId="34E422F3" w14:textId="68E70F5C" w:rsidR="002459D0" w:rsidRPr="00146B54" w:rsidRDefault="002459D0" w:rsidP="002459D0">
      <w:pPr>
        <w:pStyle w:val="Heading2"/>
      </w:pPr>
      <w:bookmarkStart w:id="28" w:name="_Toc146548743"/>
      <w:r>
        <w:t>Modelling of area/volume sources</w:t>
      </w:r>
      <w:bookmarkEnd w:id="28"/>
    </w:p>
    <w:p w14:paraId="61F2E58F" w14:textId="1C0A3B4E" w:rsidR="009C6EED" w:rsidRPr="00B4138E" w:rsidRDefault="00026185" w:rsidP="009C6EED">
      <w:pPr>
        <w:pStyle w:val="BodyText"/>
        <w:spacing w:after="120"/>
      </w:pPr>
      <w:r>
        <w:t>C</w:t>
      </w:r>
      <w:r w:rsidR="009C6EED" w:rsidRPr="00B4138E">
        <w:t>oncentration predictions for area sources in the</w:t>
      </w:r>
      <w:r w:rsidR="009C6EED" w:rsidRPr="00B4138E">
        <w:rPr>
          <w:spacing w:val="-26"/>
        </w:rPr>
        <w:t xml:space="preserve"> </w:t>
      </w:r>
      <w:r w:rsidR="009C6EED" w:rsidRPr="00B4138E">
        <w:t>current</w:t>
      </w:r>
      <w:r w:rsidR="009C6EED" w:rsidRPr="00B4138E">
        <w:rPr>
          <w:w w:val="99"/>
        </w:rPr>
        <w:t xml:space="preserve"> </w:t>
      </w:r>
      <w:r w:rsidR="009C6EED" w:rsidRPr="00B4138E">
        <w:t>approved version of AERMOD are likely to be overestimated under very light wind</w:t>
      </w:r>
      <w:r w:rsidR="009C6EED" w:rsidRPr="00B4138E">
        <w:rPr>
          <w:spacing w:val="-37"/>
        </w:rPr>
        <w:t xml:space="preserve"> </w:t>
      </w:r>
      <w:r w:rsidR="009C6EED" w:rsidRPr="00B4138E">
        <w:t>conditions</w:t>
      </w:r>
      <w:r w:rsidR="009C6EED" w:rsidRPr="00B4138E">
        <w:rPr>
          <w:w w:val="99"/>
        </w:rPr>
        <w:t xml:space="preserve"> </w:t>
      </w:r>
      <w:r w:rsidR="009C6EED" w:rsidRPr="00B4138E">
        <w:t>(</w:t>
      </w:r>
      <w:r>
        <w:t>that is</w:t>
      </w:r>
      <w:r w:rsidR="009C6EED" w:rsidRPr="00B4138E">
        <w:t xml:space="preserve"> for wind speeds less than 1 m/s). This issue is addressed in </w:t>
      </w:r>
      <w:r w:rsidR="007169D9">
        <w:t>S</w:t>
      </w:r>
      <w:r w:rsidR="009C6EED" w:rsidRPr="002F7A5A">
        <w:t>ection 6.2</w:t>
      </w:r>
      <w:r w:rsidR="009C6EED" w:rsidRPr="00B4138E">
        <w:t xml:space="preserve"> of the </w:t>
      </w:r>
      <w:hyperlink r:id="rId27" w:history="1">
        <w:r w:rsidR="009C6EED" w:rsidRPr="00E513F4">
          <w:rPr>
            <w:rStyle w:val="Hyperlink"/>
          </w:rPr>
          <w:t>USEPA</w:t>
        </w:r>
        <w:r w:rsidR="009C6EED" w:rsidRPr="00E513F4">
          <w:rPr>
            <w:rStyle w:val="Hyperlink"/>
            <w:w w:val="99"/>
          </w:rPr>
          <w:t xml:space="preserve"> </w:t>
        </w:r>
        <w:r w:rsidR="009C6EED" w:rsidRPr="00E513F4">
          <w:rPr>
            <w:rStyle w:val="Hyperlink"/>
          </w:rPr>
          <w:t>AERMOD Implementation Guide</w:t>
        </w:r>
      </w:hyperlink>
      <w:r w:rsidR="009C6EED" w:rsidRPr="00B4138E">
        <w:rPr>
          <w:spacing w:val="-17"/>
        </w:rPr>
        <w:t xml:space="preserve"> </w:t>
      </w:r>
      <w:r w:rsidR="00D83564">
        <w:rPr>
          <w:w w:val="99"/>
        </w:rPr>
        <w:t xml:space="preserve">which recommends several options </w:t>
      </w:r>
      <w:r w:rsidR="009C6EED" w:rsidRPr="00B4138E">
        <w:t>avoiding overestimates during such wind</w:t>
      </w:r>
      <w:r w:rsidR="009C6EED" w:rsidRPr="00B4138E">
        <w:rPr>
          <w:spacing w:val="-26"/>
        </w:rPr>
        <w:t xml:space="preserve"> </w:t>
      </w:r>
      <w:r w:rsidR="009C6EED" w:rsidRPr="00B4138E">
        <w:t>conditions.</w:t>
      </w:r>
    </w:p>
    <w:p w14:paraId="3E5D9317" w14:textId="3550DE91" w:rsidR="009C6EED" w:rsidRPr="00B4138E" w:rsidRDefault="009C6EED" w:rsidP="009C6EED">
      <w:pPr>
        <w:pStyle w:val="BodyText"/>
        <w:spacing w:after="120"/>
      </w:pPr>
      <w:r w:rsidRPr="00B4138E">
        <w:t>EPA recommends that the current USEPA approach be adopted until</w:t>
      </w:r>
      <w:r w:rsidRPr="00B4138E">
        <w:rPr>
          <w:spacing w:val="-33"/>
        </w:rPr>
        <w:t xml:space="preserve"> </w:t>
      </w:r>
      <w:r w:rsidRPr="00B4138E">
        <w:t>further</w:t>
      </w:r>
      <w:r w:rsidRPr="00B4138E">
        <w:rPr>
          <w:w w:val="99"/>
        </w:rPr>
        <w:t xml:space="preserve"> </w:t>
      </w:r>
      <w:r w:rsidRPr="00B4138E">
        <w:t>notice</w:t>
      </w:r>
      <w:r w:rsidR="008A62D8">
        <w:t xml:space="preserve">. This </w:t>
      </w:r>
      <w:r w:rsidR="006A0010">
        <w:t>uses a</w:t>
      </w:r>
      <w:r w:rsidRPr="00B4138E">
        <w:t xml:space="preserve"> volume source approximation to model area sources for cases when key receptors</w:t>
      </w:r>
      <w:r w:rsidRPr="00B4138E">
        <w:rPr>
          <w:spacing w:val="-32"/>
        </w:rPr>
        <w:t xml:space="preserve"> </w:t>
      </w:r>
      <w:r w:rsidRPr="00B4138E">
        <w:t>are</w:t>
      </w:r>
      <w:r w:rsidRPr="00B4138E">
        <w:rPr>
          <w:w w:val="99"/>
        </w:rPr>
        <w:t xml:space="preserve"> </w:t>
      </w:r>
      <w:r w:rsidRPr="00B4138E">
        <w:t>sufficiently distant from the</w:t>
      </w:r>
      <w:r w:rsidRPr="00B4138E">
        <w:rPr>
          <w:spacing w:val="-16"/>
        </w:rPr>
        <w:t xml:space="preserve"> </w:t>
      </w:r>
      <w:r w:rsidRPr="00B4138E">
        <w:t>source.</w:t>
      </w:r>
    </w:p>
    <w:p w14:paraId="48721A5E" w14:textId="7D26FE0C" w:rsidR="002459D0" w:rsidRDefault="009C6EED" w:rsidP="009C6EED">
      <w:pPr>
        <w:rPr>
          <w:rFonts w:ascii="VIC" w:hAnsi="VIC"/>
        </w:rPr>
      </w:pPr>
      <w:r w:rsidRPr="00B4138E">
        <w:rPr>
          <w:rFonts w:ascii="VIC" w:hAnsi="VIC"/>
        </w:rPr>
        <w:t xml:space="preserve">Users </w:t>
      </w:r>
      <w:r w:rsidR="004F35A5">
        <w:rPr>
          <w:rFonts w:ascii="VIC" w:hAnsi="VIC"/>
        </w:rPr>
        <w:t xml:space="preserve">of </w:t>
      </w:r>
      <w:r w:rsidRPr="00B4138E">
        <w:rPr>
          <w:rFonts w:ascii="VIC" w:hAnsi="VIC"/>
        </w:rPr>
        <w:t xml:space="preserve">the volume source approach should </w:t>
      </w:r>
      <w:r w:rsidR="00617743">
        <w:rPr>
          <w:rFonts w:ascii="VIC" w:hAnsi="VIC"/>
        </w:rPr>
        <w:t>carefully consider</w:t>
      </w:r>
      <w:r w:rsidRPr="00B4138E">
        <w:rPr>
          <w:rFonts w:ascii="VIC" w:hAnsi="VIC"/>
          <w:spacing w:val="-21"/>
        </w:rPr>
        <w:t xml:space="preserve"> </w:t>
      </w:r>
      <w:r w:rsidRPr="00B4138E">
        <w:rPr>
          <w:rFonts w:ascii="VIC" w:hAnsi="VIC"/>
        </w:rPr>
        <w:t>the</w:t>
      </w:r>
      <w:r w:rsidRPr="00B4138E">
        <w:rPr>
          <w:rFonts w:ascii="VIC" w:hAnsi="VIC"/>
          <w:w w:val="99"/>
        </w:rPr>
        <w:t xml:space="preserve"> </w:t>
      </w:r>
      <w:r w:rsidRPr="00B4138E">
        <w:rPr>
          <w:rFonts w:ascii="VIC" w:hAnsi="VIC"/>
        </w:rPr>
        <w:t xml:space="preserve">technical discussion in </w:t>
      </w:r>
      <w:r w:rsidR="00BF7207">
        <w:rPr>
          <w:rFonts w:ascii="VIC" w:hAnsi="VIC"/>
        </w:rPr>
        <w:t xml:space="preserve">the </w:t>
      </w:r>
      <w:r w:rsidRPr="00B4138E">
        <w:rPr>
          <w:rFonts w:ascii="VIC" w:hAnsi="VIC"/>
        </w:rPr>
        <w:t xml:space="preserve">USEPA Implementation Guide. </w:t>
      </w:r>
      <w:r w:rsidR="00055100">
        <w:rPr>
          <w:rFonts w:ascii="VIC" w:hAnsi="VIC"/>
        </w:rPr>
        <w:t>As</w:t>
      </w:r>
      <w:r w:rsidR="00055100" w:rsidRPr="00B4138E">
        <w:rPr>
          <w:rFonts w:ascii="VIC" w:hAnsi="VIC"/>
        </w:rPr>
        <w:t xml:space="preserve"> </w:t>
      </w:r>
      <w:r w:rsidRPr="00B4138E">
        <w:rPr>
          <w:rFonts w:ascii="VIC" w:hAnsi="VIC"/>
        </w:rPr>
        <w:t>selection of source options</w:t>
      </w:r>
      <w:r w:rsidRPr="00B4138E">
        <w:rPr>
          <w:rFonts w:ascii="VIC" w:hAnsi="VIC"/>
          <w:spacing w:val="-40"/>
        </w:rPr>
        <w:t xml:space="preserve"> </w:t>
      </w:r>
      <w:r w:rsidRPr="00B4138E">
        <w:rPr>
          <w:rFonts w:ascii="VIC" w:hAnsi="VIC"/>
        </w:rPr>
        <w:t>can</w:t>
      </w:r>
      <w:r w:rsidRPr="00B4138E">
        <w:rPr>
          <w:rFonts w:ascii="VIC" w:hAnsi="VIC"/>
          <w:w w:val="99"/>
        </w:rPr>
        <w:t xml:space="preserve"> </w:t>
      </w:r>
      <w:r w:rsidRPr="00B4138E">
        <w:rPr>
          <w:rFonts w:ascii="VIC" w:hAnsi="VIC"/>
        </w:rPr>
        <w:t>affect the model output significantly</w:t>
      </w:r>
      <w:r w:rsidR="00055100">
        <w:rPr>
          <w:rFonts w:ascii="VIC" w:hAnsi="VIC"/>
        </w:rPr>
        <w:t>,</w:t>
      </w:r>
      <w:r w:rsidRPr="00B4138E">
        <w:rPr>
          <w:rFonts w:ascii="VIC" w:hAnsi="VIC"/>
        </w:rPr>
        <w:t xml:space="preserve"> </w:t>
      </w:r>
      <w:r w:rsidR="00055100">
        <w:rPr>
          <w:rFonts w:ascii="VIC" w:hAnsi="VIC"/>
        </w:rPr>
        <w:t xml:space="preserve">choosing this approach </w:t>
      </w:r>
      <w:r w:rsidRPr="00B4138E">
        <w:rPr>
          <w:rFonts w:ascii="VIC" w:hAnsi="VIC"/>
        </w:rPr>
        <w:t>should be discussed and</w:t>
      </w:r>
      <w:r w:rsidRPr="00B4138E">
        <w:rPr>
          <w:rFonts w:ascii="VIC" w:hAnsi="VIC"/>
          <w:spacing w:val="-36"/>
        </w:rPr>
        <w:t xml:space="preserve"> </w:t>
      </w:r>
      <w:r w:rsidRPr="00B4138E">
        <w:rPr>
          <w:rFonts w:ascii="VIC" w:hAnsi="VIC"/>
        </w:rPr>
        <w:t>justified</w:t>
      </w:r>
      <w:r w:rsidRPr="00B4138E">
        <w:rPr>
          <w:rFonts w:ascii="VIC" w:hAnsi="VIC"/>
          <w:w w:val="99"/>
        </w:rPr>
        <w:t xml:space="preserve"> </w:t>
      </w:r>
      <w:r w:rsidRPr="00B4138E">
        <w:rPr>
          <w:rFonts w:ascii="VIC" w:hAnsi="VIC"/>
        </w:rPr>
        <w:t>in any application to</w:t>
      </w:r>
      <w:r w:rsidRPr="00B4138E">
        <w:rPr>
          <w:rFonts w:ascii="VIC" w:hAnsi="VIC"/>
          <w:spacing w:val="-13"/>
        </w:rPr>
        <w:t xml:space="preserve"> </w:t>
      </w:r>
      <w:r w:rsidRPr="00B4138E">
        <w:rPr>
          <w:rFonts w:ascii="VIC" w:hAnsi="VIC"/>
        </w:rPr>
        <w:t>EPA</w:t>
      </w:r>
      <w:r>
        <w:rPr>
          <w:rFonts w:ascii="VIC" w:hAnsi="VIC"/>
        </w:rPr>
        <w:t>.</w:t>
      </w:r>
    </w:p>
    <w:p w14:paraId="72DED3CA" w14:textId="77777777" w:rsidR="009C6EED" w:rsidRDefault="009C6EED" w:rsidP="009C6EED">
      <w:pPr>
        <w:rPr>
          <w:rFonts w:ascii="VIC" w:hAnsi="VIC"/>
        </w:rPr>
      </w:pPr>
    </w:p>
    <w:p w14:paraId="467A2A99" w14:textId="5380D4A7" w:rsidR="009C6EED" w:rsidRPr="00146B54" w:rsidRDefault="009C6EED" w:rsidP="009C6EED">
      <w:pPr>
        <w:pStyle w:val="Heading2"/>
      </w:pPr>
      <w:bookmarkStart w:id="29" w:name="_Toc146548744"/>
      <w:r>
        <w:t>Rural vs urban mode</w:t>
      </w:r>
      <w:bookmarkEnd w:id="29"/>
    </w:p>
    <w:p w14:paraId="7D5BD4F8" w14:textId="2DF8F11B" w:rsidR="00920E34" w:rsidRPr="00B4138E" w:rsidRDefault="00920E34" w:rsidP="00920E34">
      <w:pPr>
        <w:pStyle w:val="BodyText"/>
        <w:spacing w:after="120"/>
      </w:pPr>
      <w:r w:rsidRPr="00B4138E">
        <w:t>AERMOD includes an option for incorporating the effects of increased surface heating from</w:t>
      </w:r>
      <w:r w:rsidRPr="00B4138E">
        <w:rPr>
          <w:spacing w:val="-39"/>
        </w:rPr>
        <w:t xml:space="preserve"> </w:t>
      </w:r>
      <w:r>
        <w:rPr>
          <w:spacing w:val="-39"/>
        </w:rPr>
        <w:t xml:space="preserve">   </w:t>
      </w:r>
      <w:r w:rsidRPr="00B4138E">
        <w:t>an</w:t>
      </w:r>
      <w:r w:rsidRPr="00B4138E">
        <w:rPr>
          <w:w w:val="99"/>
        </w:rPr>
        <w:t xml:space="preserve"> </w:t>
      </w:r>
      <w:r w:rsidRPr="00B4138E">
        <w:t>urban area on pollutant dispersion under stable atmospheric conditions. Previously, only the use of</w:t>
      </w:r>
      <w:r w:rsidRPr="00B4138E">
        <w:rPr>
          <w:spacing w:val="-31"/>
        </w:rPr>
        <w:t xml:space="preserve"> </w:t>
      </w:r>
      <w:r w:rsidRPr="00B4138E">
        <w:t>the</w:t>
      </w:r>
      <w:r w:rsidRPr="00B4138E">
        <w:rPr>
          <w:w w:val="99"/>
        </w:rPr>
        <w:t xml:space="preserve"> </w:t>
      </w:r>
      <w:r w:rsidRPr="00B4138E">
        <w:t xml:space="preserve">‘rural’ mode was approved by EPA. However, the use of </w:t>
      </w:r>
      <w:r w:rsidR="0047343D">
        <w:t xml:space="preserve">this </w:t>
      </w:r>
      <w:r w:rsidRPr="00B4138E">
        <w:t xml:space="preserve">‘urban’ mode is now allowed for urban sites. </w:t>
      </w:r>
    </w:p>
    <w:p w14:paraId="47061F3C" w14:textId="014F0E7E" w:rsidR="00920E34" w:rsidRPr="00D72266" w:rsidRDefault="00D72266" w:rsidP="6E35FB71">
      <w:pPr>
        <w:pStyle w:val="paragraph"/>
        <w:spacing w:before="0" w:beforeAutospacing="0" w:after="0" w:afterAutospacing="0"/>
        <w:jc w:val="both"/>
        <w:textAlignment w:val="baseline"/>
        <w:rPr>
          <w:rFonts w:eastAsia="VIC" w:cs="VIC"/>
          <w:sz w:val="20"/>
          <w:szCs w:val="20"/>
        </w:rPr>
      </w:pPr>
      <w:r w:rsidRPr="6E35FB71">
        <w:rPr>
          <w:rFonts w:ascii="VIC" w:eastAsia="VIC" w:hAnsi="VIC" w:cs="VIC"/>
          <w:color w:val="1A1A1A"/>
          <w:sz w:val="20"/>
          <w:szCs w:val="20"/>
          <w:lang w:val="en-US" w:eastAsia="en-US"/>
        </w:rPr>
        <w:t>T</w:t>
      </w:r>
      <w:r w:rsidR="00920E34" w:rsidRPr="009806E6">
        <w:rPr>
          <w:rFonts w:ascii="VIC" w:eastAsia="VIC" w:hAnsi="VIC" w:cs="VIC"/>
          <w:color w:val="1A1A1A"/>
          <w:sz w:val="20"/>
          <w:szCs w:val="20"/>
          <w:lang w:val="en-US" w:eastAsia="en-US"/>
        </w:rPr>
        <w:t xml:space="preserve">o determine whether a site should be classified as rural or urban, EPA recommends </w:t>
      </w:r>
      <w:r w:rsidR="00FE228B">
        <w:rPr>
          <w:rFonts w:ascii="VIC" w:eastAsia="VIC" w:hAnsi="VIC" w:cs="VIC"/>
          <w:color w:val="1A1A1A"/>
          <w:sz w:val="20"/>
          <w:szCs w:val="20"/>
          <w:lang w:val="en-US" w:eastAsia="en-US"/>
        </w:rPr>
        <w:t>ut</w:t>
      </w:r>
      <w:r w:rsidR="001C2F36">
        <w:rPr>
          <w:rFonts w:ascii="VIC" w:eastAsia="VIC" w:hAnsi="VIC" w:cs="VIC"/>
          <w:color w:val="1A1A1A"/>
          <w:sz w:val="20"/>
          <w:szCs w:val="20"/>
          <w:lang w:val="en-US" w:eastAsia="en-US"/>
        </w:rPr>
        <w:t>ilising</w:t>
      </w:r>
      <w:r w:rsidR="00920E34" w:rsidRPr="0013154F">
        <w:rPr>
          <w:rFonts w:ascii="VIC" w:eastAsia="VIC" w:hAnsi="VIC" w:cs="VIC"/>
          <w:color w:val="1A1A1A"/>
          <w:sz w:val="20"/>
          <w:szCs w:val="20"/>
          <w:lang w:val="en-US" w:eastAsia="en-US"/>
        </w:rPr>
        <w:t xml:space="preserve"> </w:t>
      </w:r>
      <w:r w:rsidR="001C2F36">
        <w:rPr>
          <w:rFonts w:ascii="VIC" w:eastAsia="VIC" w:hAnsi="VIC" w:cs="VIC"/>
          <w:color w:val="1A1A1A"/>
          <w:sz w:val="20"/>
          <w:szCs w:val="20"/>
          <w:lang w:val="en-US" w:eastAsia="en-US"/>
        </w:rPr>
        <w:t xml:space="preserve">the </w:t>
      </w:r>
      <w:r w:rsidR="000D7675" w:rsidRPr="005359CE">
        <w:rPr>
          <w:rFonts w:ascii="VIC" w:eastAsia="VIC" w:hAnsi="VIC" w:cs="VIC"/>
          <w:color w:val="1A1A1A"/>
          <w:sz w:val="20"/>
          <w:szCs w:val="20"/>
          <w:lang w:val="en-US" w:eastAsia="en-US"/>
        </w:rPr>
        <w:t>Irwin</w:t>
      </w:r>
      <w:r w:rsidR="000D7675" w:rsidRPr="000D7675">
        <w:rPr>
          <w:rFonts w:ascii="VIC" w:eastAsia="VIC" w:hAnsi="VIC" w:cs="VIC"/>
          <w:color w:val="1A1A1A"/>
          <w:sz w:val="20"/>
          <w:szCs w:val="20"/>
          <w:lang w:val="en-US" w:eastAsia="en-US"/>
        </w:rPr>
        <w:t xml:space="preserve"> </w:t>
      </w:r>
      <w:r w:rsidR="00920E34" w:rsidRPr="0013154F">
        <w:rPr>
          <w:rFonts w:ascii="VIC" w:eastAsia="VIC" w:hAnsi="VIC" w:cs="VIC"/>
          <w:color w:val="1A1A1A"/>
          <w:sz w:val="20"/>
          <w:szCs w:val="20"/>
          <w:lang w:val="en-US" w:eastAsia="en-US"/>
        </w:rPr>
        <w:t xml:space="preserve">land use category method (1978) </w:t>
      </w:r>
      <w:r w:rsidR="00FE228B">
        <w:rPr>
          <w:rFonts w:ascii="VIC" w:eastAsia="VIC" w:hAnsi="VIC" w:cs="VIC"/>
          <w:color w:val="1A1A1A"/>
          <w:sz w:val="20"/>
          <w:szCs w:val="20"/>
          <w:lang w:val="en-US" w:eastAsia="en-US"/>
        </w:rPr>
        <w:t>outlined</w:t>
      </w:r>
      <w:r w:rsidR="00920E34" w:rsidRPr="0013154F">
        <w:rPr>
          <w:rFonts w:ascii="VIC" w:eastAsia="VIC" w:hAnsi="VIC" w:cs="VIC"/>
          <w:color w:val="1A1A1A"/>
          <w:sz w:val="20"/>
          <w:szCs w:val="20"/>
          <w:lang w:val="en-US" w:eastAsia="en-US"/>
        </w:rPr>
        <w:t xml:space="preserve"> in paragraphs (c) to (f) of the </w:t>
      </w:r>
      <w:r w:rsidR="00920E34" w:rsidRPr="0013154F">
        <w:rPr>
          <w:rFonts w:asciiTheme="minorHAnsi" w:eastAsia="VIC" w:hAnsiTheme="minorHAnsi" w:cs="VIC"/>
          <w:color w:val="1A1A1A"/>
          <w:sz w:val="20"/>
          <w:szCs w:val="20"/>
          <w:lang w:val="en-US" w:eastAsia="en-US"/>
        </w:rPr>
        <w:t>Appendix W of USEPA Guideline</w:t>
      </w:r>
      <w:r w:rsidR="00920E34" w:rsidRPr="0013154F">
        <w:rPr>
          <w:rFonts w:ascii="Cambria" w:eastAsia="VIC" w:hAnsi="Cambria" w:cs="Cambria" w:hint="eastAsia"/>
          <w:color w:val="1A1A1A"/>
          <w:sz w:val="20"/>
          <w:szCs w:val="20"/>
          <w:lang w:val="en-US" w:eastAsia="en-US"/>
        </w:rPr>
        <w:t> </w:t>
      </w:r>
      <w:r w:rsidR="00920E34" w:rsidRPr="0013154F">
        <w:rPr>
          <w:rFonts w:asciiTheme="minorHAnsi" w:eastAsia="VIC" w:hAnsiTheme="minorHAnsi" w:cs="VIC"/>
          <w:color w:val="1A1A1A"/>
          <w:sz w:val="20"/>
          <w:szCs w:val="20"/>
          <w:lang w:val="en-US" w:eastAsia="en-US"/>
        </w:rPr>
        <w:t xml:space="preserve">on Air Quality Models </w:t>
      </w:r>
      <w:r w:rsidR="0013154F" w:rsidRPr="0013154F">
        <w:rPr>
          <w:rFonts w:asciiTheme="minorHAnsi" w:eastAsia="VIC" w:hAnsiTheme="minorHAnsi" w:cs="VIC"/>
          <w:color w:val="1A1A1A"/>
          <w:sz w:val="20"/>
          <w:szCs w:val="20"/>
          <w:lang w:val="en-US" w:eastAsia="en-US"/>
        </w:rPr>
        <w:t>(USEPA</w:t>
      </w:r>
      <w:r w:rsidR="00920E34" w:rsidRPr="0013154F">
        <w:rPr>
          <w:rFonts w:asciiTheme="minorHAnsi" w:eastAsia="VIC" w:hAnsiTheme="minorHAnsi" w:cs="VIC"/>
          <w:color w:val="1A1A1A"/>
          <w:sz w:val="20"/>
          <w:szCs w:val="20"/>
          <w:lang w:val="en-US" w:eastAsia="en-US"/>
        </w:rPr>
        <w:t>, 2017).</w:t>
      </w:r>
    </w:p>
    <w:p w14:paraId="05752C96" w14:textId="77777777" w:rsidR="009C6EED" w:rsidRDefault="009C6EED" w:rsidP="009C6EED">
      <w:pPr>
        <w:rPr>
          <w:lang w:val="en-US"/>
        </w:rPr>
      </w:pPr>
    </w:p>
    <w:p w14:paraId="1D0CC789" w14:textId="76A793DF" w:rsidR="00920E34" w:rsidRPr="00146B54" w:rsidRDefault="00920E34" w:rsidP="00920E34">
      <w:pPr>
        <w:pStyle w:val="Heading2"/>
      </w:pPr>
      <w:bookmarkStart w:id="30" w:name="_Toc146548745"/>
      <w:r>
        <w:t>Building downwash effects</w:t>
      </w:r>
      <w:bookmarkEnd w:id="30"/>
    </w:p>
    <w:p w14:paraId="1A848247" w14:textId="5A562888" w:rsidR="0080591E" w:rsidRDefault="0080591E" w:rsidP="0080591E">
      <w:r>
        <w:t xml:space="preserve">Airflow around buildings can result in zones of strong turbulence with downward mixing on the </w:t>
      </w:r>
      <w:r w:rsidR="00034D8E">
        <w:t xml:space="preserve">building’s </w:t>
      </w:r>
      <w:r>
        <w:t>lee side. This effect is known as building downwash. As a result, the entrainment of exhaust gases released from short stacks or rooftop vents in the wake of a building can lead to much higher ground-level concentrations than the model would otherwise predict. It is important to note that the direct influence of buildings is only for point sources in AERMOD, although they can be indirectly included via the use of volume source(s).</w:t>
      </w:r>
    </w:p>
    <w:p w14:paraId="6886ADE4" w14:textId="3A168653" w:rsidR="0080591E" w:rsidRDefault="00D0684F" w:rsidP="0080591E">
      <w:r>
        <w:t>It</w:t>
      </w:r>
      <w:r w:rsidR="0080591E">
        <w:t xml:space="preserve"> is generally accepted that </w:t>
      </w:r>
      <w:r w:rsidR="001972FE">
        <w:t xml:space="preserve">building downwash is </w:t>
      </w:r>
      <w:r w:rsidR="001972FE" w:rsidRPr="00D0684F">
        <w:t>unlikely</w:t>
      </w:r>
      <w:r w:rsidR="001972FE">
        <w:t xml:space="preserve"> to occur i</w:t>
      </w:r>
      <w:r w:rsidR="0080591E">
        <w:t>f a stack is 2.5 times higher than any nearby building</w:t>
      </w:r>
      <w:r w:rsidR="001972FE">
        <w:t>.</w:t>
      </w:r>
      <w:r w:rsidR="0080591E">
        <w:t xml:space="preserve"> </w:t>
      </w:r>
      <w:r w:rsidR="00FB47CE">
        <w:t>Therefore, the good engineering practice guidance provided by USEPA (1985) should be consulted.</w:t>
      </w:r>
      <w:r w:rsidR="0008361D">
        <w:t>to</w:t>
      </w:r>
      <w:r w:rsidR="0080591E">
        <w:t xml:space="preserve"> minimise or reduce building wake effects when designing new stacks</w:t>
      </w:r>
      <w:r w:rsidR="00CA0FD0">
        <w:t>.</w:t>
      </w:r>
      <w:r w:rsidR="0080591E">
        <w:t xml:space="preserve"> </w:t>
      </w:r>
    </w:p>
    <w:p w14:paraId="11C9E457" w14:textId="646AA4B4" w:rsidR="0080591E" w:rsidRDefault="0080591E" w:rsidP="0080591E">
      <w:pPr>
        <w:rPr>
          <w:lang w:val="en-NZ"/>
        </w:rPr>
      </w:pPr>
      <w:r w:rsidRPr="4A364FB3">
        <w:rPr>
          <w:lang w:val="en-NZ"/>
        </w:rPr>
        <w:t xml:space="preserve">The following guide </w:t>
      </w:r>
      <w:r w:rsidR="00EE365D">
        <w:rPr>
          <w:lang w:val="en-NZ"/>
        </w:rPr>
        <w:t>may be of assistance</w:t>
      </w:r>
      <w:r w:rsidR="00EE365D" w:rsidRPr="4A364FB3">
        <w:rPr>
          <w:lang w:val="en-NZ"/>
        </w:rPr>
        <w:t xml:space="preserve"> </w:t>
      </w:r>
      <w:r w:rsidRPr="4A364FB3">
        <w:rPr>
          <w:lang w:val="en-NZ"/>
        </w:rPr>
        <w:t>accounting for potential building wake effects:</w:t>
      </w:r>
    </w:p>
    <w:p w14:paraId="09498F49" w14:textId="42DF6E5F" w:rsidR="0080591E" w:rsidRPr="00BD76A9" w:rsidRDefault="00EE365D" w:rsidP="00D43F6F">
      <w:pPr>
        <w:pStyle w:val="ListParagraph"/>
        <w:numPr>
          <w:ilvl w:val="0"/>
          <w:numId w:val="33"/>
        </w:numPr>
        <w:spacing w:before="0" w:after="160" w:line="259" w:lineRule="auto"/>
      </w:pPr>
      <w:r>
        <w:rPr>
          <w:lang w:val="en-NZ"/>
        </w:rPr>
        <w:lastRenderedPageBreak/>
        <w:t>A</w:t>
      </w:r>
      <w:r w:rsidR="0080591E" w:rsidRPr="4A364FB3">
        <w:rPr>
          <w:lang w:val="en-NZ"/>
        </w:rPr>
        <w:t>ssess whether building wake effects influence the results by running the dispersion model with and without building wake effects</w:t>
      </w:r>
    </w:p>
    <w:p w14:paraId="660AA767" w14:textId="0691818F" w:rsidR="0080591E" w:rsidRPr="000369AA" w:rsidRDefault="00EE365D" w:rsidP="00D43F6F">
      <w:pPr>
        <w:pStyle w:val="ListParagraph"/>
        <w:numPr>
          <w:ilvl w:val="0"/>
          <w:numId w:val="33"/>
        </w:numPr>
        <w:spacing w:before="0" w:after="160" w:line="259" w:lineRule="auto"/>
        <w:rPr>
          <w:lang w:val="en-NZ"/>
        </w:rPr>
      </w:pPr>
      <w:r>
        <w:rPr>
          <w:lang w:val="en-NZ"/>
        </w:rPr>
        <w:t>F</w:t>
      </w:r>
      <w:r w:rsidR="0080591E" w:rsidRPr="4A364FB3">
        <w:rPr>
          <w:lang w:val="en-NZ"/>
        </w:rPr>
        <w:t>or AERMOD, use the PRIME building downwash</w:t>
      </w:r>
    </w:p>
    <w:p w14:paraId="41C509FD" w14:textId="352FEED7" w:rsidR="0080591E" w:rsidRPr="00D427A1" w:rsidRDefault="00EE365D" w:rsidP="00D43F6F">
      <w:pPr>
        <w:pStyle w:val="ListParagraph"/>
        <w:numPr>
          <w:ilvl w:val="0"/>
          <w:numId w:val="33"/>
        </w:numPr>
        <w:spacing w:before="0" w:after="160" w:line="259" w:lineRule="auto"/>
        <w:rPr>
          <w:lang w:val="en-NZ"/>
        </w:rPr>
      </w:pPr>
      <w:r>
        <w:rPr>
          <w:lang w:val="en-NZ"/>
        </w:rPr>
        <w:t>F</w:t>
      </w:r>
      <w:r w:rsidR="0080591E" w:rsidRPr="4A364FB3">
        <w:rPr>
          <w:lang w:val="en-NZ"/>
        </w:rPr>
        <w:t xml:space="preserve">or other models, use the most conservative of the </w:t>
      </w:r>
      <w:r w:rsidR="0080591E" w:rsidRPr="00DF6A43">
        <w:rPr>
          <w:lang w:val="en-NZ"/>
        </w:rPr>
        <w:t xml:space="preserve">Schulman-Scire </w:t>
      </w:r>
      <w:r w:rsidR="0080591E">
        <w:rPr>
          <w:lang w:val="en-NZ"/>
        </w:rPr>
        <w:t>(</w:t>
      </w:r>
      <w:r w:rsidR="0080591E" w:rsidRPr="4A364FB3">
        <w:rPr>
          <w:lang w:val="en-NZ"/>
        </w:rPr>
        <w:t>S-S</w:t>
      </w:r>
      <w:r w:rsidR="0080591E">
        <w:rPr>
          <w:lang w:val="en-NZ"/>
        </w:rPr>
        <w:t>)</w:t>
      </w:r>
      <w:r w:rsidR="0080591E" w:rsidRPr="4A364FB3">
        <w:rPr>
          <w:lang w:val="en-NZ"/>
        </w:rPr>
        <w:t xml:space="preserve">, </w:t>
      </w:r>
      <w:r w:rsidR="0080591E" w:rsidRPr="00DF77E8">
        <w:rPr>
          <w:lang w:val="en-NZ"/>
        </w:rPr>
        <w:t xml:space="preserve">Huber-Snyder </w:t>
      </w:r>
      <w:r w:rsidR="0080591E">
        <w:rPr>
          <w:lang w:val="en-NZ"/>
        </w:rPr>
        <w:t>(</w:t>
      </w:r>
      <w:r w:rsidR="0080591E" w:rsidRPr="4A364FB3">
        <w:rPr>
          <w:lang w:val="en-NZ"/>
        </w:rPr>
        <w:t>H-S</w:t>
      </w:r>
      <w:r w:rsidR="0080591E">
        <w:rPr>
          <w:lang w:val="en-NZ"/>
        </w:rPr>
        <w:t>)</w:t>
      </w:r>
      <w:r w:rsidR="0080591E" w:rsidRPr="4A364FB3">
        <w:rPr>
          <w:lang w:val="en-NZ"/>
        </w:rPr>
        <w:t xml:space="preserve"> or hybrid</w:t>
      </w:r>
      <w:r w:rsidR="0080591E">
        <w:rPr>
          <w:lang w:val="en-NZ"/>
        </w:rPr>
        <w:t xml:space="preserve"> (combination of S-S and H-S)</w:t>
      </w:r>
      <w:r w:rsidR="0080591E" w:rsidRPr="4A364FB3">
        <w:rPr>
          <w:lang w:val="en-NZ"/>
        </w:rPr>
        <w:t xml:space="preserve"> algorithms if PRIME is not available</w:t>
      </w:r>
      <w:r w:rsidR="0080591E">
        <w:rPr>
          <w:lang w:val="en-NZ"/>
        </w:rPr>
        <w:t xml:space="preserve"> (Schulman, 2000)</w:t>
      </w:r>
    </w:p>
    <w:p w14:paraId="3F1CF425" w14:textId="1C8B8C03" w:rsidR="0080591E" w:rsidRDefault="00EE365D" w:rsidP="00D43F6F">
      <w:pPr>
        <w:pStyle w:val="ListParagraph"/>
        <w:numPr>
          <w:ilvl w:val="0"/>
          <w:numId w:val="33"/>
        </w:numPr>
        <w:spacing w:before="0" w:after="160" w:line="259" w:lineRule="auto"/>
      </w:pPr>
      <w:r>
        <w:rPr>
          <w:lang w:val="en-NZ"/>
        </w:rPr>
        <w:t>W</w:t>
      </w:r>
      <w:r w:rsidR="0080591E" w:rsidRPr="4A364FB3">
        <w:rPr>
          <w:lang w:val="en-NZ"/>
        </w:rPr>
        <w:t>hen reporting</w:t>
      </w:r>
      <w:r w:rsidR="0080591E">
        <w:t xml:space="preserve"> </w:t>
      </w:r>
      <w:r w:rsidR="0080591E" w:rsidRPr="4A364FB3">
        <w:rPr>
          <w:lang w:val="en-NZ"/>
        </w:rPr>
        <w:t>building wake results, acknowledge the complex nature of plum</w:t>
      </w:r>
      <w:r w:rsidR="0080591E">
        <w:t>e/building interactions and the increased uncertainty contained in calculations of results within zones affected by building wakes</w:t>
      </w:r>
    </w:p>
    <w:p w14:paraId="54CF02FC" w14:textId="368032B6" w:rsidR="0080591E" w:rsidRDefault="00EE365D" w:rsidP="00D43F6F">
      <w:pPr>
        <w:pStyle w:val="ListParagraph"/>
        <w:numPr>
          <w:ilvl w:val="0"/>
          <w:numId w:val="33"/>
        </w:numPr>
        <w:spacing w:before="0" w:after="160" w:line="259" w:lineRule="auto"/>
      </w:pPr>
      <w:r>
        <w:t>Consider</w:t>
      </w:r>
      <w:r w:rsidR="0080591E">
        <w:t xml:space="preserve"> the additional uncertainty in ground-level concentrations predicted for receptors within the near wake (</w:t>
      </w:r>
      <w:r w:rsidR="00A136E1">
        <w:t>that is,</w:t>
      </w:r>
      <w:r w:rsidR="0080591E">
        <w:t xml:space="preserve"> within three building heights or widths)</w:t>
      </w:r>
    </w:p>
    <w:p w14:paraId="24B26BB2" w14:textId="73F42CB8" w:rsidR="0080591E" w:rsidRPr="0007317F" w:rsidRDefault="00A136E1" w:rsidP="00D43F6F">
      <w:pPr>
        <w:pStyle w:val="ListParagraph"/>
        <w:numPr>
          <w:ilvl w:val="0"/>
          <w:numId w:val="33"/>
        </w:numPr>
        <w:spacing w:before="0" w:after="160" w:line="259" w:lineRule="auto"/>
      </w:pPr>
      <w:r>
        <w:t>I</w:t>
      </w:r>
      <w:r w:rsidR="0080591E">
        <w:t>f model predictions among buildings and in the downwash areas are critical, then a computational fluid dynamics model should be considered (</w:t>
      </w:r>
      <w:r>
        <w:t>for example</w:t>
      </w:r>
      <w:r w:rsidR="0080591E">
        <w:t>, Huber et al., 2004)</w:t>
      </w:r>
      <w:r w:rsidR="009E2282">
        <w:t>.</w:t>
      </w:r>
    </w:p>
    <w:p w14:paraId="78F8205F" w14:textId="77777777" w:rsidR="00920E34" w:rsidRDefault="00920E34" w:rsidP="009C6EED">
      <w:pPr>
        <w:rPr>
          <w:lang w:val="en-US"/>
        </w:rPr>
      </w:pPr>
    </w:p>
    <w:p w14:paraId="1C06958E" w14:textId="6E44F8E4" w:rsidR="0080591E" w:rsidRPr="00146B54" w:rsidRDefault="00956811" w:rsidP="0080591E">
      <w:pPr>
        <w:pStyle w:val="Heading2"/>
      </w:pPr>
      <w:bookmarkStart w:id="31" w:name="_Toc146548746"/>
      <w:r>
        <w:t>Choice of other options</w:t>
      </w:r>
      <w:bookmarkEnd w:id="31"/>
    </w:p>
    <w:p w14:paraId="370292EF" w14:textId="1CF408B1" w:rsidR="004E64C0" w:rsidRPr="00BC1432" w:rsidRDefault="004E64C0" w:rsidP="004E64C0">
      <w:pPr>
        <w:pStyle w:val="BodyText"/>
        <w:spacing w:before="170"/>
        <w:ind w:right="126"/>
      </w:pPr>
      <w:r>
        <w:t xml:space="preserve">Caution should be exercised </w:t>
      </w:r>
      <w:r w:rsidR="009E7796">
        <w:t>when using</w:t>
      </w:r>
      <w:r>
        <w:t xml:space="preserve"> the following options</w:t>
      </w:r>
      <w:r w:rsidR="00464DDE">
        <w:t>,</w:t>
      </w:r>
      <w:r>
        <w:t xml:space="preserve"> as they are not routine applications and </w:t>
      </w:r>
      <w:r w:rsidR="48B58E43">
        <w:t>will not be accepted by EPA unless with prior approval for specific circumstances.</w:t>
      </w:r>
      <w:r>
        <w:t>:</w:t>
      </w:r>
    </w:p>
    <w:p w14:paraId="78CBB183" w14:textId="7F416367" w:rsidR="004E64C0" w:rsidRPr="00BC1432" w:rsidRDefault="004E64C0" w:rsidP="00D43F6F">
      <w:pPr>
        <w:pStyle w:val="ListParagraph"/>
        <w:widowControl w:val="0"/>
        <w:numPr>
          <w:ilvl w:val="0"/>
          <w:numId w:val="34"/>
        </w:numPr>
        <w:tabs>
          <w:tab w:val="left" w:pos="546"/>
        </w:tabs>
        <w:spacing w:before="61" w:after="120"/>
        <w:ind w:right="126"/>
        <w:contextualSpacing w:val="0"/>
        <w:rPr>
          <w:rFonts w:eastAsia="Verdana" w:cs="Arial"/>
        </w:rPr>
      </w:pPr>
      <w:r w:rsidRPr="00BC1432">
        <w:rPr>
          <w:rFonts w:cs="Arial"/>
        </w:rPr>
        <w:t xml:space="preserve">Ozone Limiting Method (OLM) and </w:t>
      </w:r>
      <w:r w:rsidRPr="00BC1432">
        <w:t>Plume Volume Molar Ratio Method (</w:t>
      </w:r>
      <w:r w:rsidRPr="00BC1432">
        <w:rPr>
          <w:rFonts w:cs="Arial"/>
        </w:rPr>
        <w:t xml:space="preserve">PVMRM) option for modelling conversion of </w:t>
      </w:r>
      <w:r>
        <w:rPr>
          <w:rFonts w:cs="Arial"/>
        </w:rPr>
        <w:t>NO</w:t>
      </w:r>
      <w:r w:rsidRPr="0007317F">
        <w:rPr>
          <w:rFonts w:cs="Arial"/>
          <w:vertAlign w:val="subscript"/>
        </w:rPr>
        <w:t>x</w:t>
      </w:r>
      <w:r w:rsidRPr="00BC1432">
        <w:rPr>
          <w:rFonts w:cs="Arial"/>
          <w:position w:val="-2"/>
        </w:rPr>
        <w:t xml:space="preserve"> </w:t>
      </w:r>
      <w:r w:rsidRPr="00BC1432">
        <w:rPr>
          <w:rFonts w:cs="Arial"/>
        </w:rPr>
        <w:t>to</w:t>
      </w:r>
      <w:r w:rsidRPr="00BC1432">
        <w:rPr>
          <w:rFonts w:cs="Arial"/>
          <w:spacing w:val="-22"/>
        </w:rPr>
        <w:t xml:space="preserve"> </w:t>
      </w:r>
      <w:r w:rsidRPr="00BC1432">
        <w:rPr>
          <w:rFonts w:cs="Arial"/>
        </w:rPr>
        <w:t>NO</w:t>
      </w:r>
      <w:r w:rsidRPr="0007317F">
        <w:rPr>
          <w:rFonts w:cs="Arial"/>
          <w:position w:val="-2"/>
          <w:vertAlign w:val="subscript"/>
        </w:rPr>
        <w:t>2</w:t>
      </w:r>
    </w:p>
    <w:p w14:paraId="3965F4DD" w14:textId="418314E7" w:rsidR="004E64C0" w:rsidRPr="00BC1432" w:rsidRDefault="00464DDE" w:rsidP="00D43F6F">
      <w:pPr>
        <w:pStyle w:val="ListParagraph"/>
        <w:widowControl w:val="0"/>
        <w:numPr>
          <w:ilvl w:val="0"/>
          <w:numId w:val="34"/>
        </w:numPr>
        <w:tabs>
          <w:tab w:val="left" w:pos="546"/>
        </w:tabs>
        <w:spacing w:before="41" w:after="120"/>
        <w:ind w:right="126"/>
        <w:contextualSpacing w:val="0"/>
        <w:rPr>
          <w:rFonts w:eastAsia="Verdana" w:cs="Arial"/>
        </w:rPr>
      </w:pPr>
      <w:r>
        <w:rPr>
          <w:rFonts w:cs="Arial"/>
        </w:rPr>
        <w:t>D</w:t>
      </w:r>
      <w:r w:rsidR="004E64C0" w:rsidRPr="00BC1432">
        <w:rPr>
          <w:rFonts w:cs="Arial"/>
        </w:rPr>
        <w:t>ry and wet particle deposition</w:t>
      </w:r>
      <w:r w:rsidR="004E64C0" w:rsidRPr="00BC1432">
        <w:rPr>
          <w:rFonts w:cs="Arial"/>
          <w:spacing w:val="-4"/>
        </w:rPr>
        <w:t xml:space="preserve"> </w:t>
      </w:r>
      <w:r w:rsidR="004E64C0" w:rsidRPr="00BC1432">
        <w:rPr>
          <w:rFonts w:cs="Arial"/>
        </w:rPr>
        <w:t>options</w:t>
      </w:r>
    </w:p>
    <w:p w14:paraId="176F88F2" w14:textId="55B7DFCE" w:rsidR="004E64C0" w:rsidRPr="00BC1432" w:rsidRDefault="00464DDE" w:rsidP="00D43F6F">
      <w:pPr>
        <w:pStyle w:val="ListParagraph"/>
        <w:widowControl w:val="0"/>
        <w:numPr>
          <w:ilvl w:val="0"/>
          <w:numId w:val="34"/>
        </w:numPr>
        <w:tabs>
          <w:tab w:val="left" w:pos="546"/>
        </w:tabs>
        <w:spacing w:before="41" w:after="120"/>
        <w:ind w:right="126"/>
        <w:contextualSpacing w:val="0"/>
        <w:rPr>
          <w:rFonts w:eastAsia="Verdana" w:cs="Arial"/>
        </w:rPr>
      </w:pPr>
      <w:r>
        <w:rPr>
          <w:rFonts w:cs="Arial"/>
        </w:rPr>
        <w:t>C</w:t>
      </w:r>
      <w:r w:rsidR="004E64C0" w:rsidRPr="00BC1432">
        <w:rPr>
          <w:rFonts w:cs="Arial"/>
        </w:rPr>
        <w:t>apped stacks and horizontal sources</w:t>
      </w:r>
      <w:r w:rsidR="004E64C0" w:rsidRPr="00BC1432">
        <w:rPr>
          <w:rFonts w:cs="Arial"/>
          <w:spacing w:val="1"/>
        </w:rPr>
        <w:t xml:space="preserve"> </w:t>
      </w:r>
      <w:r w:rsidR="004E64C0" w:rsidRPr="00BC1432">
        <w:rPr>
          <w:rFonts w:cs="Arial"/>
        </w:rPr>
        <w:t>option</w:t>
      </w:r>
    </w:p>
    <w:p w14:paraId="2CE56A68" w14:textId="384754FF" w:rsidR="004E64C0" w:rsidRPr="00BC1432" w:rsidRDefault="00464DDE" w:rsidP="00D43F6F">
      <w:pPr>
        <w:pStyle w:val="ListParagraph"/>
        <w:widowControl w:val="0"/>
        <w:numPr>
          <w:ilvl w:val="0"/>
          <w:numId w:val="34"/>
        </w:numPr>
        <w:tabs>
          <w:tab w:val="left" w:pos="546"/>
        </w:tabs>
        <w:spacing w:before="41" w:after="120"/>
        <w:ind w:right="126"/>
        <w:contextualSpacing w:val="0"/>
        <w:rPr>
          <w:rFonts w:eastAsia="Verdana" w:cs="Arial"/>
        </w:rPr>
      </w:pPr>
      <w:r>
        <w:rPr>
          <w:rFonts w:cs="Arial"/>
        </w:rPr>
        <w:t>A</w:t>
      </w:r>
      <w:r w:rsidR="004E64C0" w:rsidRPr="00BC1432">
        <w:rPr>
          <w:rFonts w:cs="Arial"/>
        </w:rPr>
        <w:t>ir toxics</w:t>
      </w:r>
      <w:r w:rsidR="004E64C0" w:rsidRPr="00BC1432">
        <w:rPr>
          <w:rFonts w:cs="Arial"/>
          <w:spacing w:val="-5"/>
        </w:rPr>
        <w:t xml:space="preserve"> </w:t>
      </w:r>
      <w:r w:rsidR="004E64C0" w:rsidRPr="00BC1432">
        <w:rPr>
          <w:rFonts w:cs="Arial"/>
        </w:rPr>
        <w:t>option</w:t>
      </w:r>
    </w:p>
    <w:p w14:paraId="782FDDFC" w14:textId="30E9F30D" w:rsidR="004E64C0" w:rsidRPr="00BC1432" w:rsidRDefault="00464DDE" w:rsidP="00D43F6F">
      <w:pPr>
        <w:pStyle w:val="ListParagraph"/>
        <w:widowControl w:val="0"/>
        <w:numPr>
          <w:ilvl w:val="0"/>
          <w:numId w:val="34"/>
        </w:numPr>
        <w:tabs>
          <w:tab w:val="left" w:pos="546"/>
        </w:tabs>
        <w:spacing w:before="44" w:after="120"/>
        <w:ind w:right="126"/>
        <w:contextualSpacing w:val="0"/>
        <w:rPr>
          <w:rFonts w:eastAsia="Verdana" w:cs="Arial"/>
        </w:rPr>
      </w:pPr>
      <w:r>
        <w:rPr>
          <w:rFonts w:cs="Arial"/>
        </w:rPr>
        <w:t>S</w:t>
      </w:r>
      <w:r w:rsidR="004E64C0" w:rsidRPr="00BC1432">
        <w:rPr>
          <w:rFonts w:cs="Arial"/>
        </w:rPr>
        <w:t>creening</w:t>
      </w:r>
      <w:r w:rsidR="004E64C0" w:rsidRPr="00BC1432">
        <w:rPr>
          <w:rFonts w:cs="Arial"/>
          <w:spacing w:val="-1"/>
        </w:rPr>
        <w:t xml:space="preserve"> </w:t>
      </w:r>
      <w:r w:rsidR="004E64C0" w:rsidRPr="00BC1432">
        <w:rPr>
          <w:rFonts w:cs="Arial"/>
        </w:rPr>
        <w:t>mode.</w:t>
      </w:r>
    </w:p>
    <w:p w14:paraId="3C083A58" w14:textId="77777777" w:rsidR="004E64C0" w:rsidRDefault="004E64C0" w:rsidP="002A75DB">
      <w:pPr>
        <w:rPr>
          <w:rFonts w:ascii="VIC" w:hAnsi="VIC"/>
        </w:rPr>
      </w:pPr>
    </w:p>
    <w:p w14:paraId="4DCB5406" w14:textId="77777777" w:rsidR="004E64C0" w:rsidRDefault="004E64C0" w:rsidP="002A75DB">
      <w:pPr>
        <w:rPr>
          <w:rFonts w:ascii="VIC" w:hAnsi="VIC"/>
        </w:rPr>
      </w:pPr>
    </w:p>
    <w:p w14:paraId="25B93D4A" w14:textId="12B0E916" w:rsidR="0025277F" w:rsidRPr="00361EB7" w:rsidRDefault="0025277F" w:rsidP="0025277F">
      <w:pPr>
        <w:pStyle w:val="Heading1"/>
      </w:pPr>
      <w:bookmarkStart w:id="32" w:name="_Toc146548747"/>
      <w:r>
        <w:t>Approved use of background data for cumulative impacts</w:t>
      </w:r>
      <w:bookmarkEnd w:id="32"/>
    </w:p>
    <w:p w14:paraId="323D6786" w14:textId="77D0988A" w:rsidR="003A5718" w:rsidRDefault="00D81EE7" w:rsidP="00091A74">
      <w:pPr>
        <w:rPr>
          <w:rFonts w:eastAsia="Arial" w:cs="Arial"/>
        </w:rPr>
      </w:pPr>
      <w:r>
        <w:rPr>
          <w:rFonts w:eastAsia="Arial" w:cs="Arial"/>
        </w:rPr>
        <w:t>T</w:t>
      </w:r>
      <w:r w:rsidR="00091A74" w:rsidRPr="2C29CF9A">
        <w:rPr>
          <w:rFonts w:eastAsia="Arial" w:cs="Arial"/>
        </w:rPr>
        <w:t xml:space="preserve">his guideline </w:t>
      </w:r>
      <w:r>
        <w:rPr>
          <w:rFonts w:eastAsia="Arial" w:cs="Arial"/>
        </w:rPr>
        <w:t>provides</w:t>
      </w:r>
      <w:r w:rsidR="00091A74" w:rsidRPr="2C29CF9A">
        <w:rPr>
          <w:rFonts w:eastAsia="Arial" w:cs="Arial"/>
        </w:rPr>
        <w:t xml:space="preserve"> information which can be used to inform a risk-based assessment under the </w:t>
      </w:r>
      <w:r w:rsidR="00091A74">
        <w:rPr>
          <w:rFonts w:eastAsia="Arial" w:cs="Arial"/>
        </w:rPr>
        <w:t>new legislation.</w:t>
      </w:r>
      <w:r w:rsidR="00091A74" w:rsidRPr="00B44FD1">
        <w:rPr>
          <w:rFonts w:eastAsia="Arial" w:cs="Arial"/>
        </w:rPr>
        <w:t xml:space="preserve"> </w:t>
      </w:r>
      <w:r w:rsidR="00091A74" w:rsidRPr="2C29CF9A">
        <w:rPr>
          <w:rFonts w:eastAsia="Arial" w:cs="Arial"/>
        </w:rPr>
        <w:t xml:space="preserve">Proponents must include pollutant background concentrations in the model simulation, except where the proponent can demonstrate to the satisfaction of the </w:t>
      </w:r>
      <w:r w:rsidR="00091A74">
        <w:rPr>
          <w:rFonts w:eastAsia="Arial" w:cs="Arial"/>
        </w:rPr>
        <w:t>EPA</w:t>
      </w:r>
      <w:r w:rsidR="00091A74" w:rsidRPr="2C29CF9A">
        <w:rPr>
          <w:rFonts w:eastAsia="Arial" w:cs="Arial"/>
        </w:rPr>
        <w:t xml:space="preserve"> that background levels of the pollutant are not significant</w:t>
      </w:r>
      <w:r w:rsidR="00091A74">
        <w:rPr>
          <w:rFonts w:eastAsia="Arial" w:cs="Arial"/>
        </w:rPr>
        <w:t xml:space="preserve">. </w:t>
      </w:r>
    </w:p>
    <w:p w14:paraId="4AC9539B" w14:textId="5AB9BE4D" w:rsidR="00091A74" w:rsidRDefault="00091A74" w:rsidP="00091A74">
      <w:pPr>
        <w:rPr>
          <w:rFonts w:eastAsia="Arial" w:cs="Arial"/>
        </w:rPr>
      </w:pPr>
      <w:r>
        <w:rPr>
          <w:rFonts w:eastAsia="Arial" w:cs="Arial"/>
        </w:rPr>
        <w:t>B</w:t>
      </w:r>
      <w:r w:rsidRPr="2C29CF9A">
        <w:rPr>
          <w:rFonts w:eastAsia="Arial" w:cs="Arial"/>
        </w:rPr>
        <w:t xml:space="preserve">ackground data informs the inherent (pre-control) and residual (post-control) risks of a project. </w:t>
      </w:r>
      <w:r w:rsidR="007C265C">
        <w:rPr>
          <w:rFonts w:eastAsia="Arial" w:cs="Arial"/>
        </w:rPr>
        <w:t>Therefore</w:t>
      </w:r>
      <w:r w:rsidRPr="2C29CF9A">
        <w:rPr>
          <w:rFonts w:eastAsia="Arial" w:cs="Arial"/>
        </w:rPr>
        <w:t xml:space="preserve">, inclusion of background concentrations of pollutants in the assessment enables the total impact of the proposed project on existing air quality to be assessed. </w:t>
      </w:r>
    </w:p>
    <w:p w14:paraId="2899348E" w14:textId="5A3DEA3B" w:rsidR="00091A74" w:rsidRDefault="00091A74" w:rsidP="00091A74">
      <w:pPr>
        <w:rPr>
          <w:rFonts w:eastAsia="Arial" w:cs="Arial"/>
        </w:rPr>
      </w:pPr>
      <w:r w:rsidRPr="0E06A2E0">
        <w:rPr>
          <w:rFonts w:eastAsia="Arial" w:cs="Arial"/>
        </w:rPr>
        <w:t xml:space="preserve">Background data should take the form of temporally varying (hourly) background concentrations for each pollutant of concern for the modelling </w:t>
      </w:r>
      <w:r w:rsidR="00854BEC" w:rsidRPr="0E06A2E0">
        <w:rPr>
          <w:rFonts w:eastAsia="Arial" w:cs="Arial"/>
        </w:rPr>
        <w:t>period</w:t>
      </w:r>
      <w:r w:rsidR="00854BEC">
        <w:rPr>
          <w:rFonts w:eastAsia="Arial" w:cs="Arial"/>
        </w:rPr>
        <w:t xml:space="preserve"> and</w:t>
      </w:r>
      <w:r w:rsidRPr="0E06A2E0">
        <w:rPr>
          <w:rFonts w:eastAsia="Arial" w:cs="Arial"/>
        </w:rPr>
        <w:t xml:space="preserve"> be considered representative of the proposed location as deemed appropriate by the </w:t>
      </w:r>
      <w:r>
        <w:rPr>
          <w:rFonts w:eastAsia="Arial" w:cs="Arial"/>
        </w:rPr>
        <w:t>EPA</w:t>
      </w:r>
      <w:r w:rsidRPr="0E06A2E0">
        <w:rPr>
          <w:rFonts w:eastAsia="Arial" w:cs="Arial"/>
        </w:rPr>
        <w:t xml:space="preserve">. </w:t>
      </w:r>
    </w:p>
    <w:p w14:paraId="0ACF683A" w14:textId="7F3525F5" w:rsidR="00091A74" w:rsidRDefault="00091A74" w:rsidP="00091A74">
      <w:pPr>
        <w:rPr>
          <w:rFonts w:eastAsia="Arial" w:cs="Arial"/>
        </w:rPr>
      </w:pPr>
      <w:r w:rsidRPr="6E35FB71">
        <w:rPr>
          <w:rFonts w:eastAsia="Arial" w:cs="Arial"/>
        </w:rPr>
        <w:t xml:space="preserve">This data should be added to the </w:t>
      </w:r>
      <w:r w:rsidR="009E2282" w:rsidRPr="6E35FB71">
        <w:rPr>
          <w:rFonts w:eastAsia="Arial" w:cs="Arial"/>
        </w:rPr>
        <w:t>model</w:t>
      </w:r>
      <w:r w:rsidR="00D72F97" w:rsidRPr="6E35FB71">
        <w:rPr>
          <w:rFonts w:eastAsia="Arial" w:cs="Arial"/>
        </w:rPr>
        <w:t xml:space="preserve"> </w:t>
      </w:r>
      <w:r w:rsidRPr="6E35FB71">
        <w:rPr>
          <w:rFonts w:eastAsia="Arial" w:cs="Arial"/>
        </w:rPr>
        <w:t>to predict the cumulative concentration for the modelling period.  Previously, the EPA allowed the use of 70</w:t>
      </w:r>
      <w:r w:rsidRPr="6E35FB71">
        <w:rPr>
          <w:rFonts w:eastAsia="Arial" w:cs="Arial"/>
          <w:vertAlign w:val="superscript"/>
        </w:rPr>
        <w:t>th</w:t>
      </w:r>
      <w:r w:rsidRPr="6E35FB71">
        <w:rPr>
          <w:rFonts w:eastAsia="Arial" w:cs="Arial"/>
        </w:rPr>
        <w:t xml:space="preserve"> percentile of background concentration data for </w:t>
      </w:r>
      <w:r w:rsidRPr="6E35FB71">
        <w:rPr>
          <w:rFonts w:eastAsia="Arial" w:cs="Arial"/>
        </w:rPr>
        <w:lastRenderedPageBreak/>
        <w:t xml:space="preserve">cumulative impacts. </w:t>
      </w:r>
      <w:r w:rsidR="00EE5505">
        <w:rPr>
          <w:rFonts w:eastAsia="Arial" w:cs="Arial"/>
        </w:rPr>
        <w:t>However, t</w:t>
      </w:r>
      <w:r w:rsidRPr="6E35FB71">
        <w:rPr>
          <w:rFonts w:eastAsia="Arial" w:cs="Arial"/>
        </w:rPr>
        <w:t>he 70</w:t>
      </w:r>
      <w:r w:rsidRPr="6E35FB71">
        <w:rPr>
          <w:rFonts w:eastAsia="Arial" w:cs="Arial"/>
          <w:vertAlign w:val="superscript"/>
        </w:rPr>
        <w:t>th</w:t>
      </w:r>
      <w:r w:rsidRPr="6E35FB71">
        <w:rPr>
          <w:rFonts w:eastAsia="Arial" w:cs="Arial"/>
        </w:rPr>
        <w:t xml:space="preserve"> percentile static concentration is not considered appropriate for cumulative assessments</w:t>
      </w:r>
      <w:r w:rsidR="00DF51D5">
        <w:rPr>
          <w:rFonts w:eastAsia="Arial" w:cs="Arial"/>
        </w:rPr>
        <w:t>,</w:t>
      </w:r>
      <w:r w:rsidRPr="6E35FB71">
        <w:rPr>
          <w:rFonts w:eastAsia="Arial" w:cs="Arial"/>
        </w:rPr>
        <w:t xml:space="preserve"> as it is not representative of seasonal variations that are likely to occur during the modelling </w:t>
      </w:r>
      <w:r w:rsidR="00F133A8" w:rsidRPr="6E35FB71">
        <w:rPr>
          <w:rFonts w:eastAsia="Arial" w:cs="Arial"/>
        </w:rPr>
        <w:t>period</w:t>
      </w:r>
      <w:r w:rsidR="00F133A8">
        <w:rPr>
          <w:rFonts w:eastAsia="Arial" w:cs="Arial"/>
        </w:rPr>
        <w:t xml:space="preserve"> and</w:t>
      </w:r>
      <w:r w:rsidRPr="6E35FB71">
        <w:rPr>
          <w:rFonts w:eastAsia="Arial" w:cs="Arial"/>
        </w:rPr>
        <w:t xml:space="preserve"> </w:t>
      </w:r>
      <w:r w:rsidR="00DF51D5">
        <w:rPr>
          <w:rFonts w:eastAsia="Arial" w:cs="Arial"/>
        </w:rPr>
        <w:t xml:space="preserve">is therefore </w:t>
      </w:r>
      <w:r w:rsidRPr="6E35FB71">
        <w:rPr>
          <w:rFonts w:eastAsia="Arial" w:cs="Arial"/>
        </w:rPr>
        <w:t>likely to underestimate the background contribution. The whole set of representative background data should be used in the cumulative assessment</w:t>
      </w:r>
      <w:r w:rsidR="000E0FD4" w:rsidRPr="6E35FB71">
        <w:rPr>
          <w:rFonts w:eastAsia="Arial" w:cs="Arial"/>
        </w:rPr>
        <w:t>.</w:t>
      </w:r>
    </w:p>
    <w:p w14:paraId="6A4D8420" w14:textId="06A71354" w:rsidR="00091A74" w:rsidRPr="00146B54" w:rsidRDefault="00091A74" w:rsidP="00091A74">
      <w:pPr>
        <w:pStyle w:val="Heading2"/>
      </w:pPr>
      <w:bookmarkStart w:id="33" w:name="_Toc146548748"/>
      <w:r>
        <w:t>Choice of background data</w:t>
      </w:r>
      <w:bookmarkEnd w:id="33"/>
    </w:p>
    <w:p w14:paraId="7BB91635" w14:textId="25E924F1" w:rsidR="00F42140" w:rsidRDefault="007B7D4A" w:rsidP="00F42140">
      <w:pPr>
        <w:rPr>
          <w:rFonts w:eastAsia="Arial" w:cs="Arial"/>
        </w:rPr>
      </w:pPr>
      <w:r>
        <w:rPr>
          <w:rFonts w:eastAsia="Arial" w:cs="Arial"/>
        </w:rPr>
        <w:t>T</w:t>
      </w:r>
      <w:r w:rsidRPr="00943C1F">
        <w:rPr>
          <w:rFonts w:eastAsia="Arial" w:cs="Arial" w:hint="eastAsia"/>
        </w:rPr>
        <w:t xml:space="preserve">o ensure a </w:t>
      </w:r>
      <w:r>
        <w:rPr>
          <w:rFonts w:eastAsia="Arial" w:cs="Arial"/>
        </w:rPr>
        <w:t>rigorous</w:t>
      </w:r>
      <w:r w:rsidRPr="00943C1F">
        <w:rPr>
          <w:rFonts w:eastAsia="Arial" w:cs="Arial" w:hint="eastAsia"/>
        </w:rPr>
        <w:t xml:space="preserve"> process is undertaken </w:t>
      </w:r>
      <w:r>
        <w:rPr>
          <w:rFonts w:eastAsia="Arial" w:cs="Arial"/>
        </w:rPr>
        <w:t>and to ensure</w:t>
      </w:r>
      <w:r w:rsidRPr="00943C1F">
        <w:rPr>
          <w:rFonts w:eastAsia="Arial" w:cs="Arial" w:hint="eastAsia"/>
        </w:rPr>
        <w:t xml:space="preserve"> confidence in the </w:t>
      </w:r>
      <w:r w:rsidRPr="00943C1F">
        <w:rPr>
          <w:rFonts w:eastAsia="Arial" w:cs="Arial"/>
        </w:rPr>
        <w:t>assessment</w:t>
      </w:r>
      <w:r w:rsidR="00684E06">
        <w:rPr>
          <w:rFonts w:eastAsia="Arial" w:cs="Arial"/>
        </w:rPr>
        <w:t>, i</w:t>
      </w:r>
      <w:r w:rsidR="00F42140">
        <w:rPr>
          <w:rFonts w:eastAsia="Arial" w:cs="Arial"/>
        </w:rPr>
        <w:t>t is important to ensure the background data</w:t>
      </w:r>
      <w:r w:rsidR="00684E06">
        <w:rPr>
          <w:rFonts w:eastAsia="Arial" w:cs="Arial"/>
        </w:rPr>
        <w:t xml:space="preserve"> </w:t>
      </w:r>
      <w:r w:rsidR="00F42140">
        <w:rPr>
          <w:rFonts w:eastAsia="Arial" w:cs="Arial"/>
        </w:rPr>
        <w:t xml:space="preserve">set used is representative of </w:t>
      </w:r>
      <w:proofErr w:type="gramStart"/>
      <w:r w:rsidR="00F42140">
        <w:rPr>
          <w:rFonts w:eastAsia="Arial" w:cs="Arial"/>
        </w:rPr>
        <w:t>the  project</w:t>
      </w:r>
      <w:proofErr w:type="gramEnd"/>
      <w:r w:rsidR="00F42140">
        <w:rPr>
          <w:rFonts w:eastAsia="Arial" w:cs="Arial"/>
        </w:rPr>
        <w:t xml:space="preserve"> site</w:t>
      </w:r>
      <w:r w:rsidR="00684E06">
        <w:rPr>
          <w:rFonts w:eastAsia="Arial" w:cs="Arial"/>
        </w:rPr>
        <w:t>.</w:t>
      </w:r>
      <w:r w:rsidR="00F42140">
        <w:rPr>
          <w:rFonts w:eastAsia="Arial" w:cs="Arial"/>
        </w:rPr>
        <w:t xml:space="preserve"> The following should be considered when choosing background data for assessments:</w:t>
      </w:r>
    </w:p>
    <w:p w14:paraId="0695EDE3" w14:textId="2AEE23DF" w:rsidR="00F42140" w:rsidRDefault="00684E06" w:rsidP="00D43F6F">
      <w:pPr>
        <w:pStyle w:val="ListParagraph"/>
        <w:numPr>
          <w:ilvl w:val="0"/>
          <w:numId w:val="35"/>
        </w:numPr>
        <w:spacing w:before="0" w:after="120"/>
        <w:contextualSpacing w:val="0"/>
        <w:rPr>
          <w:rFonts w:eastAsia="Arial" w:cs="Arial"/>
        </w:rPr>
      </w:pPr>
      <w:r>
        <w:rPr>
          <w:rFonts w:eastAsia="Arial" w:cs="Arial"/>
        </w:rPr>
        <w:t>C</w:t>
      </w:r>
      <w:r w:rsidR="00F42140">
        <w:rPr>
          <w:rFonts w:eastAsia="Arial" w:cs="Arial"/>
        </w:rPr>
        <w:t>urrency</w:t>
      </w:r>
      <w:r w:rsidR="00F42140" w:rsidRPr="4A364FB3">
        <w:rPr>
          <w:rFonts w:eastAsia="Arial" w:cs="Arial"/>
        </w:rPr>
        <w:t xml:space="preserve"> – the default background concentrations should be obtained from recent measurement</w:t>
      </w:r>
      <w:r w:rsidR="00F42140">
        <w:rPr>
          <w:rFonts w:eastAsia="Arial" w:cs="Arial"/>
        </w:rPr>
        <w:t>s</w:t>
      </w:r>
    </w:p>
    <w:p w14:paraId="40D3D00B" w14:textId="0FDF3C9A" w:rsidR="00F42140" w:rsidRDefault="008B1F70" w:rsidP="00D43F6F">
      <w:pPr>
        <w:pStyle w:val="ListParagraph"/>
        <w:numPr>
          <w:ilvl w:val="0"/>
          <w:numId w:val="35"/>
        </w:numPr>
        <w:spacing w:before="0" w:after="120"/>
        <w:contextualSpacing w:val="0"/>
        <w:rPr>
          <w:rFonts w:eastAsia="Arial" w:cs="Arial"/>
        </w:rPr>
      </w:pPr>
      <w:r>
        <w:rPr>
          <w:rFonts w:eastAsia="Arial" w:cs="Arial"/>
        </w:rPr>
        <w:t>P</w:t>
      </w:r>
      <w:r w:rsidR="00F42140" w:rsidRPr="4A364FB3">
        <w:rPr>
          <w:rFonts w:eastAsia="Arial" w:cs="Arial"/>
        </w:rPr>
        <w:t xml:space="preserve">roximity – for better representativeness or conservativeness, use data that is </w:t>
      </w:r>
      <w:r w:rsidR="00F42140">
        <w:rPr>
          <w:rFonts w:eastAsia="Arial" w:cs="Arial"/>
        </w:rPr>
        <w:t>closest</w:t>
      </w:r>
      <w:r w:rsidR="00F42140" w:rsidRPr="4A364FB3">
        <w:rPr>
          <w:rFonts w:eastAsia="Arial" w:cs="Arial"/>
        </w:rPr>
        <w:t xml:space="preserve"> to the project site</w:t>
      </w:r>
      <w:r w:rsidR="00F42140">
        <w:rPr>
          <w:rFonts w:eastAsia="Arial" w:cs="Arial"/>
        </w:rPr>
        <w:t>. If there is no data available in the vicinity of the site, data from a regional site may be used assuming the site is impacted by similar or adequately representative sources</w:t>
      </w:r>
    </w:p>
    <w:p w14:paraId="18E100C7" w14:textId="38129E5A" w:rsidR="00F42140" w:rsidRDefault="009C0554" w:rsidP="00D43F6F">
      <w:pPr>
        <w:pStyle w:val="ListParagraph"/>
        <w:numPr>
          <w:ilvl w:val="0"/>
          <w:numId w:val="35"/>
        </w:numPr>
        <w:spacing w:before="0" w:after="120"/>
        <w:contextualSpacing w:val="0"/>
        <w:rPr>
          <w:rFonts w:eastAsia="Arial" w:cs="Arial"/>
        </w:rPr>
      </w:pPr>
      <w:r>
        <w:rPr>
          <w:rFonts w:eastAsia="Arial" w:cs="Arial"/>
        </w:rPr>
        <w:t>W</w:t>
      </w:r>
      <w:r w:rsidR="00F42140" w:rsidRPr="4A364FB3">
        <w:rPr>
          <w:rFonts w:eastAsia="Arial" w:cs="Arial"/>
        </w:rPr>
        <w:t>eather – use data from s</w:t>
      </w:r>
      <w:r w:rsidR="00F42140">
        <w:rPr>
          <w:rFonts w:eastAsia="Arial" w:cs="Arial"/>
        </w:rPr>
        <w:t>imilar</w:t>
      </w:r>
      <w:r w:rsidR="00F42140" w:rsidRPr="4A364FB3">
        <w:rPr>
          <w:rFonts w:eastAsia="Arial" w:cs="Arial"/>
        </w:rPr>
        <w:t xml:space="preserve"> weather regimes as the project site</w:t>
      </w:r>
    </w:p>
    <w:p w14:paraId="0AE79069" w14:textId="3871F8B2" w:rsidR="00F42140" w:rsidRDefault="009C0554" w:rsidP="00D43F6F">
      <w:pPr>
        <w:pStyle w:val="ListParagraph"/>
        <w:numPr>
          <w:ilvl w:val="0"/>
          <w:numId w:val="35"/>
        </w:numPr>
        <w:spacing w:before="0" w:after="120"/>
        <w:contextualSpacing w:val="0"/>
        <w:rPr>
          <w:rFonts w:eastAsia="Arial" w:cs="Arial"/>
        </w:rPr>
      </w:pPr>
      <w:r>
        <w:rPr>
          <w:rFonts w:eastAsia="Arial" w:cs="Arial"/>
        </w:rPr>
        <w:t>L</w:t>
      </w:r>
      <w:r w:rsidR="00F42140" w:rsidRPr="4A364FB3">
        <w:rPr>
          <w:rFonts w:eastAsia="Arial" w:cs="Arial"/>
        </w:rPr>
        <w:t xml:space="preserve">and use – whether rural, urban or </w:t>
      </w:r>
      <w:r w:rsidR="00F42140">
        <w:rPr>
          <w:rFonts w:eastAsia="Arial" w:cs="Arial"/>
        </w:rPr>
        <w:t>peri-</w:t>
      </w:r>
      <w:r w:rsidR="00F42140" w:rsidRPr="4A364FB3">
        <w:rPr>
          <w:rFonts w:eastAsia="Arial" w:cs="Arial"/>
        </w:rPr>
        <w:t>urban</w:t>
      </w:r>
      <w:r>
        <w:rPr>
          <w:rFonts w:eastAsia="Arial" w:cs="Arial"/>
        </w:rPr>
        <w:t>,</w:t>
      </w:r>
      <w:r w:rsidR="00F42140" w:rsidRPr="4A364FB3">
        <w:rPr>
          <w:rFonts w:eastAsia="Arial" w:cs="Arial"/>
        </w:rPr>
        <w:t xml:space="preserve"> and proximity to industrial or population centres</w:t>
      </w:r>
    </w:p>
    <w:p w14:paraId="709BD5DF" w14:textId="2E7656FA" w:rsidR="00F42140" w:rsidRDefault="009C0554" w:rsidP="00D43F6F">
      <w:pPr>
        <w:pStyle w:val="ListParagraph"/>
        <w:numPr>
          <w:ilvl w:val="0"/>
          <w:numId w:val="35"/>
        </w:numPr>
        <w:spacing w:before="0" w:after="120"/>
        <w:contextualSpacing w:val="0"/>
        <w:rPr>
          <w:rFonts w:eastAsia="Arial" w:cs="Arial"/>
        </w:rPr>
      </w:pPr>
      <w:r>
        <w:rPr>
          <w:rFonts w:eastAsia="Arial" w:cs="Arial"/>
        </w:rPr>
        <w:t>T</w:t>
      </w:r>
      <w:r w:rsidR="00F42140" w:rsidRPr="4A364FB3">
        <w:rPr>
          <w:rFonts w:eastAsia="Arial" w:cs="Arial"/>
        </w:rPr>
        <w:t>errain – note presence or absence of significant topographical features</w:t>
      </w:r>
    </w:p>
    <w:p w14:paraId="2568C207" w14:textId="6A946C58" w:rsidR="00F42140" w:rsidRPr="002D39F6" w:rsidRDefault="00A82D56" w:rsidP="00D43F6F">
      <w:pPr>
        <w:pStyle w:val="ListParagraph"/>
        <w:numPr>
          <w:ilvl w:val="0"/>
          <w:numId w:val="35"/>
        </w:numPr>
        <w:spacing w:before="0" w:after="120"/>
        <w:contextualSpacing w:val="0"/>
        <w:rPr>
          <w:rFonts w:eastAsia="Arial" w:cs="Arial"/>
        </w:rPr>
      </w:pPr>
      <w:r>
        <w:rPr>
          <w:rFonts w:eastAsia="Arial" w:cs="Arial"/>
        </w:rPr>
        <w:t>D</w:t>
      </w:r>
      <w:r w:rsidR="00F42140" w:rsidRPr="4A364FB3">
        <w:rPr>
          <w:rFonts w:eastAsia="Arial" w:cs="Arial"/>
        </w:rPr>
        <w:t>ata gaps –a combination of measurements from different sites may be used</w:t>
      </w:r>
      <w:r w:rsidR="00182C78">
        <w:rPr>
          <w:rFonts w:eastAsia="Arial" w:cs="Arial"/>
        </w:rPr>
        <w:t xml:space="preserve"> to fill data gaps, provided that</w:t>
      </w:r>
      <w:r w:rsidR="00F42140" w:rsidRPr="4A364FB3">
        <w:rPr>
          <w:rFonts w:eastAsia="Arial" w:cs="Arial"/>
        </w:rPr>
        <w:t xml:space="preserve"> proper justification and permission from EPA</w:t>
      </w:r>
      <w:r w:rsidR="00182C78">
        <w:rPr>
          <w:rFonts w:eastAsia="Arial" w:cs="Arial"/>
        </w:rPr>
        <w:t xml:space="preserve"> </w:t>
      </w:r>
      <w:r w:rsidR="00446582">
        <w:rPr>
          <w:rFonts w:eastAsia="Arial" w:cs="Arial"/>
        </w:rPr>
        <w:t>h</w:t>
      </w:r>
      <w:r w:rsidR="00182C78">
        <w:rPr>
          <w:rFonts w:eastAsia="Arial" w:cs="Arial"/>
        </w:rPr>
        <w:t>as been supplied</w:t>
      </w:r>
      <w:r w:rsidR="00161929">
        <w:rPr>
          <w:rFonts w:eastAsia="Arial" w:cs="Arial"/>
        </w:rPr>
        <w:t>.</w:t>
      </w:r>
    </w:p>
    <w:p w14:paraId="3EE83D51" w14:textId="77777777" w:rsidR="00F42140" w:rsidRPr="00283C6E" w:rsidRDefault="00F42140" w:rsidP="00F42140">
      <w:pPr>
        <w:ind w:left="720" w:hanging="360"/>
        <w:rPr>
          <w:rFonts w:eastAsia="Arial" w:cs="Arial"/>
        </w:rPr>
      </w:pPr>
    </w:p>
    <w:p w14:paraId="1ED567B3" w14:textId="5A162ADB" w:rsidR="00091A74" w:rsidRDefault="00F42140" w:rsidP="00F42140">
      <w:r>
        <w:rPr>
          <w:rFonts w:eastAsia="Arial" w:cs="Arial"/>
        </w:rPr>
        <w:t xml:space="preserve">For more information on </w:t>
      </w:r>
      <w:r>
        <w:t xml:space="preserve">selecting suitable background air quality data, </w:t>
      </w:r>
      <w:r w:rsidR="00161929">
        <w:t>consult</w:t>
      </w:r>
      <w:r>
        <w:t xml:space="preserve"> Chapter 4 of EPA publication 1961.</w:t>
      </w:r>
    </w:p>
    <w:p w14:paraId="30B53474" w14:textId="77777777" w:rsidR="00F42140" w:rsidRDefault="00F42140" w:rsidP="00F42140"/>
    <w:p w14:paraId="40FBA608" w14:textId="49A9AE00" w:rsidR="00F42140" w:rsidRPr="00361EB7" w:rsidRDefault="00F42140" w:rsidP="00F42140">
      <w:pPr>
        <w:pStyle w:val="Heading1"/>
      </w:pPr>
      <w:bookmarkStart w:id="34" w:name="_Toc146548749"/>
      <w:r>
        <w:t>Use of alt</w:t>
      </w:r>
      <w:r w:rsidR="003B068E">
        <w:t>erna</w:t>
      </w:r>
      <w:r>
        <w:t>tive models</w:t>
      </w:r>
      <w:bookmarkEnd w:id="34"/>
    </w:p>
    <w:p w14:paraId="5C180C0E" w14:textId="24F8E24B" w:rsidR="0011197A" w:rsidRPr="00004316" w:rsidRDefault="0011197A" w:rsidP="0011197A">
      <w:pPr>
        <w:pStyle w:val="BodyText"/>
        <w:spacing w:after="120"/>
      </w:pPr>
      <w:r w:rsidRPr="2C29CF9A">
        <w:t xml:space="preserve">As AERMOD is the approved regulatory model, there is an expectation that all assessments will use it as part of the supporting information for any regulatory approval. This is intended to provide a consistent assessment of all regulatory approvals. </w:t>
      </w:r>
      <w:r w:rsidR="001E220A">
        <w:t>However, i</w:t>
      </w:r>
      <w:r w:rsidRPr="2C29CF9A">
        <w:t>t is recognised that, an alternative model</w:t>
      </w:r>
      <w:r>
        <w:t xml:space="preserve"> </w:t>
      </w:r>
      <w:r w:rsidRPr="2C29CF9A">
        <w:t>may provide a better estimate of ground level concentrations</w:t>
      </w:r>
      <w:r w:rsidR="00541B55" w:rsidRPr="00541B55">
        <w:t xml:space="preserve"> </w:t>
      </w:r>
      <w:r w:rsidR="00541B55" w:rsidRPr="2C29CF9A">
        <w:t>in some circumstances</w:t>
      </w:r>
      <w:r w:rsidRPr="2C29CF9A">
        <w:t xml:space="preserve">. </w:t>
      </w:r>
      <w:r w:rsidR="00376EC9">
        <w:t>I</w:t>
      </w:r>
      <w:r w:rsidRPr="2C29CF9A">
        <w:t xml:space="preserve">t may </w:t>
      </w:r>
      <w:r w:rsidR="00376EC9">
        <w:t xml:space="preserve">therefore </w:t>
      </w:r>
      <w:r w:rsidRPr="2C29CF9A">
        <w:t xml:space="preserve">be appropriate for an alternative model to be considered in addition to the regulatory model to support a </w:t>
      </w:r>
      <w:r w:rsidR="00376EC9" w:rsidRPr="2C29CF9A">
        <w:t xml:space="preserve">regulatory approval </w:t>
      </w:r>
      <w:r w:rsidRPr="2C29CF9A">
        <w:t xml:space="preserve">decision.  </w:t>
      </w:r>
    </w:p>
    <w:p w14:paraId="2193514A" w14:textId="7B901997" w:rsidR="0011197A" w:rsidRPr="00004316" w:rsidRDefault="00AE3003" w:rsidP="0011197A">
      <w:pPr>
        <w:pStyle w:val="BodyText"/>
        <w:spacing w:after="120"/>
      </w:pPr>
      <w:r>
        <w:t xml:space="preserve">The following </w:t>
      </w:r>
      <w:r w:rsidR="00BD0445">
        <w:t>are e</w:t>
      </w:r>
      <w:r w:rsidR="0011197A" w:rsidRPr="00004316">
        <w:t>xamples where</w:t>
      </w:r>
      <w:r w:rsidR="0011197A" w:rsidRPr="00004316">
        <w:rPr>
          <w:spacing w:val="-34"/>
        </w:rPr>
        <w:t xml:space="preserve"> </w:t>
      </w:r>
      <w:r w:rsidR="0011197A" w:rsidRPr="00004316">
        <w:t>alternative</w:t>
      </w:r>
      <w:r w:rsidR="0011197A" w:rsidRPr="00004316">
        <w:rPr>
          <w:w w:val="99"/>
        </w:rPr>
        <w:t xml:space="preserve"> </w:t>
      </w:r>
      <w:r w:rsidR="0011197A" w:rsidRPr="00004316">
        <w:t>modelling approaches may be allowed:</w:t>
      </w:r>
    </w:p>
    <w:p w14:paraId="2BA237BC" w14:textId="66611063" w:rsidR="0011197A" w:rsidRPr="00004316" w:rsidRDefault="0011197A" w:rsidP="00D43F6F">
      <w:pPr>
        <w:pStyle w:val="ListParagraph"/>
        <w:widowControl w:val="0"/>
        <w:numPr>
          <w:ilvl w:val="0"/>
          <w:numId w:val="36"/>
        </w:numPr>
        <w:tabs>
          <w:tab w:val="left" w:pos="541"/>
        </w:tabs>
        <w:spacing w:before="110" w:after="120"/>
        <w:ind w:left="538" w:right="170" w:hanging="357"/>
        <w:contextualSpacing w:val="0"/>
        <w:rPr>
          <w:rFonts w:eastAsia="Verdana" w:cs="Arial"/>
          <w:szCs w:val="20"/>
        </w:rPr>
      </w:pPr>
      <w:r w:rsidRPr="00004316">
        <w:rPr>
          <w:rFonts w:cs="Arial"/>
        </w:rPr>
        <w:t>Complex geographical locations whereby factors such as terrain, coastal and</w:t>
      </w:r>
      <w:r w:rsidRPr="00004316">
        <w:rPr>
          <w:rFonts w:cs="Arial"/>
          <w:spacing w:val="-18"/>
        </w:rPr>
        <w:t xml:space="preserve"> </w:t>
      </w:r>
      <w:r w:rsidRPr="00004316">
        <w:rPr>
          <w:rFonts w:cs="Arial"/>
        </w:rPr>
        <w:t>land-use</w:t>
      </w:r>
      <w:r w:rsidRPr="00004316">
        <w:rPr>
          <w:rFonts w:cs="Arial"/>
          <w:w w:val="99"/>
        </w:rPr>
        <w:t xml:space="preserve"> </w:t>
      </w:r>
      <w:r w:rsidRPr="00004316">
        <w:rPr>
          <w:rFonts w:cs="Arial"/>
        </w:rPr>
        <w:t>influences</w:t>
      </w:r>
      <w:r w:rsidR="00E750B8">
        <w:rPr>
          <w:rFonts w:cs="Arial"/>
        </w:rPr>
        <w:t xml:space="preserve"> —</w:t>
      </w:r>
      <w:r w:rsidR="00E750B8" w:rsidRPr="00004316">
        <w:rPr>
          <w:rFonts w:cs="Arial"/>
        </w:rPr>
        <w:t xml:space="preserve"> </w:t>
      </w:r>
      <w:r w:rsidRPr="00004316">
        <w:rPr>
          <w:rFonts w:cs="Arial"/>
        </w:rPr>
        <w:t xml:space="preserve">in combination with the spatial scale of </w:t>
      </w:r>
      <w:r w:rsidRPr="00004316">
        <w:rPr>
          <w:rFonts w:cs="Arial"/>
          <w:spacing w:val="2"/>
        </w:rPr>
        <w:t xml:space="preserve">the </w:t>
      </w:r>
      <w:r w:rsidRPr="00004316">
        <w:rPr>
          <w:rFonts w:cs="Arial"/>
        </w:rPr>
        <w:t>impact zone of the sources</w:t>
      </w:r>
      <w:r w:rsidR="00E750B8">
        <w:rPr>
          <w:rFonts w:cs="Arial"/>
        </w:rPr>
        <w:t xml:space="preserve"> </w:t>
      </w:r>
      <w:r w:rsidR="000C554E">
        <w:rPr>
          <w:rFonts w:cs="Arial"/>
        </w:rPr>
        <w:t xml:space="preserve">— </w:t>
      </w:r>
      <w:r w:rsidR="000C554E" w:rsidRPr="009103E5">
        <w:rPr>
          <w:rFonts w:cs="Arial"/>
        </w:rPr>
        <w:t>require</w:t>
      </w:r>
      <w:r w:rsidRPr="009103E5">
        <w:rPr>
          <w:rFonts w:cs="Arial"/>
        </w:rPr>
        <w:t xml:space="preserve"> </w:t>
      </w:r>
      <w:r w:rsidRPr="00004316">
        <w:rPr>
          <w:rFonts w:cs="Arial"/>
        </w:rPr>
        <w:t>the use of fully 3-dimensional meteorological fields. Potential alternative models for</w:t>
      </w:r>
      <w:r w:rsidRPr="00004316">
        <w:rPr>
          <w:rFonts w:cs="Arial"/>
          <w:spacing w:val="-36"/>
        </w:rPr>
        <w:t xml:space="preserve"> </w:t>
      </w:r>
      <w:r w:rsidRPr="00004316">
        <w:rPr>
          <w:rFonts w:cs="Arial"/>
        </w:rPr>
        <w:t>such</w:t>
      </w:r>
      <w:r w:rsidRPr="00004316">
        <w:rPr>
          <w:rFonts w:cs="Arial"/>
          <w:w w:val="99"/>
        </w:rPr>
        <w:t xml:space="preserve"> </w:t>
      </w:r>
      <w:r w:rsidRPr="00004316">
        <w:rPr>
          <w:rFonts w:cs="Arial"/>
        </w:rPr>
        <w:t>circumstances</w:t>
      </w:r>
      <w:r w:rsidRPr="00004316">
        <w:rPr>
          <w:rFonts w:cs="Arial"/>
          <w:spacing w:val="-3"/>
        </w:rPr>
        <w:t xml:space="preserve"> </w:t>
      </w:r>
      <w:r w:rsidRPr="00004316">
        <w:rPr>
          <w:rFonts w:cs="Arial"/>
        </w:rPr>
        <w:t>include:</w:t>
      </w:r>
    </w:p>
    <w:p w14:paraId="0940F573" w14:textId="3E9D8609" w:rsidR="0011197A" w:rsidRPr="00004316" w:rsidRDefault="0011197A" w:rsidP="00D43F6F">
      <w:pPr>
        <w:pStyle w:val="ListParagraph"/>
        <w:widowControl w:val="0"/>
        <w:numPr>
          <w:ilvl w:val="1"/>
          <w:numId w:val="36"/>
        </w:numPr>
        <w:tabs>
          <w:tab w:val="left" w:pos="963"/>
        </w:tabs>
        <w:spacing w:before="122" w:after="120"/>
        <w:ind w:right="126" w:hanging="357"/>
        <w:contextualSpacing w:val="0"/>
        <w:rPr>
          <w:rFonts w:eastAsia="Verdana" w:cs="Arial"/>
        </w:rPr>
      </w:pPr>
      <w:r>
        <w:rPr>
          <w:rFonts w:cs="Arial"/>
        </w:rPr>
        <w:t>t</w:t>
      </w:r>
      <w:r w:rsidRPr="00004316">
        <w:rPr>
          <w:rFonts w:cs="Arial"/>
        </w:rPr>
        <w:t xml:space="preserve">he </w:t>
      </w:r>
      <w:hyperlink r:id="rId28" w:history="1">
        <w:r w:rsidRPr="00595448">
          <w:rPr>
            <w:rStyle w:val="Hyperlink"/>
            <w:rFonts w:cs="Arial"/>
          </w:rPr>
          <w:t>CALPUFF modelling system</w:t>
        </w:r>
      </w:hyperlink>
      <w:r w:rsidRPr="00004316">
        <w:rPr>
          <w:rFonts w:cs="Arial"/>
          <w:spacing w:val="-4"/>
        </w:rPr>
        <w:t xml:space="preserve"> </w:t>
      </w:r>
    </w:p>
    <w:p w14:paraId="1C150190" w14:textId="383F0A2A" w:rsidR="0011197A" w:rsidRPr="00004316" w:rsidRDefault="0011197A" w:rsidP="00D43F6F">
      <w:pPr>
        <w:pStyle w:val="ListParagraph"/>
        <w:widowControl w:val="0"/>
        <w:numPr>
          <w:ilvl w:val="1"/>
          <w:numId w:val="36"/>
        </w:numPr>
        <w:tabs>
          <w:tab w:val="left" w:pos="963"/>
        </w:tabs>
        <w:spacing w:before="59" w:after="120"/>
        <w:ind w:right="126" w:hanging="357"/>
        <w:contextualSpacing w:val="0"/>
        <w:rPr>
          <w:rFonts w:eastAsia="Verdana" w:cs="Arial"/>
        </w:rPr>
      </w:pPr>
      <w:r>
        <w:rPr>
          <w:rFonts w:cs="Arial"/>
        </w:rPr>
        <w:t>t</w:t>
      </w:r>
      <w:r w:rsidRPr="00004316">
        <w:rPr>
          <w:rFonts w:cs="Arial"/>
        </w:rPr>
        <w:t xml:space="preserve">he </w:t>
      </w:r>
      <w:hyperlink r:id="rId29" w:history="1">
        <w:r w:rsidR="00595448" w:rsidRPr="00595448">
          <w:rPr>
            <w:rStyle w:val="Hyperlink"/>
            <w:rFonts w:cs="Arial"/>
          </w:rPr>
          <w:t xml:space="preserve">TAPM </w:t>
        </w:r>
        <w:r w:rsidRPr="00595448">
          <w:rPr>
            <w:rStyle w:val="Hyperlink"/>
            <w:rFonts w:cs="Arial"/>
          </w:rPr>
          <w:t>prognostic model</w:t>
        </w:r>
      </w:hyperlink>
      <w:r>
        <w:rPr>
          <w:rFonts w:cs="Arial"/>
        </w:rPr>
        <w:t>.</w:t>
      </w:r>
    </w:p>
    <w:p w14:paraId="6CE9C169" w14:textId="40E80ECE" w:rsidR="0011197A" w:rsidRPr="00004316" w:rsidRDefault="0011197A" w:rsidP="00D43F6F">
      <w:pPr>
        <w:pStyle w:val="ListParagraph"/>
        <w:widowControl w:val="0"/>
        <w:numPr>
          <w:ilvl w:val="0"/>
          <w:numId w:val="36"/>
        </w:numPr>
        <w:tabs>
          <w:tab w:val="left" w:pos="541"/>
        </w:tabs>
        <w:spacing w:before="100" w:after="120"/>
        <w:ind w:left="539" w:right="125" w:hanging="360"/>
        <w:contextualSpacing w:val="0"/>
        <w:rPr>
          <w:rFonts w:eastAsia="Verdana" w:cs="Arial"/>
          <w:szCs w:val="20"/>
        </w:rPr>
      </w:pPr>
      <w:r w:rsidRPr="00004316">
        <w:rPr>
          <w:rFonts w:cs="Arial"/>
        </w:rPr>
        <w:t>Dispersion from source types not adequately modelled by the current version of</w:t>
      </w:r>
      <w:r w:rsidRPr="00004316">
        <w:rPr>
          <w:rFonts w:cs="Arial"/>
          <w:spacing w:val="-23"/>
        </w:rPr>
        <w:t xml:space="preserve"> </w:t>
      </w:r>
      <w:r w:rsidRPr="00004316">
        <w:rPr>
          <w:rFonts w:cs="Arial"/>
        </w:rPr>
        <w:t>AERMOD</w:t>
      </w:r>
      <w:r w:rsidR="00BD0445">
        <w:rPr>
          <w:rFonts w:cs="Arial"/>
        </w:rPr>
        <w:t>. As an example</w:t>
      </w:r>
      <w:r w:rsidR="005A479B">
        <w:rPr>
          <w:rFonts w:cs="Arial"/>
        </w:rPr>
        <w:t xml:space="preserve">, </w:t>
      </w:r>
      <w:r w:rsidR="005A479B">
        <w:t>a</w:t>
      </w:r>
      <w:r w:rsidR="005A479B" w:rsidRPr="00004316">
        <w:t>luminium refineries requiring the use of buoyant line sources algorithms given in the current CALPUFF</w:t>
      </w:r>
      <w:r w:rsidR="005A479B" w:rsidRPr="00004316">
        <w:rPr>
          <w:spacing w:val="-12"/>
        </w:rPr>
        <w:t xml:space="preserve"> </w:t>
      </w:r>
      <w:r w:rsidR="005A479B" w:rsidRPr="00004316">
        <w:t>model.</w:t>
      </w:r>
    </w:p>
    <w:p w14:paraId="5EADB9A7" w14:textId="540D3210" w:rsidR="0011197A" w:rsidRDefault="0011197A" w:rsidP="0011197A">
      <w:pPr>
        <w:pStyle w:val="BodyText"/>
        <w:spacing w:before="10" w:after="120"/>
        <w:ind w:left="539" w:right="125"/>
        <w:rPr>
          <w:rFonts w:ascii="Arial Narrow" w:hAnsi="Arial Narrow"/>
        </w:rPr>
      </w:pPr>
    </w:p>
    <w:p w14:paraId="6042BFA0" w14:textId="77777777" w:rsidR="0011197A" w:rsidRDefault="0011197A" w:rsidP="00F42140">
      <w:pPr>
        <w:rPr>
          <w:rFonts w:eastAsia="Arial" w:cs="Arial"/>
        </w:rPr>
      </w:pPr>
    </w:p>
    <w:p w14:paraId="2C649477" w14:textId="0C29ADD3" w:rsidR="0011197A" w:rsidRPr="00361EB7" w:rsidRDefault="0011197A" w:rsidP="0011197A">
      <w:pPr>
        <w:pStyle w:val="Heading1"/>
      </w:pPr>
      <w:bookmarkStart w:id="35" w:name="_Toc146548750"/>
      <w:r>
        <w:t>Sensitivity and risk control analysis</w:t>
      </w:r>
      <w:bookmarkEnd w:id="35"/>
    </w:p>
    <w:p w14:paraId="2DD4187D" w14:textId="745CFB1A" w:rsidR="00D80F4C" w:rsidRDefault="00EA7956" w:rsidP="00D80F4C">
      <w:pPr>
        <w:rPr>
          <w:rFonts w:cs="Segoe UI"/>
          <w:color w:val="242424"/>
          <w:shd w:val="clear" w:color="auto" w:fill="FFFFFF"/>
        </w:rPr>
      </w:pPr>
      <w:r>
        <w:rPr>
          <w:rFonts w:cs="Segoe UI"/>
          <w:color w:val="242424"/>
          <w:shd w:val="clear" w:color="auto" w:fill="FFFFFF"/>
        </w:rPr>
        <w:t>M</w:t>
      </w:r>
      <w:r w:rsidR="00D80F4C">
        <w:rPr>
          <w:rFonts w:cs="Segoe UI"/>
          <w:color w:val="242424"/>
          <w:shd w:val="clear" w:color="auto" w:fill="FFFFFF"/>
        </w:rPr>
        <w:t xml:space="preserve">odels are not perfect tools. Therefore, a good understanding of model uncertainty may </w:t>
      </w:r>
      <w:r w:rsidR="00CC1A3B">
        <w:rPr>
          <w:rFonts w:cs="Segoe UI"/>
          <w:color w:val="242424"/>
          <w:shd w:val="clear" w:color="auto" w:fill="FFFFFF"/>
        </w:rPr>
        <w:t>assist in ascertaining whether a</w:t>
      </w:r>
      <w:r w:rsidR="00D80F4C">
        <w:rPr>
          <w:rFonts w:cs="Segoe UI"/>
          <w:color w:val="242424"/>
          <w:shd w:val="clear" w:color="auto" w:fill="FFFFFF"/>
        </w:rPr>
        <w:t xml:space="preserve"> sensitivity analysis </w:t>
      </w:r>
      <w:r w:rsidR="00CC1A3B">
        <w:rPr>
          <w:rFonts w:cs="Segoe UI"/>
          <w:color w:val="242424"/>
          <w:shd w:val="clear" w:color="auto" w:fill="FFFFFF"/>
        </w:rPr>
        <w:t>should be undertaken</w:t>
      </w:r>
      <w:r w:rsidR="00D80F4C">
        <w:rPr>
          <w:rFonts w:cs="Segoe UI"/>
          <w:color w:val="242424"/>
          <w:shd w:val="clear" w:color="auto" w:fill="FFFFFF"/>
        </w:rPr>
        <w:t>. This determine</w:t>
      </w:r>
      <w:r w:rsidR="00A720CE">
        <w:rPr>
          <w:rFonts w:cs="Segoe UI"/>
          <w:color w:val="242424"/>
          <w:shd w:val="clear" w:color="auto" w:fill="FFFFFF"/>
        </w:rPr>
        <w:t>s</w:t>
      </w:r>
      <w:r w:rsidR="00D80F4C">
        <w:rPr>
          <w:rFonts w:cs="Segoe UI"/>
          <w:color w:val="242424"/>
          <w:shd w:val="clear" w:color="auto" w:fill="FFFFFF"/>
        </w:rPr>
        <w:t xml:space="preserve"> how much results </w:t>
      </w:r>
      <w:r w:rsidR="00A720CE">
        <w:rPr>
          <w:rFonts w:cs="Segoe UI"/>
          <w:color w:val="242424"/>
          <w:shd w:val="clear" w:color="auto" w:fill="FFFFFF"/>
        </w:rPr>
        <w:t xml:space="preserve">may </w:t>
      </w:r>
      <w:r w:rsidR="00D80F4C">
        <w:rPr>
          <w:rFonts w:cs="Segoe UI"/>
          <w:color w:val="242424"/>
          <w:shd w:val="clear" w:color="auto" w:fill="FFFFFF"/>
        </w:rPr>
        <w:t xml:space="preserve">differ if inputs </w:t>
      </w:r>
      <w:r w:rsidR="009B4B0B">
        <w:rPr>
          <w:rFonts w:cs="Segoe UI"/>
          <w:color w:val="242424"/>
          <w:shd w:val="clear" w:color="auto" w:fill="FFFFFF"/>
        </w:rPr>
        <w:t>are incorrect</w:t>
      </w:r>
      <w:r w:rsidR="00D80F4C">
        <w:rPr>
          <w:rFonts w:cs="Segoe UI"/>
          <w:color w:val="242424"/>
          <w:shd w:val="clear" w:color="auto" w:fill="FFFFFF"/>
        </w:rPr>
        <w:t>.</w:t>
      </w:r>
    </w:p>
    <w:p w14:paraId="3CBC4468" w14:textId="34779A03" w:rsidR="00D80F4C" w:rsidRDefault="00D80F4C" w:rsidP="00D80F4C">
      <w:pPr>
        <w:rPr>
          <w:rFonts w:cs="Segoe UI"/>
          <w:color w:val="242424"/>
          <w:shd w:val="clear" w:color="auto" w:fill="FFFFFF"/>
        </w:rPr>
      </w:pPr>
      <w:r>
        <w:rPr>
          <w:rFonts w:cs="Segoe UI"/>
          <w:color w:val="242424"/>
          <w:shd w:val="clear" w:color="auto" w:fill="FFFFFF"/>
        </w:rPr>
        <w:t>Under the GED, the goal of an APIA is not just to meet a target pollutant concentration</w:t>
      </w:r>
      <w:r w:rsidR="00417C51">
        <w:rPr>
          <w:rFonts w:cs="Segoe UI"/>
          <w:color w:val="242424"/>
          <w:shd w:val="clear" w:color="auto" w:fill="FFFFFF"/>
        </w:rPr>
        <w:t>,</w:t>
      </w:r>
      <w:r>
        <w:rPr>
          <w:rFonts w:cs="Segoe UI"/>
          <w:color w:val="242424"/>
          <w:shd w:val="clear" w:color="auto" w:fill="FFFFFF"/>
        </w:rPr>
        <w:t xml:space="preserve"> but to </w:t>
      </w:r>
      <w:r w:rsidR="00417C51">
        <w:rPr>
          <w:rFonts w:cs="Segoe UI"/>
          <w:color w:val="242424"/>
          <w:shd w:val="clear" w:color="auto" w:fill="FFFFFF"/>
        </w:rPr>
        <w:t xml:space="preserve">also </w:t>
      </w:r>
      <w:r>
        <w:rPr>
          <w:rFonts w:cs="Segoe UI"/>
          <w:color w:val="242424"/>
          <w:shd w:val="clear" w:color="auto" w:fill="FFFFFF"/>
        </w:rPr>
        <w:t xml:space="preserve">minimise concentrations as far as reasonably practicable. To this end, modelling has a key role in testing various risk control options to help identify </w:t>
      </w:r>
      <w:r w:rsidR="00676076">
        <w:rPr>
          <w:rFonts w:cs="Segoe UI"/>
          <w:color w:val="242424"/>
          <w:shd w:val="clear" w:color="auto" w:fill="FFFFFF"/>
        </w:rPr>
        <w:t xml:space="preserve">those </w:t>
      </w:r>
      <w:r>
        <w:rPr>
          <w:rFonts w:cs="Segoe UI"/>
          <w:color w:val="242424"/>
          <w:shd w:val="clear" w:color="auto" w:fill="FFFFFF"/>
        </w:rPr>
        <w:t xml:space="preserve">that minimise risks </w:t>
      </w:r>
      <w:r w:rsidR="00F519B6">
        <w:rPr>
          <w:rFonts w:cs="Segoe UI"/>
          <w:color w:val="242424"/>
          <w:shd w:val="clear" w:color="auto" w:fill="FFFFFF"/>
        </w:rPr>
        <w:t xml:space="preserve">as </w:t>
      </w:r>
      <w:r>
        <w:rPr>
          <w:rFonts w:cs="Segoe UI"/>
          <w:color w:val="242424"/>
          <w:shd w:val="clear" w:color="auto" w:fill="FFFFFF"/>
        </w:rPr>
        <w:t xml:space="preserve">far as reasonably practicable. </w:t>
      </w:r>
    </w:p>
    <w:p w14:paraId="1D99312F" w14:textId="00C9E928" w:rsidR="00D80F4C" w:rsidRDefault="00D80F4C" w:rsidP="00D80F4C">
      <w:pPr>
        <w:rPr>
          <w:rFonts w:cs="Segoe UI"/>
          <w:color w:val="242424"/>
          <w:shd w:val="clear" w:color="auto" w:fill="FFFFFF"/>
        </w:rPr>
      </w:pPr>
      <w:r>
        <w:rPr>
          <w:rFonts w:cs="Segoe UI"/>
          <w:color w:val="242424"/>
          <w:shd w:val="clear" w:color="auto" w:fill="FFFFFF"/>
        </w:rPr>
        <w:t>A sensitivity and risk controls analysis can be carried out by varying</w:t>
      </w:r>
      <w:r w:rsidR="00F335C5">
        <w:rPr>
          <w:rFonts w:cs="Segoe UI"/>
          <w:color w:val="242424"/>
          <w:shd w:val="clear" w:color="auto" w:fill="FFFFFF"/>
        </w:rPr>
        <w:t xml:space="preserve"> the following</w:t>
      </w:r>
      <w:r w:rsidR="000956FC">
        <w:rPr>
          <w:rFonts w:cs="Segoe UI"/>
          <w:color w:val="242424"/>
          <w:shd w:val="clear" w:color="auto" w:fill="FFFFFF"/>
        </w:rPr>
        <w:t xml:space="preserve"> examples:</w:t>
      </w:r>
    </w:p>
    <w:p w14:paraId="1900A507" w14:textId="6B3EF683" w:rsidR="00D80F4C" w:rsidRDefault="000956FC"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S</w:t>
      </w:r>
      <w:r w:rsidR="00D80F4C">
        <w:rPr>
          <w:rFonts w:cs="Segoe UI"/>
          <w:color w:val="242424"/>
          <w:shd w:val="clear" w:color="auto" w:fill="FFFFFF"/>
        </w:rPr>
        <w:t>ource parameters</w:t>
      </w:r>
      <w:r>
        <w:rPr>
          <w:rFonts w:cs="Segoe UI"/>
          <w:color w:val="242424"/>
          <w:shd w:val="clear" w:color="auto" w:fill="FFFFFF"/>
        </w:rPr>
        <w:t xml:space="preserve">, </w:t>
      </w:r>
      <w:r w:rsidR="00D80F4C">
        <w:rPr>
          <w:rFonts w:cs="Segoe UI"/>
          <w:color w:val="242424"/>
          <w:shd w:val="clear" w:color="auto" w:fill="FFFFFF"/>
        </w:rPr>
        <w:t>such as emissions</w:t>
      </w:r>
      <w:r w:rsidR="002E00AC">
        <w:rPr>
          <w:rFonts w:cs="Segoe UI"/>
          <w:color w:val="242424"/>
          <w:shd w:val="clear" w:color="auto" w:fill="FFFFFF"/>
        </w:rPr>
        <w:t xml:space="preserve"> and</w:t>
      </w:r>
      <w:r w:rsidR="00D80F4C">
        <w:rPr>
          <w:rFonts w:cs="Segoe UI"/>
          <w:color w:val="242424"/>
          <w:shd w:val="clear" w:color="auto" w:fill="FFFFFF"/>
        </w:rPr>
        <w:t xml:space="preserve"> stack heights</w:t>
      </w:r>
    </w:p>
    <w:p w14:paraId="48C7C5EC" w14:textId="10DE80B0" w:rsidR="00D80F4C" w:rsidRDefault="002E00AC"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L</w:t>
      </w:r>
      <w:r w:rsidR="00D80F4C">
        <w:rPr>
          <w:rFonts w:cs="Segoe UI"/>
          <w:color w:val="242424"/>
          <w:shd w:val="clear" w:color="auto" w:fill="FFFFFF"/>
        </w:rPr>
        <w:t>evel of management control</w:t>
      </w:r>
    </w:p>
    <w:p w14:paraId="3300DA68" w14:textId="773BE2B7" w:rsidR="00D80F4C" w:rsidRDefault="002E00AC"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E</w:t>
      </w:r>
      <w:r w:rsidR="00D80F4C">
        <w:rPr>
          <w:rFonts w:cs="Segoe UI"/>
          <w:color w:val="242424"/>
          <w:shd w:val="clear" w:color="auto" w:fill="FFFFFF"/>
        </w:rPr>
        <w:t>fficiency of equipment that controls pollution levels</w:t>
      </w:r>
      <w:r>
        <w:rPr>
          <w:rFonts w:cs="Segoe UI"/>
          <w:color w:val="242424"/>
          <w:shd w:val="clear" w:color="auto" w:fill="FFFFFF"/>
        </w:rPr>
        <w:t>, such as</w:t>
      </w:r>
      <w:r w:rsidR="00D80F4C">
        <w:rPr>
          <w:rFonts w:cs="Segoe UI"/>
          <w:color w:val="242424"/>
          <w:shd w:val="clear" w:color="auto" w:fill="FFFFFF"/>
        </w:rPr>
        <w:t xml:space="preserve"> scrubbers</w:t>
      </w:r>
    </w:p>
    <w:p w14:paraId="42C7A24B" w14:textId="2E266465" w:rsidR="00D80F4C" w:rsidRPr="0002485B" w:rsidRDefault="002E00AC"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S</w:t>
      </w:r>
      <w:r w:rsidR="00D80F4C" w:rsidRPr="0002485B">
        <w:rPr>
          <w:rFonts w:cs="Segoe UI"/>
          <w:color w:val="242424"/>
          <w:shd w:val="clear" w:color="auto" w:fill="FFFFFF"/>
        </w:rPr>
        <w:t>eparation distances.</w:t>
      </w:r>
    </w:p>
    <w:p w14:paraId="7FAA0144" w14:textId="7F53E772" w:rsidR="00D80F4C" w:rsidRPr="003E1C0D" w:rsidRDefault="00D80F4C" w:rsidP="00D80F4C">
      <w:pPr>
        <w:rPr>
          <w:rFonts w:cs="Segoe UI"/>
          <w:color w:val="242424"/>
          <w:shd w:val="clear" w:color="auto" w:fill="FFFFFF"/>
        </w:rPr>
      </w:pPr>
      <w:r>
        <w:rPr>
          <w:rFonts w:cs="Segoe UI"/>
          <w:color w:val="242424"/>
          <w:shd w:val="clear" w:color="auto" w:fill="FFFFFF"/>
        </w:rPr>
        <w:t xml:space="preserve">An outcome from this analysis can help </w:t>
      </w:r>
      <w:r w:rsidR="00F62B54">
        <w:rPr>
          <w:rFonts w:cs="Segoe UI"/>
          <w:color w:val="242424"/>
          <w:shd w:val="clear" w:color="auto" w:fill="FFFFFF"/>
        </w:rPr>
        <w:t>ascertain</w:t>
      </w:r>
      <w:r>
        <w:rPr>
          <w:rFonts w:cs="Segoe UI"/>
          <w:color w:val="242424"/>
          <w:shd w:val="clear" w:color="auto" w:fill="FFFFFF"/>
        </w:rPr>
        <w:t xml:space="preserve"> the most cost-effective and environmentally</w:t>
      </w:r>
      <w:r w:rsidR="00F62B54">
        <w:rPr>
          <w:rFonts w:cs="Segoe UI"/>
          <w:color w:val="242424"/>
          <w:shd w:val="clear" w:color="auto" w:fill="FFFFFF"/>
        </w:rPr>
        <w:t>-</w:t>
      </w:r>
      <w:r>
        <w:rPr>
          <w:rFonts w:cs="Segoe UI"/>
          <w:color w:val="242424"/>
          <w:shd w:val="clear" w:color="auto" w:fill="FFFFFF"/>
        </w:rPr>
        <w:t>friendly strategy.</w:t>
      </w:r>
    </w:p>
    <w:p w14:paraId="4604F443" w14:textId="3A46B623" w:rsidR="00CF1E6F" w:rsidRPr="00361EB7" w:rsidRDefault="00CF1E6F" w:rsidP="00CF1E6F">
      <w:pPr>
        <w:pStyle w:val="Heading1"/>
      </w:pPr>
      <w:bookmarkStart w:id="36" w:name="_Toc146548751"/>
      <w:r>
        <w:t>Reporting</w:t>
      </w:r>
      <w:bookmarkEnd w:id="36"/>
    </w:p>
    <w:p w14:paraId="04412634" w14:textId="140E9D88" w:rsidR="003478AB" w:rsidRPr="00F1616C" w:rsidRDefault="003478AB" w:rsidP="003478AB">
      <w:pPr>
        <w:pStyle w:val="BodyText"/>
        <w:spacing w:after="120"/>
      </w:pPr>
      <w:r w:rsidRPr="00F1616C">
        <w:t xml:space="preserve">The </w:t>
      </w:r>
      <w:r>
        <w:t xml:space="preserve">following </w:t>
      </w:r>
      <w:r w:rsidRPr="00F1616C">
        <w:t>output options in AERMOD should be selected to assess the impact of emissions</w:t>
      </w:r>
      <w:r w:rsidRPr="00F1616C">
        <w:rPr>
          <w:spacing w:val="-36"/>
        </w:rPr>
        <w:t xml:space="preserve"> </w:t>
      </w:r>
      <w:r w:rsidRPr="00F1616C">
        <w:t>to</w:t>
      </w:r>
      <w:r w:rsidRPr="00F1616C">
        <w:rPr>
          <w:w w:val="99"/>
        </w:rPr>
        <w:t xml:space="preserve"> </w:t>
      </w:r>
      <w:r w:rsidRPr="00F1616C">
        <w:t>air</w:t>
      </w:r>
      <w:r w:rsidR="00F34045">
        <w:t>,</w:t>
      </w:r>
      <w:r w:rsidRPr="00F1616C">
        <w:t xml:space="preserve"> as specified in </w:t>
      </w:r>
      <w:r>
        <w:t>EPA publication 1961</w:t>
      </w:r>
      <w:r w:rsidR="00F34045">
        <w:t>:</w:t>
      </w:r>
    </w:p>
    <w:p w14:paraId="52633C8E" w14:textId="03690AD2" w:rsidR="003478AB" w:rsidRPr="0007317F" w:rsidRDefault="00F3404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T</w:t>
      </w:r>
      <w:r w:rsidR="003478AB" w:rsidRPr="0007317F">
        <w:rPr>
          <w:rFonts w:cs="Segoe UI"/>
          <w:color w:val="242424"/>
          <w:shd w:val="clear" w:color="auto" w:fill="FFFFFF"/>
        </w:rPr>
        <w:t>he ‘top 100 table’ of the model results</w:t>
      </w:r>
    </w:p>
    <w:p w14:paraId="4416FF1C" w14:textId="7F0EB1AC" w:rsidR="003478AB" w:rsidRPr="0007317F" w:rsidRDefault="003478AB" w:rsidP="00D43F6F">
      <w:pPr>
        <w:pStyle w:val="ListParagraph"/>
        <w:numPr>
          <w:ilvl w:val="0"/>
          <w:numId w:val="37"/>
        </w:numPr>
        <w:spacing w:before="0" w:after="160" w:line="259" w:lineRule="auto"/>
        <w:rPr>
          <w:rFonts w:cs="Segoe UI"/>
          <w:color w:val="242424"/>
          <w:shd w:val="clear" w:color="auto" w:fill="FFFFFF"/>
        </w:rPr>
      </w:pPr>
      <w:r w:rsidRPr="0007317F">
        <w:rPr>
          <w:rFonts w:cs="Segoe UI"/>
          <w:color w:val="242424"/>
          <w:shd w:val="clear" w:color="auto" w:fill="FFFFFF"/>
        </w:rPr>
        <w:t>99.9 percentile concentration files (plot files) for pollutants having an averaging time of 1 hour</w:t>
      </w:r>
      <w:r w:rsidR="008B2FEF">
        <w:rPr>
          <w:rFonts w:cs="Segoe UI"/>
          <w:color w:val="242424"/>
          <w:shd w:val="clear" w:color="auto" w:fill="FFFFFF"/>
        </w:rPr>
        <w:t>.</w:t>
      </w:r>
      <w:r w:rsidRPr="0007317F">
        <w:rPr>
          <w:rFonts w:cs="Segoe UI"/>
          <w:color w:val="242424"/>
          <w:shd w:val="clear" w:color="auto" w:fill="FFFFFF"/>
        </w:rPr>
        <w:t xml:space="preserve"> This may be the 9th highest concentration when the modelling period is one year</w:t>
      </w:r>
      <w:r w:rsidR="008B2FEF">
        <w:rPr>
          <w:rFonts w:cs="Segoe UI"/>
          <w:color w:val="242424"/>
          <w:shd w:val="clear" w:color="auto" w:fill="FFFFFF"/>
        </w:rPr>
        <w:t>.</w:t>
      </w:r>
      <w:r w:rsidR="001F1A9B" w:rsidRPr="0007317F">
        <w:rPr>
          <w:rFonts w:cs="Segoe UI"/>
          <w:color w:val="242424"/>
          <w:shd w:val="clear" w:color="auto" w:fill="FFFFFF"/>
        </w:rPr>
        <w:t xml:space="preserve"> </w:t>
      </w:r>
    </w:p>
    <w:p w14:paraId="4145A1C0" w14:textId="30630094" w:rsidR="003478AB" w:rsidRPr="0007317F"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 xml:space="preserve">The </w:t>
      </w:r>
      <w:r w:rsidR="003478AB" w:rsidRPr="0007317F">
        <w:rPr>
          <w:rFonts w:cs="Segoe UI"/>
          <w:color w:val="242424"/>
          <w:shd w:val="clear" w:color="auto" w:fill="FFFFFF"/>
        </w:rPr>
        <w:t>highest (100 percentile) concentration files (plot files) for pollutants having an averaging time of greater than 1 hour.</w:t>
      </w:r>
    </w:p>
    <w:p w14:paraId="275B0EA7" w14:textId="77160BDC" w:rsidR="003478AB" w:rsidRDefault="003478AB" w:rsidP="003478AB">
      <w:pPr>
        <w:pStyle w:val="BodyText"/>
        <w:spacing w:before="55"/>
        <w:ind w:right="126"/>
      </w:pPr>
      <w:r w:rsidRPr="00D07963">
        <w:t xml:space="preserve">The following electronic output files should be submitted to, or </w:t>
      </w:r>
      <w:r w:rsidR="00E64AF5">
        <w:t xml:space="preserve">made </w:t>
      </w:r>
      <w:r w:rsidRPr="00D07963">
        <w:t>available to, EPA:</w:t>
      </w:r>
    </w:p>
    <w:p w14:paraId="5488C8D5" w14:textId="77777777" w:rsidR="003D3548" w:rsidRPr="005B573A" w:rsidRDefault="003D3548" w:rsidP="003478AB">
      <w:pPr>
        <w:pStyle w:val="BodyText"/>
        <w:spacing w:before="55"/>
        <w:ind w:right="126"/>
        <w:rPr>
          <w:rFonts w:eastAsia="Verdana"/>
          <w:sz w:val="21"/>
          <w:szCs w:val="21"/>
        </w:rPr>
      </w:pPr>
    </w:p>
    <w:p w14:paraId="6B4DF694" w14:textId="33EE8F18" w:rsidR="003478AB" w:rsidRPr="0007317F"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M</w:t>
      </w:r>
      <w:r w:rsidR="003478AB" w:rsidRPr="0007317F">
        <w:rPr>
          <w:rFonts w:cs="Segoe UI"/>
          <w:color w:val="242424"/>
          <w:shd w:val="clear" w:color="auto" w:fill="FFFFFF"/>
        </w:rPr>
        <w:t>odel log file – aermod.out</w:t>
      </w:r>
    </w:p>
    <w:p w14:paraId="28F98AC5" w14:textId="6D1D2639" w:rsidR="003478AB" w:rsidRPr="0007317F"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R</w:t>
      </w:r>
      <w:r w:rsidR="003478AB" w:rsidRPr="0007317F">
        <w:rPr>
          <w:rFonts w:cs="Segoe UI"/>
          <w:color w:val="242424"/>
          <w:shd w:val="clear" w:color="auto" w:fill="FFFFFF"/>
        </w:rPr>
        <w:t>ank file</w:t>
      </w:r>
      <w:r>
        <w:rPr>
          <w:rFonts w:cs="Segoe UI"/>
          <w:color w:val="242424"/>
          <w:shd w:val="clear" w:color="auto" w:fill="FFFFFF"/>
        </w:rPr>
        <w:t>,</w:t>
      </w:r>
      <w:r w:rsidR="003478AB" w:rsidRPr="0007317F">
        <w:rPr>
          <w:rFonts w:cs="Segoe UI"/>
          <w:color w:val="242424"/>
          <w:shd w:val="clear" w:color="auto" w:fill="FFFFFF"/>
        </w:rPr>
        <w:t xml:space="preserve"> including top 100 predicted values</w:t>
      </w:r>
    </w:p>
    <w:p w14:paraId="084D7CEA" w14:textId="59CE87B8" w:rsidR="003478AB" w:rsidRPr="0007317F"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P</w:t>
      </w:r>
      <w:r w:rsidR="003478AB" w:rsidRPr="0007317F">
        <w:rPr>
          <w:rFonts w:cs="Segoe UI"/>
          <w:color w:val="242424"/>
          <w:shd w:val="clear" w:color="auto" w:fill="FFFFFF"/>
        </w:rPr>
        <w:t>lot files (.plt) containing the highest and 9th highest predicted values</w:t>
      </w:r>
    </w:p>
    <w:p w14:paraId="1FBDCC37" w14:textId="5711464D" w:rsidR="003478AB"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E</w:t>
      </w:r>
      <w:r w:rsidR="003478AB" w:rsidRPr="0007317F">
        <w:rPr>
          <w:rFonts w:cs="Segoe UI"/>
          <w:color w:val="242424"/>
          <w:shd w:val="clear" w:color="auto" w:fill="FFFFFF"/>
        </w:rPr>
        <w:t>xceedance files (frequency of exceedances)</w:t>
      </w:r>
    </w:p>
    <w:p w14:paraId="6A72F067" w14:textId="035009F7" w:rsidR="00CA0242" w:rsidRPr="00CA0242" w:rsidRDefault="00E64AF5" w:rsidP="00D43F6F">
      <w:pPr>
        <w:pStyle w:val="ListParagraph"/>
        <w:numPr>
          <w:ilvl w:val="0"/>
          <w:numId w:val="37"/>
        </w:numPr>
        <w:spacing w:before="0" w:after="160" w:line="259" w:lineRule="auto"/>
        <w:rPr>
          <w:rFonts w:cs="Segoe UI"/>
          <w:color w:val="242424"/>
          <w:shd w:val="clear" w:color="auto" w:fill="FFFFFF"/>
        </w:rPr>
      </w:pPr>
      <w:r>
        <w:rPr>
          <w:rFonts w:cs="Segoe UI"/>
          <w:color w:val="242424"/>
          <w:shd w:val="clear" w:color="auto" w:fill="FFFFFF"/>
        </w:rPr>
        <w:t>T</w:t>
      </w:r>
      <w:r w:rsidR="00CA0242" w:rsidRPr="0007317F">
        <w:rPr>
          <w:rFonts w:cs="Segoe UI"/>
          <w:color w:val="242424"/>
          <w:shd w:val="clear" w:color="auto" w:fill="FFFFFF"/>
        </w:rPr>
        <w:t>ime</w:t>
      </w:r>
      <w:r w:rsidR="00CA0242">
        <w:rPr>
          <w:rFonts w:cs="Segoe UI"/>
          <w:color w:val="242424"/>
          <w:shd w:val="clear" w:color="auto" w:fill="FFFFFF"/>
        </w:rPr>
        <w:t>-</w:t>
      </w:r>
      <w:r w:rsidR="00CA0242" w:rsidRPr="0007317F">
        <w:rPr>
          <w:rFonts w:cs="Segoe UI"/>
          <w:color w:val="242424"/>
          <w:shd w:val="clear" w:color="auto" w:fill="FFFFFF"/>
        </w:rPr>
        <w:t>series files for selected discrete receptors.</w:t>
      </w:r>
    </w:p>
    <w:p w14:paraId="21A0A3EE" w14:textId="29CF8BD0" w:rsidR="4D6FA4ED" w:rsidRDefault="4D6FA4ED" w:rsidP="4D6FA4ED">
      <w:pPr>
        <w:pStyle w:val="ListParagraph"/>
        <w:spacing w:before="0" w:after="160" w:line="259" w:lineRule="auto"/>
        <w:ind w:left="720"/>
        <w:rPr>
          <w:rFonts w:cs="Segoe UI"/>
          <w:color w:val="242424"/>
        </w:rPr>
      </w:pPr>
    </w:p>
    <w:p w14:paraId="356FB1ED" w14:textId="77777777" w:rsidR="0017540A" w:rsidRDefault="0017540A">
      <w:pPr>
        <w:spacing w:before="0" w:after="160" w:line="259" w:lineRule="auto"/>
        <w:rPr>
          <w:rFonts w:asciiTheme="majorHAnsi" w:eastAsiaTheme="majorEastAsia" w:hAnsiTheme="majorHAnsi" w:cstheme="majorBidi"/>
          <w:color w:val="0A3C73" w:themeColor="text2"/>
          <w:sz w:val="36"/>
          <w:szCs w:val="32"/>
        </w:rPr>
      </w:pPr>
      <w:bookmarkStart w:id="37" w:name="_Toc116487938"/>
      <w:bookmarkStart w:id="38" w:name="_Toc146548752"/>
      <w:r>
        <w:br w:type="page"/>
      </w:r>
    </w:p>
    <w:p w14:paraId="4CAB7D1D" w14:textId="5518D9FD" w:rsidR="00131C48" w:rsidRDefault="00131C48" w:rsidP="00131C48">
      <w:pPr>
        <w:pStyle w:val="Heading1"/>
        <w:numPr>
          <w:ilvl w:val="0"/>
          <w:numId w:val="0"/>
        </w:numPr>
        <w:ind w:left="432" w:hanging="432"/>
      </w:pPr>
      <w:r w:rsidRPr="00594774">
        <w:lastRenderedPageBreak/>
        <w:t>References</w:t>
      </w:r>
      <w:bookmarkEnd w:id="37"/>
      <w:bookmarkEnd w:id="38"/>
    </w:p>
    <w:p w14:paraId="6D067220" w14:textId="18843E58" w:rsidR="00986CC4" w:rsidRPr="00D0278F" w:rsidRDefault="00986CC4" w:rsidP="00986CC4">
      <w:pPr>
        <w:rPr>
          <w:rFonts w:eastAsia="Verdana" w:cs="Verdana"/>
          <w:lang w:val="en-US"/>
        </w:rPr>
      </w:pPr>
      <w:r w:rsidRPr="3C97116F">
        <w:rPr>
          <w:rFonts w:eastAsia="Verdana" w:cs="Verdana"/>
          <w:lang w:val="en-US"/>
        </w:rPr>
        <w:t xml:space="preserve">Auer, Jr., A.H., </w:t>
      </w:r>
      <w:r>
        <w:rPr>
          <w:rFonts w:eastAsia="Verdana" w:cs="Verdana"/>
          <w:lang w:val="en-US"/>
        </w:rPr>
        <w:t xml:space="preserve">1978. </w:t>
      </w:r>
      <w:r w:rsidRPr="3C97116F">
        <w:rPr>
          <w:rFonts w:eastAsia="Verdana" w:cs="Verdana"/>
          <w:lang w:val="en-US"/>
        </w:rPr>
        <w:t>Correlation of Land Use and Cover with Meteorological Anomalies. Journal of Applied Meteorology, 17(5): 636</w:t>
      </w:r>
      <w:r>
        <w:rPr>
          <w:rFonts w:eastAsia="Verdana" w:cs="Verdana"/>
          <w:lang w:val="en-US"/>
        </w:rPr>
        <w:t>-</w:t>
      </w:r>
      <w:r w:rsidRPr="3C97116F">
        <w:rPr>
          <w:rFonts w:eastAsia="Verdana" w:cs="Verdana"/>
          <w:lang w:val="en-US"/>
        </w:rPr>
        <w:t>643.</w:t>
      </w:r>
    </w:p>
    <w:p w14:paraId="2B552A97" w14:textId="77777777" w:rsidR="00986CC4" w:rsidRPr="00D0278F" w:rsidRDefault="00986CC4" w:rsidP="00986CC4">
      <w:pPr>
        <w:rPr>
          <w:rFonts w:eastAsia="Verdana" w:cs="Verdana"/>
          <w:lang w:val="en-US"/>
        </w:rPr>
      </w:pPr>
      <w:r w:rsidRPr="3C97116F">
        <w:rPr>
          <w:rFonts w:eastAsia="Verdana" w:cs="Verdana"/>
          <w:lang w:val="en-US"/>
        </w:rPr>
        <w:t xml:space="preserve">Cimorelli, A. J., S. G. Perry, A. Venkatram, J. C. Weil, R. J. Paine, R. B. Wilson, R. F. Lee, and W. D. Peters, </w:t>
      </w:r>
      <w:r>
        <w:rPr>
          <w:rFonts w:eastAsia="Verdana" w:cs="Verdana"/>
          <w:lang w:val="en-US"/>
        </w:rPr>
        <w:t xml:space="preserve">2003. </w:t>
      </w:r>
      <w:r w:rsidRPr="3C97116F">
        <w:rPr>
          <w:rFonts w:eastAsia="Verdana" w:cs="Verdana"/>
          <w:lang w:val="en-US"/>
        </w:rPr>
        <w:t>AERMOD description of model formulation. U.S. Environmental Protection Agency Rep. EPA 454/R-03-002d, 85.</w:t>
      </w:r>
    </w:p>
    <w:p w14:paraId="7D4FAB28" w14:textId="77777777" w:rsidR="00986CC4" w:rsidRDefault="00986CC4" w:rsidP="00986CC4">
      <w:pPr>
        <w:rPr>
          <w:lang w:val="en-US"/>
        </w:rPr>
      </w:pPr>
      <w:r w:rsidRPr="3C97116F">
        <w:rPr>
          <w:lang w:val="en-US"/>
        </w:rPr>
        <w:t>EPA Publication 1550</w:t>
      </w:r>
      <w:r>
        <w:rPr>
          <w:lang w:val="en-US"/>
        </w:rPr>
        <w:t>.</w:t>
      </w:r>
      <w:r w:rsidRPr="3C97116F">
        <w:rPr>
          <w:lang w:val="en-US"/>
        </w:rPr>
        <w:t xml:space="preserve"> Construction of input meteorological data files for EPA Victoria's regulatory air pollution model (AERMOD), </w:t>
      </w:r>
      <w:r>
        <w:rPr>
          <w:lang w:val="en-US"/>
        </w:rPr>
        <w:t>EPA Victoria, 2013.</w:t>
      </w:r>
    </w:p>
    <w:p w14:paraId="74662898" w14:textId="77777777" w:rsidR="00986CC4" w:rsidRDefault="00986CC4" w:rsidP="00986CC4">
      <w:pPr>
        <w:rPr>
          <w:lang w:val="en-US"/>
        </w:rPr>
      </w:pPr>
      <w:r w:rsidRPr="3C97116F">
        <w:rPr>
          <w:lang w:val="en-US"/>
        </w:rPr>
        <w:t>EPA Publication 1551</w:t>
      </w:r>
      <w:r>
        <w:rPr>
          <w:lang w:val="en-US"/>
        </w:rPr>
        <w:t>.</w:t>
      </w:r>
      <w:r w:rsidRPr="3C97116F">
        <w:rPr>
          <w:lang w:val="en-US"/>
        </w:rPr>
        <w:t xml:space="preserve"> Guidance notes for using the regulatory air model AERMOD in Victoria, </w:t>
      </w:r>
      <w:r>
        <w:rPr>
          <w:lang w:val="en-US"/>
        </w:rPr>
        <w:t>EPA Victoria,</w:t>
      </w:r>
      <w:r w:rsidRPr="3C97116F">
        <w:rPr>
          <w:lang w:val="en-US"/>
        </w:rPr>
        <w:t xml:space="preserve"> 2013.</w:t>
      </w:r>
    </w:p>
    <w:p w14:paraId="0E305438" w14:textId="77777777" w:rsidR="00986CC4" w:rsidRPr="00870D72" w:rsidRDefault="00986CC4" w:rsidP="00986CC4">
      <w:pPr>
        <w:rPr>
          <w:lang w:val="en-US"/>
        </w:rPr>
      </w:pPr>
      <w:r w:rsidRPr="3C97116F">
        <w:rPr>
          <w:rStyle w:val="normaltextrun"/>
          <w:rFonts w:cs="Segoe UI"/>
        </w:rPr>
        <w:t xml:space="preserve">EPA </w:t>
      </w:r>
      <w:r>
        <w:rPr>
          <w:rStyle w:val="normaltextrun"/>
          <w:rFonts w:cs="Segoe UI"/>
        </w:rPr>
        <w:t>P</w:t>
      </w:r>
      <w:r w:rsidRPr="3C97116F">
        <w:rPr>
          <w:rStyle w:val="normaltextrun"/>
          <w:rFonts w:cs="Segoe UI"/>
        </w:rPr>
        <w:t>ublication 1961</w:t>
      </w:r>
      <w:r>
        <w:rPr>
          <w:rStyle w:val="normaltextrun"/>
          <w:rFonts w:cs="Segoe UI"/>
        </w:rPr>
        <w:t>.</w:t>
      </w:r>
      <w:r w:rsidRPr="3C97116F">
        <w:rPr>
          <w:rStyle w:val="normaltextrun"/>
          <w:rFonts w:cs="Segoe UI"/>
        </w:rPr>
        <w:t xml:space="preserve"> </w:t>
      </w:r>
      <w:r w:rsidRPr="3C97116F">
        <w:rPr>
          <w:lang w:val="en-US"/>
        </w:rPr>
        <w:t>Guideline for assessing and minimizing air pollution in Victoria, EPA Victoria, 2021.</w:t>
      </w:r>
    </w:p>
    <w:p w14:paraId="6F1BABB4" w14:textId="77777777" w:rsidR="00986CC4" w:rsidRDefault="00986CC4" w:rsidP="00986CC4">
      <w:pPr>
        <w:rPr>
          <w:rFonts w:eastAsia="Verdana" w:cs="Verdana"/>
          <w:lang w:val="en-US"/>
        </w:rPr>
      </w:pPr>
      <w:r w:rsidRPr="3C97116F">
        <w:rPr>
          <w:rFonts w:eastAsia="Verdana" w:cs="Verdana"/>
          <w:lang w:val="en-US"/>
        </w:rPr>
        <w:t>Ellsworth, R. K., 2009</w:t>
      </w:r>
      <w:r>
        <w:rPr>
          <w:rFonts w:eastAsia="Verdana" w:cs="Verdana"/>
          <w:lang w:val="en-US"/>
        </w:rPr>
        <w:t xml:space="preserve">. </w:t>
      </w:r>
      <w:r w:rsidRPr="3C97116F">
        <w:rPr>
          <w:rFonts w:eastAsia="Verdana" w:cs="Verdana"/>
          <w:lang w:val="en-US"/>
        </w:rPr>
        <w:t>Capacity Factor Cost Modeling for Gas-Fired Power Plants, Construction Accounting &amp; Taxation, vol. 19, no. 1, 31.</w:t>
      </w:r>
    </w:p>
    <w:p w14:paraId="1396FD8C" w14:textId="77777777" w:rsidR="00986CC4" w:rsidRDefault="00986CC4" w:rsidP="00986CC4">
      <w:pPr>
        <w:rPr>
          <w:rFonts w:eastAsia="Verdana" w:cs="Verdana"/>
          <w:lang w:val="en-US"/>
        </w:rPr>
      </w:pPr>
      <w:r w:rsidRPr="3C97116F">
        <w:rPr>
          <w:rFonts w:eastAsia="Verdana" w:cs="Verdana"/>
          <w:lang w:val="en-US"/>
        </w:rPr>
        <w:t>Huber, A</w:t>
      </w:r>
      <w:r>
        <w:rPr>
          <w:rFonts w:eastAsia="Verdana" w:cs="Verdana"/>
          <w:lang w:val="en-US"/>
        </w:rPr>
        <w:t>.,</w:t>
      </w:r>
      <w:r w:rsidRPr="3C97116F">
        <w:rPr>
          <w:rFonts w:eastAsia="Verdana" w:cs="Verdana"/>
          <w:lang w:val="en-US"/>
        </w:rPr>
        <w:t xml:space="preserve"> Wei </w:t>
      </w:r>
      <w:r>
        <w:rPr>
          <w:rFonts w:eastAsia="Verdana" w:cs="Verdana"/>
          <w:lang w:val="en-US"/>
        </w:rPr>
        <w:t xml:space="preserve">T., </w:t>
      </w:r>
      <w:r w:rsidRPr="3C97116F">
        <w:rPr>
          <w:rFonts w:eastAsia="Verdana" w:cs="Verdana"/>
          <w:lang w:val="en-US"/>
        </w:rPr>
        <w:t>Flowe, A</w:t>
      </w:r>
      <w:r>
        <w:rPr>
          <w:rFonts w:eastAsia="Verdana" w:cs="Verdana"/>
          <w:lang w:val="en-US"/>
        </w:rPr>
        <w:t xml:space="preserve">., </w:t>
      </w:r>
      <w:r w:rsidRPr="3C97116F">
        <w:rPr>
          <w:rFonts w:eastAsia="Verdana" w:cs="Verdana"/>
          <w:lang w:val="en-US"/>
        </w:rPr>
        <w:t xml:space="preserve">Bell, </w:t>
      </w:r>
      <w:r>
        <w:rPr>
          <w:rFonts w:eastAsia="Verdana" w:cs="Verdana"/>
          <w:lang w:val="en-US"/>
        </w:rPr>
        <w:t xml:space="preserve">B., </w:t>
      </w:r>
      <w:r w:rsidRPr="3C97116F">
        <w:rPr>
          <w:rFonts w:eastAsia="Verdana" w:cs="Verdana"/>
          <w:lang w:val="en-US"/>
        </w:rPr>
        <w:t>Kuehlert, K</w:t>
      </w:r>
      <w:r>
        <w:rPr>
          <w:rFonts w:eastAsia="Verdana" w:cs="Verdana"/>
          <w:lang w:val="en-US"/>
        </w:rPr>
        <w:t>.,</w:t>
      </w:r>
      <w:r w:rsidRPr="3C97116F">
        <w:rPr>
          <w:rFonts w:eastAsia="Verdana" w:cs="Verdana"/>
          <w:lang w:val="en-US"/>
        </w:rPr>
        <w:t xml:space="preserve"> Schwarz, W</w:t>
      </w:r>
      <w:r>
        <w:rPr>
          <w:rFonts w:eastAsia="Verdana" w:cs="Verdana"/>
          <w:lang w:val="en-US"/>
        </w:rPr>
        <w:t>.</w:t>
      </w:r>
      <w:r w:rsidRPr="3C97116F">
        <w:rPr>
          <w:rFonts w:eastAsia="Verdana" w:cs="Verdana"/>
          <w:lang w:val="en-US"/>
        </w:rPr>
        <w:t>, 2004</w:t>
      </w:r>
      <w:r>
        <w:rPr>
          <w:rFonts w:eastAsia="Verdana" w:cs="Verdana"/>
          <w:lang w:val="en-US"/>
        </w:rPr>
        <w:t xml:space="preserve">. </w:t>
      </w:r>
      <w:r w:rsidRPr="00651B04">
        <w:rPr>
          <w:rFonts w:eastAsia="Verdana" w:cs="Verdana" w:hint="eastAsia"/>
          <w:lang w:val="en-US"/>
        </w:rPr>
        <w:t>Development and Application of CFD Simulations Supporting Urban Air Quality and Homeland Security, 6th AMS Urban Env. Conf., Atlanta, GA</w:t>
      </w:r>
      <w:r w:rsidRPr="3C97116F">
        <w:rPr>
          <w:rFonts w:eastAsia="Verdana" w:cs="Verdana"/>
          <w:lang w:val="en-US"/>
        </w:rPr>
        <w:t>.</w:t>
      </w:r>
    </w:p>
    <w:p w14:paraId="22899FBB" w14:textId="77777777" w:rsidR="00986CC4" w:rsidRPr="009911E0" w:rsidRDefault="00986CC4" w:rsidP="00986CC4">
      <w:r w:rsidRPr="3C97116F">
        <w:rPr>
          <w:rFonts w:eastAsia="Verdana" w:cs="Verdana"/>
          <w:lang w:val="en-US"/>
        </w:rPr>
        <w:t xml:space="preserve">Irwin, J.S., </w:t>
      </w:r>
      <w:r>
        <w:rPr>
          <w:rFonts w:eastAsia="Verdana" w:cs="Verdana"/>
          <w:lang w:val="en-US"/>
        </w:rPr>
        <w:t xml:space="preserve">1978. </w:t>
      </w:r>
      <w:r w:rsidRPr="3C97116F">
        <w:rPr>
          <w:rFonts w:eastAsia="Verdana" w:cs="Verdana"/>
          <w:lang w:val="en-US"/>
        </w:rPr>
        <w:t>Proposed Criteria for Selection of Urban Versus Rural Dispersion Coefficients. (Draft Staff Report). Meteorology and Assessment Division, U.S. Environmental Protection Agency, Research Triangle Park, NC. (Docket No. A–80–46, II–B–8).</w:t>
      </w:r>
    </w:p>
    <w:p w14:paraId="14C1816F" w14:textId="77777777" w:rsidR="00986CC4" w:rsidRDefault="00986CC4" w:rsidP="00986CC4">
      <w:r>
        <w:t>Perry, S. G., Cimorelli, A. J., Paine, R. J., Brode, R. W., Weil, J. C., Venkatram, A., Wilson, R. B., Lee, R. F., &amp; Peters, W. D., 2005. AERMOD: A Dispersion Model for Industrial Source Applications. Part II: Model Performance against 17 Field Study Databases, Journal of Applied Meteorology, 44(5), 694-708.</w:t>
      </w:r>
    </w:p>
    <w:p w14:paraId="5E8F3126" w14:textId="77777777" w:rsidR="00986CC4" w:rsidRDefault="00986CC4" w:rsidP="00986CC4">
      <w:r>
        <w:t>Schulman LL, Strimaitis D.G., Scire JS., 2000. Development and evaluation of the PRIME plume rise and building downwash model. J Air Waste Manag Assoc, 50(3):378-90.</w:t>
      </w:r>
    </w:p>
    <w:p w14:paraId="365D76FE" w14:textId="77777777" w:rsidR="00986CC4" w:rsidRDefault="00986CC4" w:rsidP="00986CC4">
      <w:r>
        <w:rPr>
          <w:rStyle w:val="authors"/>
          <w:rFonts w:ascii="Open Sans" w:hAnsi="Open Sans" w:cs="Open Sans"/>
          <w:color w:val="333333"/>
          <w:shd w:val="clear" w:color="auto" w:fill="FFFFFF"/>
        </w:rPr>
        <w:t xml:space="preserve">Turner D.B, </w:t>
      </w:r>
      <w:r>
        <w:rPr>
          <w:rStyle w:val="Date1"/>
          <w:rFonts w:ascii="Open Sans" w:hAnsi="Open Sans" w:cs="Open Sans"/>
          <w:color w:val="333333"/>
          <w:shd w:val="clear" w:color="auto" w:fill="FFFFFF"/>
        </w:rPr>
        <w:t>1979.</w:t>
      </w:r>
      <w:r>
        <w:rPr>
          <w:rFonts w:ascii="Open Sans" w:hAnsi="Open Sans" w:cs="Open Sans"/>
          <w:color w:val="333333"/>
          <w:shd w:val="clear" w:color="auto" w:fill="FFFFFF"/>
        </w:rPr>
        <w:t> </w:t>
      </w:r>
      <w:r>
        <w:rPr>
          <w:rStyle w:val="arttitle"/>
          <w:rFonts w:ascii="Open Sans" w:hAnsi="Open Sans" w:cs="Open Sans"/>
          <w:color w:val="333333"/>
          <w:shd w:val="clear" w:color="auto" w:fill="FFFFFF"/>
        </w:rPr>
        <w:t>A Critical Review,</w:t>
      </w:r>
      <w:r>
        <w:rPr>
          <w:rFonts w:ascii="Open Sans" w:hAnsi="Open Sans" w:cs="Open Sans"/>
          <w:color w:val="333333"/>
          <w:shd w:val="clear" w:color="auto" w:fill="FFFFFF"/>
        </w:rPr>
        <w:t> </w:t>
      </w:r>
      <w:r>
        <w:rPr>
          <w:rStyle w:val="serialtitle"/>
          <w:rFonts w:ascii="Open Sans" w:hAnsi="Open Sans" w:cs="Open Sans"/>
          <w:color w:val="333333"/>
          <w:shd w:val="clear" w:color="auto" w:fill="FFFFFF"/>
        </w:rPr>
        <w:t>Journal of the Air Pollution Control Association,</w:t>
      </w:r>
      <w:r>
        <w:rPr>
          <w:rFonts w:ascii="Open Sans" w:hAnsi="Open Sans" w:cs="Open Sans"/>
          <w:color w:val="333333"/>
          <w:shd w:val="clear" w:color="auto" w:fill="FFFFFF"/>
        </w:rPr>
        <w:t> </w:t>
      </w:r>
      <w:r>
        <w:rPr>
          <w:rStyle w:val="volumeissue"/>
          <w:rFonts w:ascii="Open Sans" w:hAnsi="Open Sans" w:cs="Open Sans"/>
          <w:color w:val="333333"/>
          <w:shd w:val="clear" w:color="auto" w:fill="FFFFFF"/>
        </w:rPr>
        <w:t>29:5,</w:t>
      </w:r>
      <w:r>
        <w:rPr>
          <w:rFonts w:ascii="Open Sans" w:hAnsi="Open Sans" w:cs="Open Sans"/>
          <w:color w:val="333333"/>
          <w:shd w:val="clear" w:color="auto" w:fill="FFFFFF"/>
        </w:rPr>
        <w:t> </w:t>
      </w:r>
      <w:r>
        <w:rPr>
          <w:rStyle w:val="pagerange"/>
          <w:rFonts w:ascii="Open Sans" w:hAnsi="Open Sans" w:cs="Open Sans"/>
          <w:color w:val="333333"/>
          <w:shd w:val="clear" w:color="auto" w:fill="FFFFFF"/>
        </w:rPr>
        <w:t>502-519,</w:t>
      </w:r>
      <w:r>
        <w:rPr>
          <w:rFonts w:ascii="Open Sans" w:hAnsi="Open Sans" w:cs="Open Sans"/>
          <w:color w:val="333333"/>
          <w:shd w:val="clear" w:color="auto" w:fill="FFFFFF"/>
        </w:rPr>
        <w:t> </w:t>
      </w:r>
      <w:r>
        <w:rPr>
          <w:rStyle w:val="doilink"/>
          <w:rFonts w:ascii="Open Sans" w:hAnsi="Open Sans" w:cs="Open Sans"/>
          <w:color w:val="333333"/>
          <w:shd w:val="clear" w:color="auto" w:fill="FFFFFF"/>
        </w:rPr>
        <w:t>DOI: </w:t>
      </w:r>
      <w:hyperlink r:id="rId30" w:history="1">
        <w:r>
          <w:rPr>
            <w:rStyle w:val="Hyperlink"/>
            <w:rFonts w:ascii="Open Sans" w:hAnsi="Open Sans" w:cs="Open Sans"/>
            <w:color w:val="333333"/>
            <w:shd w:val="clear" w:color="auto" w:fill="FFFFFF"/>
          </w:rPr>
          <w:t>10.1080/00022470.1979.10470821</w:t>
        </w:r>
      </w:hyperlink>
    </w:p>
    <w:p w14:paraId="3AAAAF3D" w14:textId="77777777" w:rsidR="00986CC4" w:rsidRDefault="00986CC4" w:rsidP="00986CC4">
      <w:r>
        <w:t xml:space="preserve">USEPA 1985. </w:t>
      </w:r>
      <w:r w:rsidRPr="009911E0">
        <w:t>Guideline for Determination of Good Engineering Practice Stack Height (Technical Support Document for the Stack Height Regulations),</w:t>
      </w:r>
      <w:r>
        <w:t xml:space="preserve"> Revised, EPA-450/4-80-023R, United States Environmental Protection Agency, Washington DC, USA.</w:t>
      </w:r>
    </w:p>
    <w:p w14:paraId="41117D25" w14:textId="77777777" w:rsidR="00986CC4" w:rsidRDefault="00986CC4" w:rsidP="00986CC4">
      <w:r>
        <w:rPr>
          <w:rFonts w:hint="eastAsia"/>
        </w:rPr>
        <w:t>USEPA, 2017. Guideline on Air Quality Models. 40 CFR Part 51</w:t>
      </w:r>
      <w:r>
        <w:t xml:space="preserve"> </w:t>
      </w:r>
      <w:r>
        <w:rPr>
          <w:rFonts w:hint="eastAsia"/>
        </w:rPr>
        <w:t>Appendix W</w:t>
      </w:r>
      <w:r>
        <w:t>.</w:t>
      </w:r>
    </w:p>
    <w:p w14:paraId="56FAC0F1" w14:textId="77777777" w:rsidR="00986CC4" w:rsidRDefault="00986CC4" w:rsidP="00986CC4">
      <w:r>
        <w:t xml:space="preserve">USEPA 2017b. </w:t>
      </w:r>
      <w:r w:rsidRPr="00E84303">
        <w:rPr>
          <w:rFonts w:hint="eastAsia"/>
        </w:rPr>
        <w:t>Revisions to the guideline on air quality models: Enhancements to the AERMOD Dispersion Modeling System and incorporation of approaches to address ozone and fine particulate matter. Federal Register 82(10):5182-5235.</w:t>
      </w:r>
    </w:p>
    <w:p w14:paraId="6DCE0ADD" w14:textId="77777777" w:rsidR="00986CC4" w:rsidRDefault="00986CC4" w:rsidP="00986CC4">
      <w:r>
        <w:t>USEPA 2018, Guidance on the Use of the Mesoscale Model Interface Program (MMIF) for AERMOD Applications. Publication No. EPA-454/B-18-005. Office of Air Quality Planning and Standards, Research Triangle Park, NC.</w:t>
      </w:r>
    </w:p>
    <w:p w14:paraId="69EB9022" w14:textId="5330F718" w:rsidR="00131C48" w:rsidRDefault="00131C48" w:rsidP="00131C48"/>
    <w:p w14:paraId="00BCCDEB" w14:textId="11EE4ABC" w:rsidR="00C0620C" w:rsidRDefault="00C0620C" w:rsidP="00C0620C">
      <w:pPr>
        <w:pStyle w:val="Heading1"/>
        <w:numPr>
          <w:ilvl w:val="0"/>
          <w:numId w:val="0"/>
        </w:numPr>
        <w:ind w:left="432" w:hanging="432"/>
      </w:pPr>
      <w:bookmarkStart w:id="39" w:name="_Toc116487939"/>
      <w:bookmarkStart w:id="40" w:name="_Toc146548753"/>
      <w:r w:rsidRPr="00594774">
        <w:lastRenderedPageBreak/>
        <w:t xml:space="preserve">Appendix </w:t>
      </w:r>
      <w:r w:rsidR="005116B3">
        <w:t>A</w:t>
      </w:r>
      <w:r w:rsidRPr="00594774">
        <w:t xml:space="preserve">– </w:t>
      </w:r>
      <w:r w:rsidR="00443781">
        <w:t>C</w:t>
      </w:r>
      <w:bookmarkEnd w:id="39"/>
      <w:r w:rsidR="00443781">
        <w:t>onstruction of input meteorological files for AERMOD</w:t>
      </w:r>
      <w:bookmarkEnd w:id="40"/>
    </w:p>
    <w:p w14:paraId="00C86A22" w14:textId="77777777" w:rsidR="00443781" w:rsidRPr="00443781" w:rsidRDefault="00443781" w:rsidP="00443781"/>
    <w:p w14:paraId="5AC8032B" w14:textId="26BA09C1" w:rsidR="008B5FAC" w:rsidRPr="004C760E" w:rsidRDefault="0039550E" w:rsidP="008B5FAC">
      <w:pPr>
        <w:pStyle w:val="BodyText"/>
        <w:spacing w:before="100"/>
        <w:ind w:right="299"/>
      </w:pPr>
      <w:r>
        <w:t>C</w:t>
      </w:r>
      <w:r w:rsidR="008B5FAC" w:rsidRPr="004C760E">
        <w:t>onstruction of met data files involves the following</w:t>
      </w:r>
      <w:r w:rsidR="008B5FAC" w:rsidRPr="004C760E">
        <w:rPr>
          <w:spacing w:val="-27"/>
        </w:rPr>
        <w:t xml:space="preserve"> </w:t>
      </w:r>
      <w:r w:rsidR="008B5FAC" w:rsidRPr="004C760E">
        <w:t>steps:</w:t>
      </w:r>
    </w:p>
    <w:p w14:paraId="462E780A" w14:textId="77777777" w:rsidR="008B5FAC" w:rsidRPr="004C760E" w:rsidRDefault="008B5FAC" w:rsidP="00D43F6F">
      <w:pPr>
        <w:pStyle w:val="ListParagraph"/>
        <w:widowControl w:val="0"/>
        <w:numPr>
          <w:ilvl w:val="1"/>
          <w:numId w:val="44"/>
        </w:numPr>
        <w:tabs>
          <w:tab w:val="left" w:pos="541"/>
        </w:tabs>
        <w:spacing w:before="100" w:after="120"/>
        <w:ind w:right="299" w:hanging="360"/>
        <w:contextualSpacing w:val="0"/>
        <w:rPr>
          <w:rFonts w:eastAsia="Verdana" w:cs="Verdana"/>
        </w:rPr>
      </w:pPr>
      <w:r w:rsidRPr="004C760E">
        <w:t>Compilation of all required representative meteorological data for the application</w:t>
      </w:r>
      <w:r w:rsidRPr="004C760E">
        <w:rPr>
          <w:spacing w:val="-20"/>
        </w:rPr>
        <w:t xml:space="preserve"> </w:t>
      </w:r>
      <w:r w:rsidRPr="004C760E">
        <w:t>site.</w:t>
      </w:r>
    </w:p>
    <w:p w14:paraId="7FBFF54A" w14:textId="77777777" w:rsidR="008B5FAC" w:rsidRPr="004C760E" w:rsidRDefault="008B5FAC" w:rsidP="00D43F6F">
      <w:pPr>
        <w:pStyle w:val="ListParagraph"/>
        <w:widowControl w:val="0"/>
        <w:numPr>
          <w:ilvl w:val="1"/>
          <w:numId w:val="44"/>
        </w:numPr>
        <w:tabs>
          <w:tab w:val="left" w:pos="541"/>
        </w:tabs>
        <w:spacing w:before="95" w:after="120"/>
        <w:ind w:right="299" w:hanging="360"/>
        <w:contextualSpacing w:val="0"/>
        <w:rPr>
          <w:rFonts w:eastAsia="Verdana" w:cs="Verdana"/>
        </w:rPr>
      </w:pPr>
      <w:r w:rsidRPr="004C760E">
        <w:t>Determination of surface characteristics for the application</w:t>
      </w:r>
      <w:r w:rsidRPr="004C760E">
        <w:rPr>
          <w:spacing w:val="-13"/>
        </w:rPr>
        <w:t xml:space="preserve"> </w:t>
      </w:r>
      <w:r w:rsidRPr="004C760E">
        <w:t>site.</w:t>
      </w:r>
    </w:p>
    <w:p w14:paraId="02321A0A" w14:textId="77777777" w:rsidR="008B5FAC" w:rsidRPr="004C760E" w:rsidRDefault="008B5FAC" w:rsidP="00D43F6F">
      <w:pPr>
        <w:pStyle w:val="ListParagraph"/>
        <w:widowControl w:val="0"/>
        <w:numPr>
          <w:ilvl w:val="1"/>
          <w:numId w:val="44"/>
        </w:numPr>
        <w:tabs>
          <w:tab w:val="left" w:pos="541"/>
        </w:tabs>
        <w:spacing w:before="97" w:after="120"/>
        <w:ind w:right="299" w:hanging="360"/>
        <w:contextualSpacing w:val="0"/>
        <w:rPr>
          <w:rFonts w:eastAsia="Verdana" w:cs="Verdana"/>
        </w:rPr>
      </w:pPr>
      <w:r w:rsidRPr="004C760E">
        <w:t>Estimation of scalar</w:t>
      </w:r>
      <w:r w:rsidRPr="004C760E">
        <w:rPr>
          <w:spacing w:val="-7"/>
        </w:rPr>
        <w:t xml:space="preserve"> </w:t>
      </w:r>
      <w:r w:rsidRPr="004C760E">
        <w:t>parameters.</w:t>
      </w:r>
    </w:p>
    <w:p w14:paraId="571D9260" w14:textId="77777777" w:rsidR="008B5FAC" w:rsidRPr="004C760E" w:rsidRDefault="008B5FAC" w:rsidP="00D43F6F">
      <w:pPr>
        <w:pStyle w:val="ListParagraph"/>
        <w:widowControl w:val="0"/>
        <w:numPr>
          <w:ilvl w:val="1"/>
          <w:numId w:val="44"/>
        </w:numPr>
        <w:tabs>
          <w:tab w:val="left" w:pos="541"/>
        </w:tabs>
        <w:spacing w:before="95" w:after="120"/>
        <w:ind w:right="299" w:hanging="360"/>
        <w:contextualSpacing w:val="0"/>
        <w:rPr>
          <w:rFonts w:eastAsia="Verdana" w:cs="Verdana"/>
        </w:rPr>
      </w:pPr>
      <w:r w:rsidRPr="004C760E">
        <w:t>Estimation of hourly mixing heights (boundary layer heights - convective and</w:t>
      </w:r>
      <w:r w:rsidRPr="004C760E">
        <w:rPr>
          <w:spacing w:val="-22"/>
        </w:rPr>
        <w:t xml:space="preserve"> </w:t>
      </w:r>
      <w:r w:rsidRPr="004C760E">
        <w:t>stable)</w:t>
      </w:r>
    </w:p>
    <w:p w14:paraId="2485552E" w14:textId="77777777" w:rsidR="008B5FAC" w:rsidRDefault="008B5FAC" w:rsidP="00D43F6F">
      <w:pPr>
        <w:pStyle w:val="ListParagraph"/>
        <w:widowControl w:val="0"/>
        <w:numPr>
          <w:ilvl w:val="1"/>
          <w:numId w:val="44"/>
        </w:numPr>
        <w:tabs>
          <w:tab w:val="left" w:pos="541"/>
        </w:tabs>
        <w:spacing w:before="95" w:after="120"/>
        <w:ind w:right="299" w:hanging="360"/>
        <w:contextualSpacing w:val="0"/>
      </w:pPr>
      <w:r w:rsidRPr="004C760E">
        <w:t>Formatting all data/information into AERMOD compatible file</w:t>
      </w:r>
      <w:r w:rsidRPr="0007317F">
        <w:t xml:space="preserve"> </w:t>
      </w:r>
      <w:r w:rsidRPr="004C760E">
        <w:t>formats.</w:t>
      </w:r>
    </w:p>
    <w:p w14:paraId="6191A9F5" w14:textId="77777777" w:rsidR="000C65A5" w:rsidRDefault="000C65A5" w:rsidP="00B837C8">
      <w:pPr>
        <w:pStyle w:val="ListParagraph"/>
        <w:widowControl w:val="0"/>
        <w:tabs>
          <w:tab w:val="left" w:pos="541"/>
        </w:tabs>
        <w:spacing w:before="95" w:after="120"/>
        <w:ind w:left="540" w:right="299"/>
        <w:contextualSpacing w:val="0"/>
        <w:jc w:val="right"/>
      </w:pPr>
    </w:p>
    <w:p w14:paraId="2A218A32" w14:textId="77777777" w:rsidR="008B5FAC" w:rsidRPr="004C760E" w:rsidRDefault="008B5FAC" w:rsidP="00E866D2">
      <w:pPr>
        <w:pStyle w:val="Heading1"/>
        <w:numPr>
          <w:ilvl w:val="0"/>
          <w:numId w:val="0"/>
        </w:numPr>
        <w:rPr>
          <w:rFonts w:cstheme="minorBidi"/>
          <w:b/>
          <w:sz w:val="24"/>
          <w:szCs w:val="24"/>
          <w:lang w:val="en-US" w:eastAsia="ja-JP"/>
        </w:rPr>
      </w:pPr>
      <w:bookmarkStart w:id="41" w:name="_Toc79675490"/>
      <w:bookmarkStart w:id="42" w:name="_Toc108605582"/>
      <w:bookmarkStart w:id="43" w:name="_Toc146548754"/>
      <w:r w:rsidRPr="004C760E">
        <w:rPr>
          <w:rFonts w:cstheme="minorBidi"/>
          <w:sz w:val="24"/>
          <w:szCs w:val="24"/>
          <w:lang w:val="en-US" w:eastAsia="ja-JP"/>
        </w:rPr>
        <w:t>A1</w:t>
      </w:r>
      <w:r>
        <w:rPr>
          <w:rFonts w:cstheme="minorBidi"/>
          <w:sz w:val="24"/>
          <w:szCs w:val="24"/>
          <w:lang w:val="en-US" w:eastAsia="ja-JP"/>
        </w:rPr>
        <w:tab/>
      </w:r>
      <w:r w:rsidRPr="004C760E">
        <w:rPr>
          <w:rFonts w:cstheme="minorBidi"/>
          <w:sz w:val="24"/>
          <w:szCs w:val="24"/>
          <w:lang w:val="en-US" w:eastAsia="ja-JP"/>
        </w:rPr>
        <w:t>Content of meteorological files</w:t>
      </w:r>
      <w:bookmarkEnd w:id="41"/>
      <w:bookmarkEnd w:id="42"/>
      <w:bookmarkEnd w:id="43"/>
    </w:p>
    <w:p w14:paraId="63BF7AC0" w14:textId="3D21B525" w:rsidR="008B5FAC" w:rsidRDefault="008B5FAC" w:rsidP="008B5FAC">
      <w:pPr>
        <w:pStyle w:val="BodyText"/>
        <w:spacing w:before="169" w:after="120"/>
        <w:ind w:right="299"/>
        <w:rPr>
          <w:rFonts w:ascii="Arial Narrow" w:hAnsi="Arial Narrow"/>
        </w:rPr>
      </w:pPr>
      <w:r w:rsidRPr="004C760E">
        <w:t>AERMOD requires hourly values (preferably hourly averages) of the following</w:t>
      </w:r>
      <w:r w:rsidRPr="004C760E">
        <w:rPr>
          <w:spacing w:val="-31"/>
        </w:rPr>
        <w:t xml:space="preserve"> </w:t>
      </w:r>
      <w:r w:rsidRPr="004C760E">
        <w:t>meteorological</w:t>
      </w:r>
      <w:r w:rsidRPr="004C760E">
        <w:rPr>
          <w:w w:val="99"/>
        </w:rPr>
        <w:t xml:space="preserve"> </w:t>
      </w:r>
      <w:r w:rsidRPr="004C760E">
        <w:t xml:space="preserve">parameters to be </w:t>
      </w:r>
      <w:r w:rsidR="001B3D55">
        <w:t>entered</w:t>
      </w:r>
      <w:r w:rsidRPr="004C760E">
        <w:t xml:space="preserve"> in</w:t>
      </w:r>
      <w:r w:rsidR="00A149BB">
        <w:t>to</w:t>
      </w:r>
      <w:r w:rsidRPr="004C760E">
        <w:t xml:space="preserve"> the input</w:t>
      </w:r>
      <w:r w:rsidRPr="004C760E">
        <w:rPr>
          <w:spacing w:val="-13"/>
        </w:rPr>
        <w:t xml:space="preserve"> </w:t>
      </w:r>
      <w:r w:rsidRPr="004C760E">
        <w:t>files:</w:t>
      </w:r>
    </w:p>
    <w:p w14:paraId="43D508BE" w14:textId="7F2B023F" w:rsidR="008B5FAC" w:rsidRPr="00B837C8" w:rsidRDefault="008B5FAC" w:rsidP="008B5FAC">
      <w:pPr>
        <w:pStyle w:val="Heading1"/>
        <w:numPr>
          <w:ilvl w:val="0"/>
          <w:numId w:val="0"/>
        </w:numPr>
        <w:ind w:left="432" w:hanging="432"/>
        <w:rPr>
          <w:rFonts w:cstheme="minorBidi"/>
          <w:b/>
          <w:sz w:val="24"/>
          <w:szCs w:val="24"/>
          <w:lang w:val="pt-BR" w:eastAsia="ja-JP"/>
        </w:rPr>
      </w:pPr>
      <w:bookmarkStart w:id="44" w:name="_Toc79675491"/>
      <w:bookmarkStart w:id="45" w:name="_Toc108605583"/>
      <w:bookmarkStart w:id="46" w:name="_Toc146548755"/>
      <w:r w:rsidRPr="00B837C8">
        <w:rPr>
          <w:rFonts w:cstheme="minorBidi"/>
          <w:sz w:val="24"/>
          <w:szCs w:val="24"/>
          <w:lang w:val="pt-BR" w:eastAsia="ja-JP"/>
        </w:rPr>
        <w:t>A1.1</w:t>
      </w:r>
      <w:r w:rsidRPr="00B837C8">
        <w:rPr>
          <w:rFonts w:cstheme="minorBidi"/>
          <w:sz w:val="24"/>
          <w:szCs w:val="24"/>
          <w:lang w:val="pt-BR" w:eastAsia="ja-JP"/>
        </w:rPr>
        <w:tab/>
      </w:r>
      <w:r w:rsidR="0088471C" w:rsidRPr="00B837C8">
        <w:rPr>
          <w:rFonts w:cstheme="minorBidi"/>
          <w:sz w:val="24"/>
          <w:szCs w:val="24"/>
          <w:lang w:val="pt-BR" w:eastAsia="ja-JP"/>
        </w:rPr>
        <w:tab/>
      </w:r>
      <w:r w:rsidRPr="00B837C8">
        <w:rPr>
          <w:rFonts w:cstheme="minorBidi"/>
          <w:sz w:val="24"/>
          <w:szCs w:val="24"/>
          <w:lang w:val="pt-BR" w:eastAsia="ja-JP"/>
        </w:rPr>
        <w:t>Surface Data file (.sfc)</w:t>
      </w:r>
      <w:bookmarkEnd w:id="44"/>
      <w:bookmarkEnd w:id="45"/>
      <w:bookmarkEnd w:id="46"/>
    </w:p>
    <w:p w14:paraId="5EBD3790" w14:textId="220EB55A" w:rsidR="008B5FAC" w:rsidRPr="004C760E" w:rsidRDefault="008B5FAC" w:rsidP="0070013D">
      <w:pPr>
        <w:pStyle w:val="ListParagraph"/>
        <w:widowControl w:val="0"/>
        <w:numPr>
          <w:ilvl w:val="0"/>
          <w:numId w:val="51"/>
        </w:numPr>
        <w:tabs>
          <w:tab w:val="left" w:pos="709"/>
        </w:tabs>
        <w:spacing w:before="122" w:after="120"/>
        <w:ind w:right="299"/>
        <w:rPr>
          <w:rFonts w:eastAsia="Verdana" w:cs="Verdana"/>
        </w:rPr>
      </w:pPr>
      <w:r w:rsidRPr="004C760E">
        <w:t>Scalar wind speed (m/s) at wind reference height (</w:t>
      </w:r>
      <w:r w:rsidR="004420AF">
        <w:t>for example</w:t>
      </w:r>
      <w:r w:rsidR="00955AD1">
        <w:t>,</w:t>
      </w:r>
      <w:r w:rsidRPr="004C760E">
        <w:rPr>
          <w:spacing w:val="-10"/>
        </w:rPr>
        <w:t xml:space="preserve"> </w:t>
      </w:r>
      <w:r w:rsidRPr="004C760E">
        <w:t>10m).</w:t>
      </w:r>
    </w:p>
    <w:p w14:paraId="26A822B3" w14:textId="58ECD0AB" w:rsidR="64A7EED6" w:rsidRDefault="64A7EED6" w:rsidP="0070013D">
      <w:pPr>
        <w:pStyle w:val="ListParagraph"/>
        <w:widowControl w:val="0"/>
        <w:numPr>
          <w:ilvl w:val="0"/>
          <w:numId w:val="51"/>
        </w:numPr>
        <w:tabs>
          <w:tab w:val="left" w:pos="709"/>
        </w:tabs>
        <w:spacing w:before="122" w:after="120"/>
        <w:ind w:right="299"/>
      </w:pPr>
      <w:r>
        <w:t>Wind direction (degrees measured clockwise from true north) at wind reference height</w:t>
      </w:r>
    </w:p>
    <w:p w14:paraId="6D1B159C" w14:textId="1D57E3C3" w:rsidR="64A7EED6" w:rsidRDefault="64A7EED6" w:rsidP="0070013D">
      <w:pPr>
        <w:pStyle w:val="ListParagraph"/>
        <w:widowControl w:val="0"/>
        <w:numPr>
          <w:ilvl w:val="0"/>
          <w:numId w:val="51"/>
        </w:numPr>
        <w:tabs>
          <w:tab w:val="left" w:pos="709"/>
        </w:tabs>
        <w:spacing w:before="122" w:after="120"/>
        <w:ind w:right="299"/>
      </w:pPr>
      <w:r>
        <w:t>Ambient temperature (°K) at screen level height (</w:t>
      </w:r>
      <w:r w:rsidR="00955AD1">
        <w:t>for example,</w:t>
      </w:r>
      <w:r>
        <w:t xml:space="preserve"> 2m).</w:t>
      </w:r>
    </w:p>
    <w:p w14:paraId="50AECB6D" w14:textId="659B9D8C" w:rsidR="62EEAF6B" w:rsidRDefault="62EEAF6B" w:rsidP="0070013D">
      <w:pPr>
        <w:pStyle w:val="ListParagraph"/>
        <w:widowControl w:val="0"/>
        <w:numPr>
          <w:ilvl w:val="0"/>
          <w:numId w:val="51"/>
        </w:numPr>
        <w:tabs>
          <w:tab w:val="left" w:pos="709"/>
        </w:tabs>
        <w:spacing w:before="122" w:after="120"/>
        <w:ind w:right="299"/>
      </w:pPr>
      <w:r>
        <w:t>Surface characteristics of the application site.</w:t>
      </w:r>
    </w:p>
    <w:p w14:paraId="6518C792" w14:textId="01A778C2" w:rsidR="6DD8832E" w:rsidRDefault="6DD8832E" w:rsidP="0070013D">
      <w:pPr>
        <w:pStyle w:val="ListParagraph"/>
        <w:widowControl w:val="0"/>
        <w:numPr>
          <w:ilvl w:val="1"/>
          <w:numId w:val="51"/>
        </w:numPr>
        <w:tabs>
          <w:tab w:val="left" w:pos="709"/>
        </w:tabs>
        <w:spacing w:before="122" w:after="120"/>
        <w:ind w:right="299"/>
      </w:pPr>
      <w:r>
        <w:t>Albedo</w:t>
      </w:r>
    </w:p>
    <w:p w14:paraId="1AB7B35F" w14:textId="41900E65" w:rsidR="6DD8832E" w:rsidRDefault="6DD8832E" w:rsidP="0070013D">
      <w:pPr>
        <w:pStyle w:val="ListParagraph"/>
        <w:widowControl w:val="0"/>
        <w:numPr>
          <w:ilvl w:val="1"/>
          <w:numId w:val="51"/>
        </w:numPr>
        <w:tabs>
          <w:tab w:val="left" w:pos="709"/>
        </w:tabs>
        <w:spacing w:before="122" w:after="120"/>
        <w:ind w:right="299"/>
      </w:pPr>
      <w:r>
        <w:t>Bowen ratio</w:t>
      </w:r>
    </w:p>
    <w:p w14:paraId="1F7BC0FB" w14:textId="6465E9D4" w:rsidR="6DD8832E" w:rsidRDefault="6DD8832E" w:rsidP="0070013D">
      <w:pPr>
        <w:pStyle w:val="ListParagraph"/>
        <w:widowControl w:val="0"/>
        <w:numPr>
          <w:ilvl w:val="1"/>
          <w:numId w:val="51"/>
        </w:numPr>
        <w:tabs>
          <w:tab w:val="left" w:pos="709"/>
        </w:tabs>
        <w:spacing w:before="122" w:after="120"/>
        <w:ind w:right="299"/>
      </w:pPr>
      <w:r>
        <w:t>Surface roughness (m)</w:t>
      </w:r>
    </w:p>
    <w:p w14:paraId="24B5FD0D" w14:textId="196F531C" w:rsidR="3437617E" w:rsidRDefault="3437617E" w:rsidP="0070013D">
      <w:pPr>
        <w:pStyle w:val="ListParagraph"/>
        <w:widowControl w:val="0"/>
        <w:numPr>
          <w:ilvl w:val="0"/>
          <w:numId w:val="51"/>
        </w:numPr>
        <w:tabs>
          <w:tab w:val="left" w:pos="709"/>
        </w:tabs>
        <w:spacing w:before="122" w:after="120"/>
        <w:ind w:right="299"/>
      </w:pPr>
      <w:r>
        <w:t>Scalar parameters.</w:t>
      </w:r>
    </w:p>
    <w:p w14:paraId="65953415" w14:textId="617154A5" w:rsidR="2D8622BB" w:rsidRDefault="2D8622BB" w:rsidP="0070013D">
      <w:pPr>
        <w:pStyle w:val="ListParagraph"/>
        <w:widowControl w:val="0"/>
        <w:numPr>
          <w:ilvl w:val="1"/>
          <w:numId w:val="51"/>
        </w:numPr>
        <w:tabs>
          <w:tab w:val="left" w:pos="709"/>
        </w:tabs>
        <w:spacing w:before="122" w:after="120"/>
        <w:ind w:right="299"/>
      </w:pPr>
      <w:r>
        <w:t>Friction velocity (m/s)</w:t>
      </w:r>
    </w:p>
    <w:p w14:paraId="33903A5D" w14:textId="6F140726" w:rsidR="2D8622BB" w:rsidRDefault="2D8622BB" w:rsidP="0070013D">
      <w:pPr>
        <w:pStyle w:val="ListParagraph"/>
        <w:widowControl w:val="0"/>
        <w:numPr>
          <w:ilvl w:val="1"/>
          <w:numId w:val="51"/>
        </w:numPr>
        <w:tabs>
          <w:tab w:val="left" w:pos="709"/>
        </w:tabs>
        <w:spacing w:before="122" w:after="120"/>
        <w:ind w:right="299"/>
      </w:pPr>
      <w:r>
        <w:t>Convective velocity scale (m/s)</w:t>
      </w:r>
    </w:p>
    <w:p w14:paraId="282237E8" w14:textId="5717F9CA" w:rsidR="2D8622BB" w:rsidRDefault="2D8622BB" w:rsidP="0070013D">
      <w:pPr>
        <w:pStyle w:val="ListParagraph"/>
        <w:widowControl w:val="0"/>
        <w:numPr>
          <w:ilvl w:val="1"/>
          <w:numId w:val="51"/>
        </w:numPr>
        <w:tabs>
          <w:tab w:val="left" w:pos="709"/>
        </w:tabs>
        <w:spacing w:before="122" w:after="120"/>
        <w:ind w:right="299"/>
      </w:pPr>
      <w:r>
        <w:t>Monin-Obukhov length (m)</w:t>
      </w:r>
    </w:p>
    <w:p w14:paraId="225CA6F7" w14:textId="46EBA86E" w:rsidR="2D8622BB" w:rsidRDefault="2D8622BB" w:rsidP="0070013D">
      <w:pPr>
        <w:pStyle w:val="ListParagraph"/>
        <w:widowControl w:val="0"/>
        <w:numPr>
          <w:ilvl w:val="1"/>
          <w:numId w:val="51"/>
        </w:numPr>
        <w:tabs>
          <w:tab w:val="left" w:pos="709"/>
        </w:tabs>
        <w:spacing w:before="122" w:after="120"/>
        <w:ind w:right="299"/>
      </w:pPr>
      <w:r>
        <w:t>Sensible heat flux (W/ m</w:t>
      </w:r>
      <w:r w:rsidRPr="6E35FB71">
        <w:rPr>
          <w:vertAlign w:val="superscript"/>
        </w:rPr>
        <w:t>2</w:t>
      </w:r>
      <w:r>
        <w:t>)</w:t>
      </w:r>
    </w:p>
    <w:p w14:paraId="41E9E2F4" w14:textId="0EF203F4" w:rsidR="45F7F9D3" w:rsidRDefault="45F7F9D3" w:rsidP="0070013D">
      <w:pPr>
        <w:pStyle w:val="ListParagraph"/>
        <w:widowControl w:val="0"/>
        <w:numPr>
          <w:ilvl w:val="0"/>
          <w:numId w:val="51"/>
        </w:numPr>
        <w:tabs>
          <w:tab w:val="left" w:pos="709"/>
        </w:tabs>
        <w:spacing w:before="122" w:after="120"/>
        <w:ind w:right="299"/>
      </w:pPr>
      <w:r>
        <w:t>Mixing heights.</w:t>
      </w:r>
    </w:p>
    <w:p w14:paraId="1507303D" w14:textId="149064CC" w:rsidR="182C203D" w:rsidRDefault="182C203D" w:rsidP="0070013D">
      <w:pPr>
        <w:pStyle w:val="ListParagraph"/>
        <w:widowControl w:val="0"/>
        <w:numPr>
          <w:ilvl w:val="1"/>
          <w:numId w:val="51"/>
        </w:numPr>
        <w:tabs>
          <w:tab w:val="left" w:pos="709"/>
        </w:tabs>
        <w:spacing w:before="122" w:after="120"/>
        <w:ind w:right="299"/>
      </w:pPr>
      <w:r>
        <w:t>Convective Boundary Layer height (CBL) (m)</w:t>
      </w:r>
    </w:p>
    <w:p w14:paraId="0638517C" w14:textId="1119D93C" w:rsidR="182C203D" w:rsidRDefault="182C203D" w:rsidP="0070013D">
      <w:pPr>
        <w:pStyle w:val="ListParagraph"/>
        <w:widowControl w:val="0"/>
        <w:numPr>
          <w:ilvl w:val="1"/>
          <w:numId w:val="51"/>
        </w:numPr>
        <w:tabs>
          <w:tab w:val="left" w:pos="709"/>
        </w:tabs>
        <w:spacing w:before="122" w:after="120"/>
        <w:ind w:right="299"/>
      </w:pPr>
      <w:r>
        <w:t>Stable Boundary Layer Height (SBL) (m)</w:t>
      </w:r>
    </w:p>
    <w:p w14:paraId="13F0750F" w14:textId="639C7989" w:rsidR="45F7F9D3" w:rsidRDefault="45F7F9D3" w:rsidP="0070013D">
      <w:pPr>
        <w:pStyle w:val="ListParagraph"/>
        <w:widowControl w:val="0"/>
        <w:numPr>
          <w:ilvl w:val="0"/>
          <w:numId w:val="51"/>
        </w:numPr>
        <w:tabs>
          <w:tab w:val="left" w:pos="709"/>
        </w:tabs>
        <w:spacing w:before="122" w:after="120"/>
        <w:ind w:right="299"/>
      </w:pPr>
      <w:r>
        <w:t>Vertical gradient of potential temperature (°K/m).</w:t>
      </w:r>
    </w:p>
    <w:p w14:paraId="77737A9A" w14:textId="0AF97400" w:rsidR="7790CE06" w:rsidRDefault="7790CE06" w:rsidP="0070013D">
      <w:pPr>
        <w:pStyle w:val="ListParagraph"/>
        <w:widowControl w:val="0"/>
        <w:numPr>
          <w:ilvl w:val="0"/>
          <w:numId w:val="51"/>
        </w:numPr>
        <w:tabs>
          <w:tab w:val="left" w:pos="709"/>
        </w:tabs>
        <w:spacing w:before="122" w:after="120"/>
        <w:ind w:right="299"/>
      </w:pPr>
      <w:r>
        <w:t>Precipitation code</w:t>
      </w:r>
    </w:p>
    <w:p w14:paraId="4F98C06A" w14:textId="6060797D" w:rsidR="7790CE06" w:rsidRDefault="7790CE06" w:rsidP="0070013D">
      <w:pPr>
        <w:pStyle w:val="ListParagraph"/>
        <w:widowControl w:val="0"/>
        <w:numPr>
          <w:ilvl w:val="0"/>
          <w:numId w:val="51"/>
        </w:numPr>
        <w:tabs>
          <w:tab w:val="left" w:pos="709"/>
        </w:tabs>
        <w:spacing w:before="122" w:after="120"/>
        <w:ind w:right="299"/>
      </w:pPr>
      <w:r>
        <w:t>Precipitation rate (mm/hr)</w:t>
      </w:r>
    </w:p>
    <w:p w14:paraId="357E0E1B" w14:textId="43ACA2B1" w:rsidR="7790CE06" w:rsidRDefault="7790CE06" w:rsidP="0070013D">
      <w:pPr>
        <w:pStyle w:val="ListParagraph"/>
        <w:widowControl w:val="0"/>
        <w:numPr>
          <w:ilvl w:val="0"/>
          <w:numId w:val="51"/>
        </w:numPr>
        <w:tabs>
          <w:tab w:val="left" w:pos="709"/>
        </w:tabs>
        <w:spacing w:before="122" w:after="120"/>
        <w:ind w:right="299"/>
      </w:pPr>
      <w:r>
        <w:t>Relative humidity (%)</w:t>
      </w:r>
    </w:p>
    <w:p w14:paraId="1FB13654" w14:textId="1727921B" w:rsidR="7790CE06" w:rsidRDefault="7790CE06" w:rsidP="0070013D">
      <w:pPr>
        <w:pStyle w:val="ListParagraph"/>
        <w:widowControl w:val="0"/>
        <w:numPr>
          <w:ilvl w:val="0"/>
          <w:numId w:val="51"/>
        </w:numPr>
        <w:tabs>
          <w:tab w:val="left" w:pos="709"/>
        </w:tabs>
        <w:spacing w:before="122" w:after="120"/>
        <w:ind w:right="299"/>
      </w:pPr>
      <w:r>
        <w:t>Surface pressure (hPa)</w:t>
      </w:r>
    </w:p>
    <w:p w14:paraId="37BE2252" w14:textId="1EBE0992" w:rsidR="6E35FB71" w:rsidRDefault="7790CE06" w:rsidP="6E35FB71">
      <w:pPr>
        <w:widowControl w:val="0"/>
        <w:tabs>
          <w:tab w:val="left" w:pos="709"/>
        </w:tabs>
        <w:spacing w:before="122" w:after="120"/>
        <w:ind w:right="299"/>
      </w:pPr>
      <w:r>
        <w:t>Total cloud amounts (10ths</w:t>
      </w:r>
      <w:r w:rsidR="76634732">
        <w:t>)</w:t>
      </w:r>
    </w:p>
    <w:p w14:paraId="08050880" w14:textId="77777777" w:rsidR="00955AD1" w:rsidRDefault="00955AD1" w:rsidP="6E35FB71">
      <w:pPr>
        <w:widowControl w:val="0"/>
        <w:tabs>
          <w:tab w:val="left" w:pos="709"/>
        </w:tabs>
        <w:spacing w:before="122" w:after="120" w:line="374" w:lineRule="auto"/>
        <w:ind w:right="299"/>
        <w:rPr>
          <w:spacing w:val="-2"/>
        </w:rPr>
      </w:pPr>
    </w:p>
    <w:p w14:paraId="2D8C5C09" w14:textId="77777777" w:rsidR="00955AD1" w:rsidRDefault="00955AD1">
      <w:pPr>
        <w:spacing w:before="0" w:after="160" w:line="259" w:lineRule="auto"/>
        <w:rPr>
          <w:spacing w:val="-2"/>
        </w:rPr>
      </w:pPr>
      <w:r>
        <w:rPr>
          <w:spacing w:val="-2"/>
        </w:rPr>
        <w:br w:type="page"/>
      </w:r>
    </w:p>
    <w:p w14:paraId="530A50F8" w14:textId="4E3A4E10" w:rsidR="008B5FAC" w:rsidRPr="004C760E" w:rsidRDefault="001E41B8" w:rsidP="6E35FB71">
      <w:pPr>
        <w:widowControl w:val="0"/>
        <w:tabs>
          <w:tab w:val="left" w:pos="709"/>
        </w:tabs>
        <w:spacing w:before="122" w:after="120" w:line="374" w:lineRule="auto"/>
        <w:ind w:right="299"/>
        <w:rPr>
          <w:rFonts w:eastAsia="Verdana" w:cs="Verdana"/>
        </w:rPr>
      </w:pPr>
      <w:r>
        <w:lastRenderedPageBreak/>
        <w:t>T</w:t>
      </w:r>
      <w:r w:rsidR="0031515F">
        <w:t>he</w:t>
      </w:r>
      <w:r w:rsidR="0031515F">
        <w:rPr>
          <w:spacing w:val="-2"/>
        </w:rPr>
        <w:t xml:space="preserve"> following </w:t>
      </w:r>
      <w:r>
        <w:rPr>
          <w:spacing w:val="-2"/>
        </w:rPr>
        <w:t xml:space="preserve">information </w:t>
      </w:r>
      <w:r w:rsidR="0031515F">
        <w:rPr>
          <w:spacing w:val="-2"/>
        </w:rPr>
        <w:t>should be noted</w:t>
      </w:r>
      <w:r w:rsidR="008E6B74">
        <w:rPr>
          <w:spacing w:val="-2"/>
        </w:rPr>
        <w:t xml:space="preserve"> when constructing </w:t>
      </w:r>
      <w:r w:rsidR="008E6B74" w:rsidRPr="008E6B74">
        <w:rPr>
          <w:spacing w:val="-2"/>
        </w:rPr>
        <w:t>input meteorological files for AERMOD</w:t>
      </w:r>
      <w:r w:rsidR="008B5FAC" w:rsidRPr="004C760E">
        <w:t>:</w:t>
      </w:r>
    </w:p>
    <w:p w14:paraId="4DD11162" w14:textId="29BF8904" w:rsidR="008B5FAC" w:rsidRPr="004C760E" w:rsidRDefault="008B5FAC" w:rsidP="00D43F6F">
      <w:pPr>
        <w:pStyle w:val="ListParagraph"/>
        <w:widowControl w:val="0"/>
        <w:numPr>
          <w:ilvl w:val="0"/>
          <w:numId w:val="46"/>
        </w:numPr>
        <w:tabs>
          <w:tab w:val="left" w:pos="471"/>
        </w:tabs>
        <w:spacing w:before="0" w:after="120"/>
        <w:ind w:right="115" w:hanging="358"/>
        <w:contextualSpacing w:val="0"/>
        <w:rPr>
          <w:rFonts w:eastAsia="Verdana" w:cs="Verdana"/>
        </w:rPr>
      </w:pPr>
      <w:r w:rsidRPr="004C760E">
        <w:t xml:space="preserve">Parameters (a) to (g) are </w:t>
      </w:r>
      <w:r w:rsidRPr="004C760E">
        <w:rPr>
          <w:u w:val="single" w:color="000000"/>
        </w:rPr>
        <w:t>mandatory</w:t>
      </w:r>
      <w:r w:rsidR="00C30A56">
        <w:rPr>
          <w:u w:val="single" w:color="000000"/>
        </w:rPr>
        <w:t>,</w:t>
      </w:r>
      <w:r w:rsidRPr="004C760E">
        <w:rPr>
          <w:u w:val="single" w:color="000000"/>
        </w:rPr>
        <w:t xml:space="preserve"> </w:t>
      </w:r>
      <w:r w:rsidR="00C30A56">
        <w:t>with</w:t>
      </w:r>
      <w:r w:rsidR="00C30A56" w:rsidRPr="004C760E">
        <w:t xml:space="preserve"> </w:t>
      </w:r>
      <w:r w:rsidRPr="004C760E">
        <w:t>the remaining parameters required to model</w:t>
      </w:r>
      <w:r w:rsidRPr="004C760E">
        <w:rPr>
          <w:spacing w:val="-30"/>
        </w:rPr>
        <w:t xml:space="preserve"> </w:t>
      </w:r>
      <w:r w:rsidRPr="004C760E">
        <w:t>deposition.</w:t>
      </w:r>
    </w:p>
    <w:p w14:paraId="6894CDE4" w14:textId="1A80F9EE" w:rsidR="008B5FAC" w:rsidRPr="004C760E" w:rsidRDefault="008B5FAC" w:rsidP="00D43F6F">
      <w:pPr>
        <w:pStyle w:val="ListParagraph"/>
        <w:widowControl w:val="0"/>
        <w:numPr>
          <w:ilvl w:val="0"/>
          <w:numId w:val="46"/>
        </w:numPr>
        <w:tabs>
          <w:tab w:val="left" w:pos="471"/>
        </w:tabs>
        <w:spacing w:before="59" w:after="120"/>
        <w:ind w:right="466" w:hanging="358"/>
        <w:contextualSpacing w:val="0"/>
        <w:rPr>
          <w:rFonts w:eastAsia="Verdana" w:cs="Verdana"/>
        </w:rPr>
      </w:pPr>
      <w:r w:rsidRPr="004C760E">
        <w:t xml:space="preserve">Parameters (a), (b), (c), (h), (i), (j), (k) and (l) are based on direct measurements, </w:t>
      </w:r>
      <w:r w:rsidR="005C6B06" w:rsidRPr="004C760E">
        <w:t>although</w:t>
      </w:r>
      <w:r w:rsidRPr="004C760E">
        <w:t xml:space="preserve"> data</w:t>
      </w:r>
      <w:r w:rsidRPr="004C760E">
        <w:rPr>
          <w:w w:val="99"/>
        </w:rPr>
        <w:t xml:space="preserve"> </w:t>
      </w:r>
      <w:r w:rsidRPr="004C760E">
        <w:t xml:space="preserve">from prognostic models may be acceptable in some situations </w:t>
      </w:r>
      <w:r w:rsidRPr="00D21115">
        <w:t>(see Section A2).</w:t>
      </w:r>
    </w:p>
    <w:p w14:paraId="2FAB963F" w14:textId="08CBF2D8" w:rsidR="008B5FAC" w:rsidRPr="004C760E" w:rsidRDefault="008B5FAC" w:rsidP="00D43F6F">
      <w:pPr>
        <w:pStyle w:val="ListParagraph"/>
        <w:widowControl w:val="0"/>
        <w:numPr>
          <w:ilvl w:val="0"/>
          <w:numId w:val="46"/>
        </w:numPr>
        <w:tabs>
          <w:tab w:val="left" w:pos="471"/>
        </w:tabs>
        <w:spacing w:before="59" w:after="120"/>
        <w:ind w:right="493" w:hanging="358"/>
        <w:contextualSpacing w:val="0"/>
        <w:rPr>
          <w:rFonts w:eastAsia="Verdana" w:cs="Verdana"/>
        </w:rPr>
      </w:pPr>
      <w:r w:rsidRPr="004C760E">
        <w:t>The remaining mandatory parameters are derived parameters determined using other</w:t>
      </w:r>
      <w:r w:rsidRPr="004C760E">
        <w:rPr>
          <w:spacing w:val="-31"/>
        </w:rPr>
        <w:t xml:space="preserve"> </w:t>
      </w:r>
      <w:r w:rsidRPr="004C760E">
        <w:t xml:space="preserve">relevant information and/or USEPA recommended algorithms in AERMET or AERMOD </w:t>
      </w:r>
      <w:r w:rsidRPr="00D21115">
        <w:t>(see Section A2).</w:t>
      </w:r>
    </w:p>
    <w:p w14:paraId="64AFB05F" w14:textId="77777777" w:rsidR="008B5FAC" w:rsidRPr="004C760E" w:rsidRDefault="008B5FAC" w:rsidP="00D43F6F">
      <w:pPr>
        <w:pStyle w:val="ListParagraph"/>
        <w:widowControl w:val="0"/>
        <w:numPr>
          <w:ilvl w:val="0"/>
          <w:numId w:val="46"/>
        </w:numPr>
        <w:tabs>
          <w:tab w:val="left" w:pos="471"/>
        </w:tabs>
        <w:spacing w:before="59" w:after="120"/>
        <w:ind w:right="299" w:hanging="358"/>
        <w:contextualSpacing w:val="0"/>
        <w:rPr>
          <w:rFonts w:eastAsia="Verdana" w:cs="Verdana"/>
        </w:rPr>
      </w:pPr>
      <w:r w:rsidRPr="004C760E">
        <w:t>Data coverage of a meteorological file should be 90% or better valid</w:t>
      </w:r>
      <w:r w:rsidRPr="004C760E">
        <w:rPr>
          <w:spacing w:val="-17"/>
        </w:rPr>
        <w:t xml:space="preserve"> </w:t>
      </w:r>
      <w:r w:rsidRPr="004C760E">
        <w:t>data.</w:t>
      </w:r>
    </w:p>
    <w:p w14:paraId="430E2346" w14:textId="66901FAE" w:rsidR="008B5FAC" w:rsidRPr="004C760E" w:rsidRDefault="008B5FAC" w:rsidP="00D43F6F">
      <w:pPr>
        <w:pStyle w:val="ListParagraph"/>
        <w:widowControl w:val="0"/>
        <w:numPr>
          <w:ilvl w:val="0"/>
          <w:numId w:val="46"/>
        </w:numPr>
        <w:tabs>
          <w:tab w:val="left" w:pos="471"/>
        </w:tabs>
        <w:spacing w:before="60" w:after="120"/>
        <w:ind w:right="134" w:hanging="358"/>
        <w:contextualSpacing w:val="0"/>
        <w:rPr>
          <w:rFonts w:eastAsia="Verdana" w:cs="Verdana"/>
        </w:rPr>
      </w:pPr>
      <w:r w:rsidRPr="004C760E">
        <w:t>Yearly files for recent 5 years should be used for air impact assessments related to new work</w:t>
      </w:r>
      <w:r w:rsidRPr="004C760E">
        <w:rPr>
          <w:spacing w:val="-43"/>
        </w:rPr>
        <w:t xml:space="preserve"> </w:t>
      </w:r>
      <w:r>
        <w:rPr>
          <w:spacing w:val="-43"/>
        </w:rPr>
        <w:t xml:space="preserve">   </w:t>
      </w:r>
      <w:r w:rsidRPr="004C760E">
        <w:t>approvals</w:t>
      </w:r>
      <w:r w:rsidR="00532C35">
        <w:t>,</w:t>
      </w:r>
      <w:r w:rsidRPr="004C760E">
        <w:t xml:space="preserve"> as well as for risk assessments. EPA may</w:t>
      </w:r>
      <w:r w:rsidRPr="004C760E">
        <w:rPr>
          <w:spacing w:val="-40"/>
        </w:rPr>
        <w:t xml:space="preserve"> </w:t>
      </w:r>
      <w:r w:rsidRPr="004C760E">
        <w:t>relax</w:t>
      </w:r>
      <w:r w:rsidRPr="004C760E">
        <w:rPr>
          <w:w w:val="99"/>
        </w:rPr>
        <w:t xml:space="preserve"> </w:t>
      </w:r>
      <w:r w:rsidRPr="004C760E">
        <w:t>this requirement to 1 year of data, provided the worst</w:t>
      </w:r>
      <w:r>
        <w:t>-case</w:t>
      </w:r>
      <w:r w:rsidRPr="004C760E">
        <w:t xml:space="preserve"> model results are 50% or less of</w:t>
      </w:r>
      <w:r w:rsidRPr="004C760E">
        <w:rPr>
          <w:spacing w:val="-33"/>
        </w:rPr>
        <w:t xml:space="preserve"> </w:t>
      </w:r>
      <w:r w:rsidRPr="004C760E">
        <w:t>the</w:t>
      </w:r>
      <w:r w:rsidRPr="004C760E">
        <w:rPr>
          <w:w w:val="99"/>
        </w:rPr>
        <w:t xml:space="preserve"> </w:t>
      </w:r>
      <w:r w:rsidRPr="004C760E">
        <w:t>assessment criterion in the EPA</w:t>
      </w:r>
      <w:r w:rsidRPr="004C760E">
        <w:rPr>
          <w:spacing w:val="-8"/>
        </w:rPr>
        <w:t xml:space="preserve"> </w:t>
      </w:r>
      <w:r w:rsidRPr="004C760E">
        <w:t>policy.</w:t>
      </w:r>
    </w:p>
    <w:p w14:paraId="106C0A73" w14:textId="2263AB07" w:rsidR="008B5FAC" w:rsidRPr="004C760E" w:rsidRDefault="008B5FAC" w:rsidP="00D43F6F">
      <w:pPr>
        <w:pStyle w:val="ListParagraph"/>
        <w:widowControl w:val="0"/>
        <w:numPr>
          <w:ilvl w:val="0"/>
          <w:numId w:val="46"/>
        </w:numPr>
        <w:tabs>
          <w:tab w:val="left" w:pos="471"/>
        </w:tabs>
        <w:spacing w:before="59" w:after="120"/>
        <w:ind w:right="244" w:hanging="358"/>
        <w:contextualSpacing w:val="0"/>
        <w:rPr>
          <w:rFonts w:eastAsia="Verdana" w:cs="Verdana"/>
        </w:rPr>
      </w:pPr>
      <w:r w:rsidRPr="004C760E">
        <w:t>The</w:t>
      </w:r>
      <w:r w:rsidRPr="004C760E">
        <w:rPr>
          <w:spacing w:val="-3"/>
        </w:rPr>
        <w:t xml:space="preserve"> </w:t>
      </w:r>
      <w:r w:rsidRPr="004C760E">
        <w:t>file</w:t>
      </w:r>
      <w:r w:rsidRPr="004C760E">
        <w:rPr>
          <w:spacing w:val="-3"/>
        </w:rPr>
        <w:t xml:space="preserve"> </w:t>
      </w:r>
      <w:r w:rsidRPr="004C760E">
        <w:t>may</w:t>
      </w:r>
      <w:r w:rsidRPr="004C760E">
        <w:rPr>
          <w:spacing w:val="-4"/>
        </w:rPr>
        <w:t xml:space="preserve"> </w:t>
      </w:r>
      <w:r w:rsidRPr="004C760E">
        <w:t>contain</w:t>
      </w:r>
      <w:r w:rsidRPr="004C760E">
        <w:rPr>
          <w:spacing w:val="-4"/>
        </w:rPr>
        <w:t xml:space="preserve"> </w:t>
      </w:r>
      <w:r w:rsidRPr="004C760E">
        <w:t>missing</w:t>
      </w:r>
      <w:r w:rsidRPr="004C760E">
        <w:rPr>
          <w:spacing w:val="-3"/>
        </w:rPr>
        <w:t xml:space="preserve"> </w:t>
      </w:r>
      <w:r w:rsidR="00F37DC1" w:rsidRPr="004C760E">
        <w:t>days,</w:t>
      </w:r>
      <w:r w:rsidRPr="004C760E">
        <w:rPr>
          <w:spacing w:val="-4"/>
        </w:rPr>
        <w:t xml:space="preserve"> </w:t>
      </w:r>
      <w:r w:rsidRPr="004C760E">
        <w:t>and</w:t>
      </w:r>
      <w:r w:rsidRPr="004C760E">
        <w:rPr>
          <w:spacing w:val="-3"/>
        </w:rPr>
        <w:t xml:space="preserve"> </w:t>
      </w:r>
      <w:r w:rsidRPr="004C760E">
        <w:t>the</w:t>
      </w:r>
      <w:r w:rsidRPr="004C760E">
        <w:rPr>
          <w:spacing w:val="-3"/>
        </w:rPr>
        <w:t xml:space="preserve"> </w:t>
      </w:r>
      <w:r w:rsidRPr="004C760E">
        <w:t>days</w:t>
      </w:r>
      <w:r w:rsidRPr="004C760E">
        <w:rPr>
          <w:spacing w:val="-1"/>
        </w:rPr>
        <w:t xml:space="preserve"> </w:t>
      </w:r>
      <w:r w:rsidRPr="004C760E">
        <w:t>need</w:t>
      </w:r>
      <w:r w:rsidRPr="004C760E">
        <w:rPr>
          <w:spacing w:val="-3"/>
        </w:rPr>
        <w:t xml:space="preserve"> </w:t>
      </w:r>
      <w:r w:rsidRPr="004C760E">
        <w:t>not</w:t>
      </w:r>
      <w:r w:rsidRPr="004C760E">
        <w:rPr>
          <w:spacing w:val="-2"/>
        </w:rPr>
        <w:t xml:space="preserve"> </w:t>
      </w:r>
      <w:r w:rsidRPr="004C760E">
        <w:t>be</w:t>
      </w:r>
      <w:r w:rsidRPr="004C760E">
        <w:rPr>
          <w:spacing w:val="-3"/>
        </w:rPr>
        <w:t xml:space="preserve"> </w:t>
      </w:r>
      <w:r w:rsidRPr="004C760E">
        <w:t>sequential</w:t>
      </w:r>
      <w:r w:rsidR="00043B28">
        <w:t>. However</w:t>
      </w:r>
      <w:r w:rsidRPr="004C760E">
        <w:t>,</w:t>
      </w:r>
      <w:r w:rsidRPr="004C760E">
        <w:rPr>
          <w:spacing w:val="-4"/>
        </w:rPr>
        <w:t xml:space="preserve"> </w:t>
      </w:r>
      <w:r w:rsidRPr="004C760E">
        <w:t>there</w:t>
      </w:r>
      <w:r w:rsidRPr="004C760E">
        <w:rPr>
          <w:spacing w:val="-3"/>
        </w:rPr>
        <w:t xml:space="preserve"> </w:t>
      </w:r>
      <w:r w:rsidRPr="004C760E">
        <w:t>cannot</w:t>
      </w:r>
      <w:r w:rsidRPr="004C760E">
        <w:rPr>
          <w:spacing w:val="-2"/>
        </w:rPr>
        <w:t xml:space="preserve"> </w:t>
      </w:r>
      <w:r w:rsidRPr="004C760E">
        <w:t>be</w:t>
      </w:r>
      <w:r w:rsidRPr="004C760E">
        <w:rPr>
          <w:spacing w:val="-3"/>
        </w:rPr>
        <w:t xml:space="preserve"> </w:t>
      </w:r>
      <w:r w:rsidRPr="004C760E">
        <w:t>any</w:t>
      </w:r>
      <w:r w:rsidRPr="004C760E">
        <w:rPr>
          <w:w w:val="99"/>
        </w:rPr>
        <w:t xml:space="preserve"> </w:t>
      </w:r>
      <w:r w:rsidRPr="004C760E">
        <w:t>missing hours in a</w:t>
      </w:r>
      <w:r w:rsidRPr="004C760E">
        <w:rPr>
          <w:spacing w:val="-5"/>
        </w:rPr>
        <w:t xml:space="preserve"> </w:t>
      </w:r>
      <w:r w:rsidRPr="004C760E">
        <w:t>day.</w:t>
      </w:r>
    </w:p>
    <w:p w14:paraId="1BD9A556" w14:textId="77777777" w:rsidR="008B5FAC" w:rsidRPr="004C760E" w:rsidRDefault="008B5FAC" w:rsidP="00D43F6F">
      <w:pPr>
        <w:pStyle w:val="ListParagraph"/>
        <w:widowControl w:val="0"/>
        <w:numPr>
          <w:ilvl w:val="0"/>
          <w:numId w:val="46"/>
        </w:numPr>
        <w:tabs>
          <w:tab w:val="left" w:pos="471"/>
        </w:tabs>
        <w:spacing w:before="59" w:after="120"/>
        <w:ind w:right="321" w:hanging="358"/>
        <w:contextualSpacing w:val="0"/>
        <w:rPr>
          <w:rFonts w:eastAsia="Verdana" w:cs="Verdana"/>
        </w:rPr>
      </w:pPr>
      <w:r w:rsidRPr="004C760E">
        <w:t>The directly measured parameters (a), (b) and (c) must be site-specific (within a 25 km radius of</w:t>
      </w:r>
      <w:r w:rsidRPr="004C760E">
        <w:rPr>
          <w:spacing w:val="-38"/>
        </w:rPr>
        <w:t xml:space="preserve"> </w:t>
      </w:r>
      <w:r w:rsidRPr="004C760E">
        <w:t>the</w:t>
      </w:r>
      <w:r w:rsidRPr="004C760E">
        <w:rPr>
          <w:w w:val="99"/>
        </w:rPr>
        <w:t xml:space="preserve"> </w:t>
      </w:r>
      <w:r w:rsidRPr="004C760E">
        <w:t>application site) and the rest of the measured parameters should be</w:t>
      </w:r>
      <w:r w:rsidRPr="004C760E">
        <w:rPr>
          <w:spacing w:val="-22"/>
        </w:rPr>
        <w:t xml:space="preserve"> </w:t>
      </w:r>
      <w:r w:rsidRPr="004C760E">
        <w:t>site-representative.</w:t>
      </w:r>
    </w:p>
    <w:p w14:paraId="07A899A1" w14:textId="30022C70" w:rsidR="008B5FAC" w:rsidRPr="00683BC3" w:rsidRDefault="008B5FAC" w:rsidP="008B5FAC">
      <w:pPr>
        <w:pStyle w:val="Heading1"/>
        <w:numPr>
          <w:ilvl w:val="0"/>
          <w:numId w:val="0"/>
        </w:numPr>
        <w:ind w:left="432" w:hanging="432"/>
        <w:rPr>
          <w:rFonts w:cstheme="minorBidi"/>
          <w:b/>
          <w:sz w:val="24"/>
          <w:szCs w:val="24"/>
          <w:lang w:val="pt-BR" w:eastAsia="ja-JP"/>
        </w:rPr>
      </w:pPr>
      <w:bookmarkStart w:id="47" w:name="_Toc79675492"/>
      <w:bookmarkStart w:id="48" w:name="_Toc108605584"/>
      <w:bookmarkStart w:id="49" w:name="_Toc146548756"/>
      <w:r w:rsidRPr="00683BC3">
        <w:rPr>
          <w:rFonts w:cstheme="minorBidi"/>
          <w:sz w:val="24"/>
          <w:szCs w:val="24"/>
          <w:lang w:val="pt-BR" w:eastAsia="ja-JP"/>
        </w:rPr>
        <w:t>A1.2</w:t>
      </w:r>
      <w:r w:rsidR="0088471C" w:rsidRPr="00683BC3">
        <w:rPr>
          <w:rFonts w:cstheme="minorBidi"/>
          <w:sz w:val="24"/>
          <w:szCs w:val="24"/>
          <w:lang w:val="pt-BR" w:eastAsia="ja-JP"/>
        </w:rPr>
        <w:tab/>
      </w:r>
      <w:r w:rsidRPr="00683BC3">
        <w:rPr>
          <w:rFonts w:cstheme="minorBidi"/>
          <w:sz w:val="24"/>
          <w:szCs w:val="24"/>
          <w:lang w:val="pt-BR" w:eastAsia="ja-JP"/>
        </w:rPr>
        <w:tab/>
        <w:t>Profile Data file (.pfl)</w:t>
      </w:r>
      <w:bookmarkEnd w:id="47"/>
      <w:bookmarkEnd w:id="48"/>
      <w:bookmarkEnd w:id="49"/>
    </w:p>
    <w:p w14:paraId="6A1A709B" w14:textId="77777777" w:rsidR="008B5FAC" w:rsidRPr="0007317F" w:rsidRDefault="008B5FAC" w:rsidP="0E815FB0">
      <w:pPr>
        <w:pStyle w:val="ListParagraph"/>
        <w:widowControl w:val="0"/>
        <w:numPr>
          <w:ilvl w:val="0"/>
          <w:numId w:val="50"/>
        </w:numPr>
        <w:tabs>
          <w:tab w:val="left" w:pos="709"/>
        </w:tabs>
        <w:spacing w:before="122" w:after="120"/>
        <w:ind w:right="299"/>
      </w:pPr>
      <w:r>
        <w:t>Measurement height for each level (m).</w:t>
      </w:r>
    </w:p>
    <w:p w14:paraId="5AAB3010" w14:textId="5BA5ECB1" w:rsidR="008B5FAC" w:rsidRPr="0007317F" w:rsidRDefault="008B5FAC" w:rsidP="0E815FB0">
      <w:pPr>
        <w:pStyle w:val="ListParagraph"/>
        <w:widowControl w:val="0"/>
        <w:numPr>
          <w:ilvl w:val="0"/>
          <w:numId w:val="50"/>
        </w:numPr>
        <w:tabs>
          <w:tab w:val="left" w:pos="709"/>
        </w:tabs>
        <w:spacing w:before="122" w:after="120"/>
        <w:ind w:right="299"/>
      </w:pPr>
      <w:r>
        <w:t>Wind directions at the current level (degrees measured clockwise from true north).</w:t>
      </w:r>
    </w:p>
    <w:p w14:paraId="6EEB8EC7" w14:textId="65A93E92" w:rsidR="008B5FAC" w:rsidRPr="0007317F" w:rsidRDefault="008B5FAC" w:rsidP="0E815FB0">
      <w:pPr>
        <w:pStyle w:val="ListParagraph"/>
        <w:widowControl w:val="0"/>
        <w:numPr>
          <w:ilvl w:val="0"/>
          <w:numId w:val="50"/>
        </w:numPr>
        <w:tabs>
          <w:tab w:val="left" w:pos="709"/>
        </w:tabs>
        <w:spacing w:before="122" w:after="120"/>
        <w:ind w:right="299"/>
      </w:pPr>
      <w:r>
        <w:t>Wind speed at the current level (m/s).</w:t>
      </w:r>
    </w:p>
    <w:p w14:paraId="0D063DAA" w14:textId="0FBF094E" w:rsidR="008B5FAC" w:rsidRPr="0007317F" w:rsidRDefault="008B5FAC" w:rsidP="0E815FB0">
      <w:pPr>
        <w:pStyle w:val="ListParagraph"/>
        <w:widowControl w:val="0"/>
        <w:numPr>
          <w:ilvl w:val="0"/>
          <w:numId w:val="50"/>
        </w:numPr>
        <w:tabs>
          <w:tab w:val="left" w:pos="709"/>
        </w:tabs>
        <w:spacing w:before="122" w:after="120"/>
        <w:ind w:right="299"/>
      </w:pPr>
      <w:r>
        <w:t>Temperature at the current level (0C).</w:t>
      </w:r>
    </w:p>
    <w:p w14:paraId="27A8CD48" w14:textId="2373A6EF" w:rsidR="008B5FAC" w:rsidRPr="0007317F" w:rsidRDefault="008B5FAC" w:rsidP="0E815FB0">
      <w:pPr>
        <w:pStyle w:val="ListParagraph"/>
        <w:widowControl w:val="0"/>
        <w:numPr>
          <w:ilvl w:val="0"/>
          <w:numId w:val="50"/>
        </w:numPr>
        <w:tabs>
          <w:tab w:val="left" w:pos="709"/>
        </w:tabs>
        <w:spacing w:before="122" w:after="120"/>
        <w:ind w:right="299"/>
      </w:pPr>
      <w:r>
        <w:t>Sigma-theta (standard deviation of horizontal wind direction fluctuation) at the current level (0).</w:t>
      </w:r>
    </w:p>
    <w:p w14:paraId="7F8566A4" w14:textId="437630D8" w:rsidR="008B5FAC" w:rsidRPr="0007317F" w:rsidRDefault="008B5FAC" w:rsidP="0E815FB0">
      <w:pPr>
        <w:pStyle w:val="ListParagraph"/>
        <w:widowControl w:val="0"/>
        <w:numPr>
          <w:ilvl w:val="0"/>
          <w:numId w:val="50"/>
        </w:numPr>
        <w:tabs>
          <w:tab w:val="left" w:pos="709"/>
        </w:tabs>
        <w:spacing w:before="122" w:after="120"/>
        <w:ind w:right="299"/>
      </w:pPr>
      <w:r>
        <w:t>Sigma-w (standard deviation of vertical wind direction fluctuation) at the current level (m/s).</w:t>
      </w:r>
    </w:p>
    <w:p w14:paraId="644A67FD" w14:textId="764A6256" w:rsidR="008B5FAC" w:rsidRPr="004C760E" w:rsidRDefault="00B135BA" w:rsidP="0E815FB0">
      <w:pPr>
        <w:widowControl w:val="0"/>
        <w:tabs>
          <w:tab w:val="left" w:pos="709"/>
        </w:tabs>
        <w:spacing w:before="122" w:after="120" w:line="374" w:lineRule="auto"/>
        <w:ind w:right="299"/>
        <w:rPr>
          <w:rFonts w:eastAsia="Verdana" w:cs="Verdana"/>
        </w:rPr>
      </w:pPr>
      <w:r>
        <w:t>that the following points should also be noted</w:t>
      </w:r>
      <w:r w:rsidR="008B5FAC" w:rsidRPr="004C760E">
        <w:t>:</w:t>
      </w:r>
    </w:p>
    <w:p w14:paraId="158452B8" w14:textId="346802F9" w:rsidR="008B5FAC" w:rsidRPr="004C760E" w:rsidRDefault="008B5FAC" w:rsidP="00D43F6F">
      <w:pPr>
        <w:pStyle w:val="ListParagraph"/>
        <w:widowControl w:val="0"/>
        <w:numPr>
          <w:ilvl w:val="0"/>
          <w:numId w:val="47"/>
        </w:numPr>
        <w:tabs>
          <w:tab w:val="left" w:pos="397"/>
        </w:tabs>
        <w:spacing w:before="0" w:after="120"/>
        <w:ind w:right="999"/>
        <w:contextualSpacing w:val="0"/>
        <w:rPr>
          <w:rFonts w:eastAsia="Verdana" w:cs="Verdana"/>
        </w:rPr>
      </w:pPr>
      <w:r w:rsidRPr="004C760E">
        <w:t xml:space="preserve"> Parameters (a) to (d) are </w:t>
      </w:r>
      <w:r w:rsidRPr="00683BC3">
        <w:t>mandatory</w:t>
      </w:r>
      <w:r>
        <w:rPr>
          <w:u w:val="single" w:color="000000"/>
        </w:rPr>
        <w:t xml:space="preserve"> </w:t>
      </w:r>
      <w:r w:rsidRPr="004C760E">
        <w:t xml:space="preserve">and based on direct measurements, </w:t>
      </w:r>
      <w:r w:rsidR="00B135BA">
        <w:t>although</w:t>
      </w:r>
      <w:r w:rsidRPr="004C760E">
        <w:t xml:space="preserve"> data</w:t>
      </w:r>
      <w:r w:rsidR="00B135BA">
        <w:rPr>
          <w:spacing w:val="-38"/>
        </w:rPr>
        <w:t xml:space="preserve"> </w:t>
      </w:r>
      <w:r w:rsidRPr="004C760E">
        <w:t>from</w:t>
      </w:r>
      <w:r w:rsidRPr="004C760E">
        <w:rPr>
          <w:w w:val="99"/>
        </w:rPr>
        <w:t xml:space="preserve"> </w:t>
      </w:r>
      <w:r w:rsidRPr="004C760E">
        <w:t xml:space="preserve">prognostic models may be acceptable in some situations </w:t>
      </w:r>
      <w:r w:rsidRPr="00D0755B">
        <w:t>(see Section A2).</w:t>
      </w:r>
    </w:p>
    <w:p w14:paraId="10660F59" w14:textId="6C740089" w:rsidR="008B5FAC" w:rsidRPr="004C760E" w:rsidRDefault="008B5FAC" w:rsidP="00D43F6F">
      <w:pPr>
        <w:pStyle w:val="ListParagraph"/>
        <w:widowControl w:val="0"/>
        <w:numPr>
          <w:ilvl w:val="0"/>
          <w:numId w:val="46"/>
        </w:numPr>
        <w:tabs>
          <w:tab w:val="left" w:pos="477"/>
        </w:tabs>
        <w:spacing w:before="68" w:after="120"/>
        <w:ind w:right="888"/>
        <w:contextualSpacing w:val="0"/>
        <w:rPr>
          <w:rFonts w:eastAsia="Verdana" w:cs="Verdana"/>
        </w:rPr>
      </w:pPr>
      <w:r w:rsidRPr="004C760E">
        <w:t xml:space="preserve">Parameters (e) and (f) should be based on direct </w:t>
      </w:r>
      <w:r w:rsidR="0075391D" w:rsidRPr="004C760E">
        <w:t>measurements</w:t>
      </w:r>
      <w:r w:rsidR="0075391D">
        <w:t xml:space="preserve"> but</w:t>
      </w:r>
      <w:r w:rsidRPr="004C760E">
        <w:t xml:space="preserve"> are optional </w:t>
      </w:r>
      <w:r w:rsidR="000C554E" w:rsidRPr="004C760E">
        <w:t>with</w:t>
      </w:r>
      <w:r w:rsidR="000C554E" w:rsidRPr="004C760E">
        <w:rPr>
          <w:spacing w:val="-43"/>
        </w:rPr>
        <w:t xml:space="preserve"> </w:t>
      </w:r>
      <w:r w:rsidR="000C554E" w:rsidRPr="00683BC3">
        <w:t>AERMOD</w:t>
      </w:r>
      <w:r w:rsidRPr="00683BC3">
        <w:t xml:space="preserve"> </w:t>
      </w:r>
      <w:r w:rsidRPr="004C760E">
        <w:t>adopting default values or algorithms in their</w:t>
      </w:r>
      <w:r w:rsidRPr="004C760E">
        <w:rPr>
          <w:spacing w:val="-13"/>
        </w:rPr>
        <w:t xml:space="preserve"> </w:t>
      </w:r>
      <w:r w:rsidRPr="004C760E">
        <w:t>absence.</w:t>
      </w:r>
    </w:p>
    <w:p w14:paraId="05A18A92" w14:textId="075CBFEB" w:rsidR="008B5FAC" w:rsidRPr="004F265B" w:rsidRDefault="008B5FAC" w:rsidP="004F265B">
      <w:pPr>
        <w:pStyle w:val="ListParagraph"/>
        <w:widowControl w:val="0"/>
        <w:numPr>
          <w:ilvl w:val="0"/>
          <w:numId w:val="46"/>
        </w:numPr>
        <w:tabs>
          <w:tab w:val="left" w:pos="477"/>
        </w:tabs>
        <w:spacing w:before="119" w:after="120"/>
        <w:ind w:right="206"/>
        <w:contextualSpacing w:val="0"/>
        <w:rPr>
          <w:rFonts w:eastAsia="Verdana" w:cs="Verdana"/>
        </w:rPr>
      </w:pPr>
      <w:r w:rsidRPr="004C760E">
        <w:t>In some cases, the profile file may only contain one level</w:t>
      </w:r>
      <w:r w:rsidRPr="004C760E">
        <w:rPr>
          <w:spacing w:val="-19"/>
        </w:rPr>
        <w:t xml:space="preserve"> </w:t>
      </w:r>
      <w:r w:rsidRPr="004C760E">
        <w:t>(surface).</w:t>
      </w:r>
    </w:p>
    <w:p w14:paraId="201AC77C" w14:textId="77777777" w:rsidR="002C5A08" w:rsidRDefault="002C5A08" w:rsidP="002C5A08">
      <w:pPr>
        <w:spacing w:after="0"/>
      </w:pPr>
      <w:r>
        <w:br w:type="page"/>
      </w:r>
    </w:p>
    <w:p w14:paraId="3E639D7D" w14:textId="5F45DDAE" w:rsidR="002C5A08" w:rsidRPr="004C760E" w:rsidRDefault="002C5A08" w:rsidP="002C5A08">
      <w:pPr>
        <w:pStyle w:val="Heading1"/>
        <w:numPr>
          <w:ilvl w:val="0"/>
          <w:numId w:val="0"/>
        </w:numPr>
        <w:ind w:left="432" w:hanging="432"/>
        <w:rPr>
          <w:rFonts w:ascii="VIC" w:hAnsi="VIC" w:cstheme="minorBidi"/>
          <w:b/>
          <w:sz w:val="24"/>
          <w:szCs w:val="24"/>
          <w:lang w:val="en-US" w:eastAsia="ja-JP"/>
        </w:rPr>
      </w:pPr>
      <w:bookmarkStart w:id="50" w:name="_Toc146548379"/>
      <w:r w:rsidRPr="004C760E">
        <w:rPr>
          <w:rFonts w:ascii="VIC" w:hAnsi="VIC" w:cstheme="minorBidi"/>
          <w:sz w:val="24"/>
          <w:szCs w:val="24"/>
          <w:lang w:val="en-US" w:eastAsia="ja-JP"/>
        </w:rPr>
        <w:lastRenderedPageBreak/>
        <w:t>A</w:t>
      </w:r>
      <w:r>
        <w:rPr>
          <w:rFonts w:ascii="VIC" w:hAnsi="VIC" w:cstheme="minorBidi"/>
          <w:sz w:val="24"/>
          <w:szCs w:val="24"/>
          <w:lang w:val="en-US" w:eastAsia="ja-JP"/>
        </w:rPr>
        <w:t>2</w:t>
      </w:r>
      <w:r>
        <w:rPr>
          <w:rFonts w:ascii="VIC" w:hAnsi="VIC" w:cstheme="minorBidi"/>
          <w:sz w:val="24"/>
          <w:szCs w:val="24"/>
          <w:lang w:val="en-US" w:eastAsia="ja-JP"/>
        </w:rPr>
        <w:tab/>
      </w:r>
      <w:bookmarkEnd w:id="50"/>
      <w:r>
        <w:rPr>
          <w:rFonts w:ascii="VIC" w:hAnsi="VIC" w:cstheme="minorBidi"/>
          <w:sz w:val="24"/>
          <w:szCs w:val="24"/>
          <w:lang w:val="en-US" w:eastAsia="ja-JP"/>
        </w:rPr>
        <w:t>Data format</w:t>
      </w:r>
    </w:p>
    <w:p w14:paraId="214DAFD9" w14:textId="77777777" w:rsidR="008B5FAC" w:rsidRPr="004C760E" w:rsidRDefault="008B5FAC" w:rsidP="008B5FAC">
      <w:pPr>
        <w:pStyle w:val="BodyText"/>
        <w:spacing w:before="151" w:line="345" w:lineRule="auto"/>
        <w:ind w:left="192" w:right="1741"/>
      </w:pPr>
      <w:r w:rsidRPr="004C760E">
        <w:t>AERMOD expects to read the input meteorological data files in a fixed</w:t>
      </w:r>
      <w:r w:rsidRPr="004C760E">
        <w:rPr>
          <w:spacing w:val="-32"/>
        </w:rPr>
        <w:t xml:space="preserve"> </w:t>
      </w:r>
      <w:r w:rsidRPr="004C760E">
        <w:t>format.</w:t>
      </w:r>
      <w:r w:rsidRPr="004C760E">
        <w:rPr>
          <w:w w:val="99"/>
        </w:rPr>
        <w:t xml:space="preserve"> </w:t>
      </w:r>
      <w:r w:rsidRPr="004C760E">
        <w:t xml:space="preserve">The </w:t>
      </w:r>
      <w:r w:rsidRPr="004C760E">
        <w:rPr>
          <w:u w:val="single" w:color="000000"/>
        </w:rPr>
        <w:t xml:space="preserve">surface </w:t>
      </w:r>
      <w:r w:rsidRPr="004C760E">
        <w:t>meteorological file should have one header</w:t>
      </w:r>
      <w:r w:rsidRPr="004C760E">
        <w:rPr>
          <w:spacing w:val="-22"/>
        </w:rPr>
        <w:t xml:space="preserve"> </w:t>
      </w:r>
      <w:r w:rsidRPr="004C760E">
        <w:t>line;</w:t>
      </w:r>
    </w:p>
    <w:p w14:paraId="3C5FE323" w14:textId="77777777" w:rsidR="008B5FAC" w:rsidRPr="004C760E" w:rsidRDefault="008B5FAC" w:rsidP="008B5FAC">
      <w:pPr>
        <w:pStyle w:val="BodyText"/>
        <w:spacing w:before="14"/>
        <w:ind w:left="901" w:right="152"/>
      </w:pPr>
      <w:r w:rsidRPr="004C760E">
        <w:t>Latitude, Longitude, UA (Upper Air Station No.) identifier, SF (Surface Station No) identifier,</w:t>
      </w:r>
      <w:r w:rsidRPr="004C760E">
        <w:rPr>
          <w:spacing w:val="-17"/>
        </w:rPr>
        <w:t xml:space="preserve"> </w:t>
      </w:r>
      <w:r w:rsidRPr="004C760E">
        <w:t>OS</w:t>
      </w:r>
      <w:r w:rsidRPr="004C760E">
        <w:rPr>
          <w:w w:val="99"/>
        </w:rPr>
        <w:t xml:space="preserve"> </w:t>
      </w:r>
      <w:r w:rsidRPr="004C760E">
        <w:t>(Onsite Station No.) identifier (optional), Version # (if using</w:t>
      </w:r>
      <w:r w:rsidRPr="004C760E">
        <w:rPr>
          <w:spacing w:val="-15"/>
        </w:rPr>
        <w:t xml:space="preserve"> </w:t>
      </w:r>
      <w:r w:rsidRPr="004C760E">
        <w:t>AERMET).</w:t>
      </w:r>
    </w:p>
    <w:p w14:paraId="45997E3F" w14:textId="77777777" w:rsidR="008B5FAC" w:rsidRPr="004C760E" w:rsidRDefault="008B5FAC" w:rsidP="008B5FAC">
      <w:pPr>
        <w:spacing w:before="120"/>
        <w:ind w:left="901" w:right="888"/>
        <w:rPr>
          <w:rFonts w:eastAsia="Arial" w:cs="Arial"/>
        </w:rPr>
      </w:pPr>
      <w:r w:rsidRPr="004C760E">
        <w:rPr>
          <w:rFonts w:eastAsia="Arial" w:cs="Arial"/>
          <w:i/>
        </w:rPr>
        <w:t>Format :2(2X,A8),8X, ‘ UA_ID :’,A8,’ SF_ID :’,A8, ’ OS_ID :’,A8,T85,</w:t>
      </w:r>
      <w:r w:rsidRPr="004C760E">
        <w:rPr>
          <w:rFonts w:eastAsia="Arial" w:cs="Arial"/>
          <w:i/>
          <w:spacing w:val="-21"/>
        </w:rPr>
        <w:t xml:space="preserve"> </w:t>
      </w:r>
      <w:r w:rsidRPr="004C760E">
        <w:rPr>
          <w:rFonts w:eastAsia="Arial" w:cs="Arial"/>
          <w:i/>
        </w:rPr>
        <w:t>‘VERSION:’,A6</w:t>
      </w:r>
    </w:p>
    <w:p w14:paraId="2C8D0A22" w14:textId="1C4D24AC" w:rsidR="008B5FAC" w:rsidRPr="004C760E" w:rsidRDefault="008B5FAC" w:rsidP="008B5FAC">
      <w:pPr>
        <w:pStyle w:val="BodyText"/>
        <w:spacing w:before="120" w:after="120"/>
        <w:ind w:left="192" w:right="888"/>
      </w:pPr>
      <w:r w:rsidRPr="004C760E">
        <w:t>The lines after the initial header line should each contain a single hour of</w:t>
      </w:r>
      <w:r w:rsidRPr="004C760E">
        <w:rPr>
          <w:spacing w:val="-34"/>
        </w:rPr>
        <w:t xml:space="preserve"> </w:t>
      </w:r>
      <w:r w:rsidRPr="004C760E">
        <w:t>data</w:t>
      </w:r>
      <w:r>
        <w:t xml:space="preserve">. </w:t>
      </w:r>
      <w:r w:rsidRPr="004C760E">
        <w:t>Year, Month, Day, Julian Day, Hour</w:t>
      </w:r>
      <w:r w:rsidRPr="004C760E">
        <w:rPr>
          <w:spacing w:val="-15"/>
        </w:rPr>
        <w:t xml:space="preserve"> </w:t>
      </w:r>
      <w:proofErr w:type="gramStart"/>
      <w:r w:rsidRPr="004C760E">
        <w:t>then;</w:t>
      </w:r>
      <w:proofErr w:type="gramEnd"/>
    </w:p>
    <w:p w14:paraId="39CA8CA0"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Sensible heat flux</w:t>
      </w:r>
      <w:r w:rsidRPr="004C760E">
        <w:rPr>
          <w:spacing w:val="-1"/>
        </w:rPr>
        <w:t xml:space="preserve"> </w:t>
      </w:r>
      <w:r w:rsidRPr="004C760E">
        <w:t>(SHF)</w:t>
      </w:r>
    </w:p>
    <w:p w14:paraId="2A819A89"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Surface friction velocity</w:t>
      </w:r>
      <w:r w:rsidRPr="004C760E">
        <w:rPr>
          <w:spacing w:val="-6"/>
        </w:rPr>
        <w:t xml:space="preserve"> </w:t>
      </w:r>
      <w:r w:rsidRPr="004C760E">
        <w:t>(Ustar)</w:t>
      </w:r>
    </w:p>
    <w:p w14:paraId="49124D64"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Convective velocity scale</w:t>
      </w:r>
      <w:r w:rsidRPr="004C760E">
        <w:rPr>
          <w:spacing w:val="-5"/>
        </w:rPr>
        <w:t xml:space="preserve"> </w:t>
      </w:r>
      <w:r w:rsidRPr="004C760E">
        <w:t>(Wstar)</w:t>
      </w:r>
    </w:p>
    <w:p w14:paraId="5E2FC414"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Vertical potential temperature gradient above PBL</w:t>
      </w:r>
      <w:r w:rsidRPr="004C760E">
        <w:rPr>
          <w:spacing w:val="-7"/>
        </w:rPr>
        <w:t xml:space="preserve"> </w:t>
      </w:r>
      <w:r w:rsidRPr="004C760E">
        <w:t>(VPTG)</w:t>
      </w:r>
    </w:p>
    <w:p w14:paraId="6982096E"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Convective mixing height</w:t>
      </w:r>
      <w:r w:rsidRPr="004C760E">
        <w:rPr>
          <w:spacing w:val="-1"/>
        </w:rPr>
        <w:t xml:space="preserve"> </w:t>
      </w:r>
      <w:r w:rsidRPr="004C760E">
        <w:t>(PBL)</w:t>
      </w:r>
    </w:p>
    <w:p w14:paraId="3CB0BCD1"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Mechanical mixing height</w:t>
      </w:r>
      <w:r w:rsidRPr="004C760E">
        <w:rPr>
          <w:spacing w:val="-5"/>
        </w:rPr>
        <w:t xml:space="preserve"> </w:t>
      </w:r>
      <w:r w:rsidRPr="004C760E">
        <w:t>(SBL)</w:t>
      </w:r>
    </w:p>
    <w:p w14:paraId="6348816E" w14:textId="6D29F1C9"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Monin-Obukhov</w:t>
      </w:r>
      <w:r w:rsidRPr="004C760E">
        <w:rPr>
          <w:spacing w:val="-1"/>
        </w:rPr>
        <w:t xml:space="preserve"> </w:t>
      </w:r>
      <w:r w:rsidR="005065BB" w:rsidRPr="004C760E">
        <w:t>length (</w:t>
      </w:r>
      <w:r w:rsidRPr="004C760E">
        <w:t>MOL)</w:t>
      </w:r>
    </w:p>
    <w:p w14:paraId="6F9A3B30"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Surface</w:t>
      </w:r>
      <w:r w:rsidRPr="004C760E">
        <w:rPr>
          <w:spacing w:val="-2"/>
        </w:rPr>
        <w:t xml:space="preserve"> </w:t>
      </w:r>
      <w:r w:rsidRPr="004C760E">
        <w:t>roughness(Z0)</w:t>
      </w:r>
    </w:p>
    <w:p w14:paraId="0ADDA5AA"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Bowen ratio</w:t>
      </w:r>
      <w:r w:rsidRPr="004C760E">
        <w:rPr>
          <w:spacing w:val="-3"/>
        </w:rPr>
        <w:t xml:space="preserve"> </w:t>
      </w:r>
      <w:r w:rsidRPr="004C760E">
        <w:t>(BRatio)</w:t>
      </w:r>
    </w:p>
    <w:p w14:paraId="74291CBB"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Albedo</w:t>
      </w:r>
      <w:r w:rsidRPr="004C760E">
        <w:rPr>
          <w:spacing w:val="-2"/>
        </w:rPr>
        <w:t xml:space="preserve"> </w:t>
      </w:r>
      <w:r w:rsidRPr="004C760E">
        <w:t>(ALBD)</w:t>
      </w:r>
    </w:p>
    <w:p w14:paraId="6840380E"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Wind speed</w:t>
      </w:r>
      <w:r w:rsidRPr="004C760E">
        <w:rPr>
          <w:spacing w:val="-2"/>
        </w:rPr>
        <w:t xml:space="preserve"> </w:t>
      </w:r>
      <w:r w:rsidRPr="004C760E">
        <w:t>(WS)</w:t>
      </w:r>
    </w:p>
    <w:p w14:paraId="02B35053"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Wind direction</w:t>
      </w:r>
      <w:r w:rsidRPr="004C760E">
        <w:rPr>
          <w:spacing w:val="-2"/>
        </w:rPr>
        <w:t xml:space="preserve"> </w:t>
      </w:r>
      <w:r w:rsidRPr="004C760E">
        <w:t>(WD)</w:t>
      </w:r>
    </w:p>
    <w:p w14:paraId="341D2E76"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Reference height for winds</w:t>
      </w:r>
      <w:r w:rsidRPr="004C760E">
        <w:rPr>
          <w:spacing w:val="-2"/>
        </w:rPr>
        <w:t xml:space="preserve"> </w:t>
      </w:r>
      <w:r w:rsidRPr="004C760E">
        <w:t>(WRef=10m)</w:t>
      </w:r>
    </w:p>
    <w:p w14:paraId="5E8C2216"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Surface temperature</w:t>
      </w:r>
      <w:r w:rsidRPr="004C760E">
        <w:rPr>
          <w:spacing w:val="-3"/>
        </w:rPr>
        <w:t xml:space="preserve"> </w:t>
      </w:r>
      <w:r w:rsidRPr="004C760E">
        <w:t>(KTEMP)</w:t>
      </w:r>
    </w:p>
    <w:p w14:paraId="41047FD5"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Reference height for surface temperature</w:t>
      </w:r>
      <w:r w:rsidRPr="004C760E">
        <w:rPr>
          <w:spacing w:val="-3"/>
        </w:rPr>
        <w:t xml:space="preserve"> </w:t>
      </w:r>
      <w:r w:rsidRPr="004C760E">
        <w:t>(TRef=2m)</w:t>
      </w:r>
    </w:p>
    <w:p w14:paraId="64A8E00D"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Precipitation</w:t>
      </w:r>
      <w:r w:rsidRPr="004C760E">
        <w:rPr>
          <w:spacing w:val="-2"/>
        </w:rPr>
        <w:t xml:space="preserve"> </w:t>
      </w:r>
      <w:r w:rsidRPr="004C760E">
        <w:t>code</w:t>
      </w:r>
    </w:p>
    <w:p w14:paraId="3DA82C1D"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Precipitation rate</w:t>
      </w:r>
      <w:r w:rsidRPr="004C760E">
        <w:rPr>
          <w:spacing w:val="-1"/>
        </w:rPr>
        <w:t xml:space="preserve"> </w:t>
      </w:r>
      <w:r w:rsidRPr="004C760E">
        <w:t>(RPPTN)</w:t>
      </w:r>
    </w:p>
    <w:p w14:paraId="77B122C2"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Relative humidity</w:t>
      </w:r>
      <w:r w:rsidRPr="004C760E">
        <w:rPr>
          <w:spacing w:val="-4"/>
        </w:rPr>
        <w:t xml:space="preserve"> </w:t>
      </w:r>
      <w:r w:rsidRPr="004C760E">
        <w:t>(RH)</w:t>
      </w:r>
    </w:p>
    <w:p w14:paraId="618F5E97" w14:textId="77777777" w:rsidR="008B5FAC" w:rsidRPr="004C760E" w:rsidRDefault="008B5FAC" w:rsidP="00D43F6F">
      <w:pPr>
        <w:pStyle w:val="ListParagraph"/>
        <w:widowControl w:val="0"/>
        <w:numPr>
          <w:ilvl w:val="0"/>
          <w:numId w:val="48"/>
        </w:numPr>
        <w:tabs>
          <w:tab w:val="left" w:pos="1634"/>
        </w:tabs>
        <w:spacing w:before="39" w:after="120"/>
        <w:ind w:right="888"/>
        <w:contextualSpacing w:val="0"/>
        <w:rPr>
          <w:rFonts w:eastAsia="Arial" w:cs="Arial"/>
        </w:rPr>
      </w:pPr>
      <w:r w:rsidRPr="004C760E">
        <w:t>Pressure</w:t>
      </w:r>
      <w:r w:rsidRPr="004C760E">
        <w:rPr>
          <w:spacing w:val="-2"/>
        </w:rPr>
        <w:t xml:space="preserve"> </w:t>
      </w:r>
      <w:r w:rsidRPr="004C760E">
        <w:t>(PR)</w:t>
      </w:r>
    </w:p>
    <w:p w14:paraId="542CB945" w14:textId="77777777" w:rsidR="008B5FAC" w:rsidRPr="004C760E" w:rsidRDefault="008B5FAC" w:rsidP="00D43F6F">
      <w:pPr>
        <w:pStyle w:val="ListParagraph"/>
        <w:widowControl w:val="0"/>
        <w:numPr>
          <w:ilvl w:val="0"/>
          <w:numId w:val="48"/>
        </w:numPr>
        <w:tabs>
          <w:tab w:val="left" w:pos="1634"/>
        </w:tabs>
        <w:spacing w:before="41" w:after="120"/>
        <w:ind w:right="888"/>
        <w:contextualSpacing w:val="0"/>
        <w:rPr>
          <w:rFonts w:eastAsia="Arial" w:cs="Arial"/>
        </w:rPr>
      </w:pPr>
      <w:r w:rsidRPr="004C760E">
        <w:t>Cloud cover (10ths)</w:t>
      </w:r>
      <w:r w:rsidRPr="004C760E">
        <w:rPr>
          <w:spacing w:val="-3"/>
        </w:rPr>
        <w:t xml:space="preserve"> </w:t>
      </w:r>
      <w:r w:rsidRPr="004C760E">
        <w:t>(CLD)</w:t>
      </w:r>
    </w:p>
    <w:p w14:paraId="52CC73EB" w14:textId="77777777" w:rsidR="008B5FAC" w:rsidRPr="004C760E" w:rsidRDefault="008B5FAC" w:rsidP="008B5FAC">
      <w:pPr>
        <w:spacing w:before="120"/>
        <w:ind w:right="152" w:firstLine="720"/>
        <w:rPr>
          <w:rFonts w:eastAsia="Arial" w:cs="Arial"/>
        </w:rPr>
      </w:pPr>
      <w:r w:rsidRPr="004C760E">
        <w:rPr>
          <w:i/>
        </w:rPr>
        <w:t>Format:</w:t>
      </w:r>
      <w:r w:rsidRPr="004C760E">
        <w:rPr>
          <w:i/>
          <w:spacing w:val="-25"/>
        </w:rPr>
        <w:t xml:space="preserve"> </w:t>
      </w:r>
      <w:r w:rsidRPr="004C760E">
        <w:rPr>
          <w:i/>
        </w:rPr>
        <w:t>3(I2,1X),I3,1X,I2,1X,F6.1,1X,3(F6.3,1X),2(F5.0,1X),F8.1,1X,F6.3,1X,2F(6.2,1X),F7.2,1X,F5</w:t>
      </w:r>
    </w:p>
    <w:p w14:paraId="0887CEC6" w14:textId="77777777" w:rsidR="008B5FAC" w:rsidRPr="004C760E" w:rsidRDefault="008B5FAC" w:rsidP="008B5FAC">
      <w:pPr>
        <w:ind w:left="1045" w:right="888"/>
        <w:rPr>
          <w:rFonts w:eastAsia="Arial" w:cs="Arial"/>
        </w:rPr>
      </w:pPr>
      <w:r w:rsidRPr="004C760E">
        <w:rPr>
          <w:i/>
        </w:rPr>
        <w:t>.0,3(1X,F6.1)</w:t>
      </w:r>
    </w:p>
    <w:p w14:paraId="3E5BA4D0" w14:textId="77777777" w:rsidR="000D5B30" w:rsidRDefault="000D5B30">
      <w:pPr>
        <w:spacing w:before="0" w:after="160" w:line="259" w:lineRule="auto"/>
      </w:pPr>
      <w:r>
        <w:br w:type="page"/>
      </w:r>
    </w:p>
    <w:p w14:paraId="5D143195" w14:textId="452BDA1F" w:rsidR="008B5FAC" w:rsidRPr="004C760E" w:rsidRDefault="008B5FAC" w:rsidP="008B5FAC">
      <w:r w:rsidRPr="004C760E">
        <w:lastRenderedPageBreak/>
        <w:t>The profile meteorological file has no header and the following data for each hour:</w:t>
      </w:r>
    </w:p>
    <w:p w14:paraId="6ABF0F0C" w14:textId="77777777" w:rsidR="008B5FAC" w:rsidRPr="004C760E" w:rsidRDefault="008B5FAC" w:rsidP="008B5FAC">
      <w:pPr>
        <w:pStyle w:val="BodyText"/>
        <w:spacing w:before="121"/>
        <w:ind w:left="1045" w:right="888"/>
      </w:pPr>
      <w:r w:rsidRPr="004C760E">
        <w:t>Year, Month, Day ,Hour, Height, Top, WDnn, WSnn, TTnn, SAnn,</w:t>
      </w:r>
      <w:r w:rsidRPr="004C760E">
        <w:rPr>
          <w:spacing w:val="-16"/>
        </w:rPr>
        <w:t xml:space="preserve"> </w:t>
      </w:r>
      <w:r w:rsidRPr="004C760E">
        <w:t>SWnn</w:t>
      </w:r>
    </w:p>
    <w:p w14:paraId="3EB12B1B" w14:textId="77777777" w:rsidR="008B5FAC" w:rsidRPr="004C760E" w:rsidRDefault="008B5FAC" w:rsidP="008B5FAC">
      <w:pPr>
        <w:rPr>
          <w:lang w:val="en-US"/>
        </w:rPr>
      </w:pPr>
      <w:r w:rsidRPr="004C760E">
        <w:rPr>
          <w:lang w:val="en-US"/>
        </w:rPr>
        <w:t>Where:</w:t>
      </w:r>
    </w:p>
    <w:p w14:paraId="2DCF8C4B" w14:textId="77777777" w:rsidR="008B5FAC" w:rsidRPr="004C760E" w:rsidRDefault="008B5FAC" w:rsidP="00D43F6F">
      <w:pPr>
        <w:pStyle w:val="ListParagraph"/>
        <w:widowControl w:val="0"/>
        <w:numPr>
          <w:ilvl w:val="0"/>
          <w:numId w:val="49"/>
        </w:numPr>
        <w:tabs>
          <w:tab w:val="left" w:pos="1634"/>
        </w:tabs>
        <w:spacing w:before="41" w:after="120"/>
        <w:ind w:right="888"/>
        <w:contextualSpacing w:val="0"/>
      </w:pPr>
      <w:r w:rsidRPr="004C760E">
        <w:t>Height = data measurement height</w:t>
      </w:r>
      <w:r w:rsidRPr="0007317F">
        <w:t xml:space="preserve"> </w:t>
      </w:r>
      <w:r w:rsidRPr="004C760E">
        <w:t>(m)</w:t>
      </w:r>
    </w:p>
    <w:p w14:paraId="0E45D8CA" w14:textId="77777777" w:rsidR="008B5FAC" w:rsidRPr="004C760E" w:rsidRDefault="008B5FAC" w:rsidP="00D43F6F">
      <w:pPr>
        <w:pStyle w:val="ListParagraph"/>
        <w:widowControl w:val="0"/>
        <w:numPr>
          <w:ilvl w:val="0"/>
          <w:numId w:val="49"/>
        </w:numPr>
        <w:tabs>
          <w:tab w:val="left" w:pos="1634"/>
        </w:tabs>
        <w:spacing w:before="41" w:after="120"/>
        <w:ind w:right="888"/>
        <w:contextualSpacing w:val="0"/>
      </w:pPr>
      <w:r w:rsidRPr="004C760E">
        <w:t>Top = 1, if this is the last (highest) level for this hour, or = 0</w:t>
      </w:r>
      <w:r w:rsidRPr="0007317F">
        <w:t xml:space="preserve"> otherwise</w:t>
      </w:r>
    </w:p>
    <w:p w14:paraId="289A720F" w14:textId="77777777" w:rsidR="008B5FAC" w:rsidRPr="004C760E" w:rsidRDefault="008B5FAC" w:rsidP="00D43F6F">
      <w:pPr>
        <w:pStyle w:val="ListParagraph"/>
        <w:widowControl w:val="0"/>
        <w:numPr>
          <w:ilvl w:val="0"/>
          <w:numId w:val="49"/>
        </w:numPr>
        <w:tabs>
          <w:tab w:val="left" w:pos="1634"/>
        </w:tabs>
        <w:spacing w:before="41" w:after="120"/>
        <w:ind w:right="888"/>
      </w:pPr>
      <w:r w:rsidRPr="004C760E">
        <w:t>WDnn = wind direction at the current level</w:t>
      </w:r>
      <w:r w:rsidRPr="0007317F">
        <w:t xml:space="preserve"> </w:t>
      </w:r>
      <w:r w:rsidRPr="004C760E">
        <w:t>(degrees)</w:t>
      </w:r>
    </w:p>
    <w:p w14:paraId="48167786" w14:textId="77777777" w:rsidR="008B5FAC" w:rsidRPr="004C760E" w:rsidRDefault="008B5FAC" w:rsidP="00D43F6F">
      <w:pPr>
        <w:pStyle w:val="ListParagraph"/>
        <w:widowControl w:val="0"/>
        <w:numPr>
          <w:ilvl w:val="0"/>
          <w:numId w:val="49"/>
        </w:numPr>
        <w:tabs>
          <w:tab w:val="left" w:pos="1634"/>
        </w:tabs>
        <w:spacing w:before="41" w:after="120"/>
        <w:ind w:right="888"/>
      </w:pPr>
      <w:r w:rsidRPr="004C760E">
        <w:t>WSnn = wind speed at the current level</w:t>
      </w:r>
      <w:r w:rsidRPr="0007317F">
        <w:t xml:space="preserve"> </w:t>
      </w:r>
      <w:r w:rsidRPr="004C760E">
        <w:t>(m/s)</w:t>
      </w:r>
    </w:p>
    <w:p w14:paraId="20F433DC" w14:textId="77777777" w:rsidR="008B5FAC" w:rsidRPr="004C760E" w:rsidRDefault="008B5FAC" w:rsidP="00D43F6F">
      <w:pPr>
        <w:pStyle w:val="ListParagraph"/>
        <w:widowControl w:val="0"/>
        <w:numPr>
          <w:ilvl w:val="0"/>
          <w:numId w:val="49"/>
        </w:numPr>
        <w:tabs>
          <w:tab w:val="left" w:pos="1634"/>
        </w:tabs>
        <w:spacing w:before="41" w:after="120"/>
        <w:ind w:right="888"/>
      </w:pPr>
      <w:r w:rsidRPr="0007317F">
        <w:t>TTnn = temperature at the current level (°C)</w:t>
      </w:r>
    </w:p>
    <w:p w14:paraId="53765324" w14:textId="77777777" w:rsidR="008B5FAC" w:rsidRPr="004C760E" w:rsidRDefault="008B5FAC" w:rsidP="00D43F6F">
      <w:pPr>
        <w:pStyle w:val="ListParagraph"/>
        <w:widowControl w:val="0"/>
        <w:numPr>
          <w:ilvl w:val="0"/>
          <w:numId w:val="49"/>
        </w:numPr>
        <w:tabs>
          <w:tab w:val="left" w:pos="1634"/>
        </w:tabs>
        <w:spacing w:before="41" w:after="120"/>
        <w:ind w:right="888"/>
      </w:pPr>
      <w:r w:rsidRPr="004C760E">
        <w:t>SAnn = sigma-theta</w:t>
      </w:r>
      <w:r w:rsidRPr="0007317F">
        <w:t xml:space="preserve"> </w:t>
      </w:r>
      <w:r w:rsidRPr="004C760E">
        <w:t>(degrees)</w:t>
      </w:r>
    </w:p>
    <w:p w14:paraId="7D606C35" w14:textId="77777777" w:rsidR="008B5FAC" w:rsidRPr="004C760E" w:rsidRDefault="008B5FAC" w:rsidP="00D43F6F">
      <w:pPr>
        <w:pStyle w:val="ListParagraph"/>
        <w:widowControl w:val="0"/>
        <w:numPr>
          <w:ilvl w:val="0"/>
          <w:numId w:val="49"/>
        </w:numPr>
        <w:tabs>
          <w:tab w:val="left" w:pos="1634"/>
        </w:tabs>
        <w:spacing w:before="41" w:after="120"/>
        <w:ind w:right="888"/>
      </w:pPr>
      <w:r w:rsidRPr="004C760E">
        <w:t>SWnn = sigma-w</w:t>
      </w:r>
      <w:r w:rsidRPr="0007317F">
        <w:t xml:space="preserve"> </w:t>
      </w:r>
      <w:r w:rsidRPr="004C760E">
        <w:t>(m/s)</w:t>
      </w:r>
    </w:p>
    <w:p w14:paraId="68CA16C3" w14:textId="77777777" w:rsidR="008C2E3F" w:rsidRDefault="008B5FAC" w:rsidP="008C2E3F">
      <w:pPr>
        <w:spacing w:before="74"/>
        <w:ind w:right="299"/>
        <w:rPr>
          <w:i/>
        </w:rPr>
      </w:pPr>
      <w:r w:rsidRPr="004C760E">
        <w:rPr>
          <w:i/>
        </w:rPr>
        <w:t>Format: (4(I2,1X), F6.1,1X, I1,1X, F5.0,1X, F7.2,1X, F7.1, 1X,F6.1,</w:t>
      </w:r>
      <w:r w:rsidRPr="004C760E">
        <w:rPr>
          <w:i/>
          <w:spacing w:val="-17"/>
        </w:rPr>
        <w:t xml:space="preserve"> </w:t>
      </w:r>
      <w:r w:rsidRPr="004C760E">
        <w:rPr>
          <w:i/>
        </w:rPr>
        <w:t>1X,F7.2)</w:t>
      </w:r>
    </w:p>
    <w:p w14:paraId="4232D05A" w14:textId="73358F5F" w:rsidR="008B5FAC" w:rsidRPr="008C2E3F" w:rsidRDefault="008B5FAC" w:rsidP="008C2E3F">
      <w:pPr>
        <w:spacing w:before="74"/>
        <w:ind w:right="299"/>
        <w:rPr>
          <w:rFonts w:eastAsia="Arial" w:cs="Arial"/>
          <w:b/>
          <w:bCs/>
        </w:rPr>
      </w:pPr>
      <w:r w:rsidRPr="008C2E3F">
        <w:rPr>
          <w:b/>
          <w:bCs/>
          <w:sz w:val="22"/>
        </w:rPr>
        <w:t>Sample: AERMOD Surface data file</w:t>
      </w:r>
      <w:r w:rsidRPr="008C2E3F">
        <w:rPr>
          <w:b/>
          <w:bCs/>
          <w:spacing w:val="-23"/>
          <w:sz w:val="22"/>
        </w:rPr>
        <w:t xml:space="preserve"> </w:t>
      </w:r>
      <w:r w:rsidRPr="008C2E3F">
        <w:rPr>
          <w:b/>
          <w:bCs/>
          <w:sz w:val="22"/>
        </w:rPr>
        <w:t>(.sfc)</w:t>
      </w:r>
    </w:p>
    <w:tbl>
      <w:tblPr>
        <w:tblW w:w="0" w:type="auto"/>
        <w:tblInd w:w="910" w:type="dxa"/>
        <w:tblLayout w:type="fixed"/>
        <w:tblCellMar>
          <w:left w:w="0" w:type="dxa"/>
          <w:right w:w="0" w:type="dxa"/>
        </w:tblCellMar>
        <w:tblLook w:val="01E0" w:firstRow="1" w:lastRow="1" w:firstColumn="1" w:lastColumn="1" w:noHBand="0" w:noVBand="0"/>
      </w:tblPr>
      <w:tblGrid>
        <w:gridCol w:w="6728"/>
        <w:gridCol w:w="1730"/>
        <w:gridCol w:w="511"/>
      </w:tblGrid>
      <w:tr w:rsidR="008B5FAC" w:rsidRPr="004C760E" w14:paraId="677FF81C" w14:textId="77777777">
        <w:trPr>
          <w:trHeight w:hRule="exact" w:val="315"/>
        </w:trPr>
        <w:tc>
          <w:tcPr>
            <w:tcW w:w="6728" w:type="dxa"/>
            <w:tcBorders>
              <w:top w:val="nil"/>
              <w:left w:val="nil"/>
              <w:bottom w:val="nil"/>
              <w:right w:val="nil"/>
            </w:tcBorders>
          </w:tcPr>
          <w:p w14:paraId="326FE20A" w14:textId="77777777" w:rsidR="008B5FAC" w:rsidRPr="005F7B09" w:rsidRDefault="008B5FAC">
            <w:pPr>
              <w:pStyle w:val="TableParagraph"/>
              <w:tabs>
                <w:tab w:val="left" w:pos="2331"/>
                <w:tab w:val="left" w:pos="3197"/>
                <w:tab w:val="left" w:pos="4707"/>
                <w:tab w:val="left" w:pos="6474"/>
              </w:tabs>
              <w:spacing w:before="74"/>
              <w:ind w:left="55"/>
              <w:rPr>
                <w:rFonts w:ascii="VIC" w:eastAsia="Arial" w:hAnsi="VIC" w:cs="Arial"/>
                <w:lang w:val="pt-BR"/>
              </w:rPr>
            </w:pPr>
            <w:r w:rsidRPr="005F7B09">
              <w:rPr>
                <w:rFonts w:ascii="VIC" w:hAnsi="VIC"/>
                <w:lang w:val="pt-BR"/>
              </w:rPr>
              <w:t xml:space="preserve">33.950N </w:t>
            </w:r>
            <w:r w:rsidRPr="005F7B09">
              <w:rPr>
                <w:rFonts w:ascii="VIC" w:hAnsi="VIC"/>
                <w:spacing w:val="46"/>
                <w:lang w:val="pt-BR"/>
              </w:rPr>
              <w:t xml:space="preserve"> </w:t>
            </w:r>
            <w:r w:rsidRPr="005F7B09">
              <w:rPr>
                <w:rFonts w:ascii="VIC" w:hAnsi="VIC"/>
                <w:lang w:val="pt-BR"/>
              </w:rPr>
              <w:t>83.317W</w:t>
            </w:r>
            <w:r w:rsidRPr="005F7B09">
              <w:rPr>
                <w:rFonts w:ascii="VIC" w:hAnsi="VIC"/>
                <w:lang w:val="pt-BR"/>
              </w:rPr>
              <w:tab/>
            </w:r>
            <w:r w:rsidRPr="005F7B09">
              <w:rPr>
                <w:rFonts w:ascii="VIC" w:hAnsi="VIC"/>
                <w:w w:val="95"/>
                <w:lang w:val="pt-BR"/>
              </w:rPr>
              <w:t>UA_ID:</w:t>
            </w:r>
            <w:r w:rsidRPr="005F7B09">
              <w:rPr>
                <w:rFonts w:ascii="VIC" w:hAnsi="VIC"/>
                <w:w w:val="95"/>
                <w:lang w:val="pt-BR"/>
              </w:rPr>
              <w:tab/>
            </w:r>
            <w:r w:rsidRPr="005F7B09">
              <w:rPr>
                <w:rFonts w:ascii="VIC" w:hAnsi="VIC"/>
                <w:lang w:val="pt-BR"/>
              </w:rPr>
              <w:t>99999</w:t>
            </w:r>
            <w:r w:rsidRPr="005F7B09">
              <w:rPr>
                <w:rFonts w:ascii="VIC" w:hAnsi="VIC"/>
                <w:spacing w:val="50"/>
                <w:lang w:val="pt-BR"/>
              </w:rPr>
              <w:t xml:space="preserve"> </w:t>
            </w:r>
            <w:r w:rsidRPr="005F7B09">
              <w:rPr>
                <w:rFonts w:ascii="VIC" w:hAnsi="VIC"/>
                <w:lang w:val="pt-BR"/>
              </w:rPr>
              <w:t>SF_ID:</w:t>
            </w:r>
            <w:r w:rsidRPr="005F7B09">
              <w:rPr>
                <w:rFonts w:ascii="VIC" w:hAnsi="VIC"/>
                <w:lang w:val="pt-BR"/>
              </w:rPr>
              <w:tab/>
              <w:t>00001</w:t>
            </w:r>
            <w:r w:rsidRPr="005F7B09">
              <w:rPr>
                <w:rFonts w:ascii="VIC" w:hAnsi="VIC"/>
                <w:spacing w:val="50"/>
                <w:lang w:val="pt-BR"/>
              </w:rPr>
              <w:t xml:space="preserve"> </w:t>
            </w:r>
            <w:r w:rsidRPr="005F7B09">
              <w:rPr>
                <w:rFonts w:ascii="VIC" w:hAnsi="VIC"/>
                <w:lang w:val="pt-BR"/>
              </w:rPr>
              <w:t>OS_ID:</w:t>
            </w:r>
            <w:r w:rsidRPr="005F7B09">
              <w:rPr>
                <w:rFonts w:ascii="VIC" w:hAnsi="VIC"/>
                <w:lang w:val="pt-BR"/>
              </w:rPr>
              <w:tab/>
              <w:t>0</w:t>
            </w:r>
          </w:p>
        </w:tc>
        <w:tc>
          <w:tcPr>
            <w:tcW w:w="1730" w:type="dxa"/>
            <w:tcBorders>
              <w:top w:val="nil"/>
              <w:left w:val="nil"/>
              <w:bottom w:val="nil"/>
              <w:right w:val="nil"/>
            </w:tcBorders>
          </w:tcPr>
          <w:p w14:paraId="093F6F34" w14:textId="77777777" w:rsidR="008B5FAC" w:rsidRPr="004C760E" w:rsidRDefault="008B5FAC">
            <w:pPr>
              <w:pStyle w:val="TableParagraph"/>
              <w:spacing w:before="74"/>
              <w:ind w:left="134"/>
              <w:rPr>
                <w:rFonts w:ascii="VIC" w:eastAsia="Arial" w:hAnsi="VIC" w:cs="Arial"/>
              </w:rPr>
            </w:pPr>
            <w:r w:rsidRPr="004C760E">
              <w:rPr>
                <w:rFonts w:ascii="VIC" w:hAnsi="VIC"/>
              </w:rPr>
              <w:t>VERSION:</w:t>
            </w:r>
            <w:r w:rsidRPr="004C760E">
              <w:rPr>
                <w:rFonts w:ascii="VIC" w:hAnsi="VIC"/>
                <w:spacing w:val="-7"/>
              </w:rPr>
              <w:t xml:space="preserve"> </w:t>
            </w:r>
            <w:r w:rsidRPr="004C760E">
              <w:rPr>
                <w:rFonts w:ascii="VIC" w:hAnsi="VIC"/>
              </w:rPr>
              <w:t>06341</w:t>
            </w:r>
          </w:p>
        </w:tc>
        <w:tc>
          <w:tcPr>
            <w:tcW w:w="511" w:type="dxa"/>
            <w:tcBorders>
              <w:top w:val="nil"/>
              <w:left w:val="nil"/>
              <w:bottom w:val="nil"/>
              <w:right w:val="nil"/>
            </w:tcBorders>
          </w:tcPr>
          <w:p w14:paraId="6199E200" w14:textId="77777777" w:rsidR="008B5FAC" w:rsidRPr="004C760E" w:rsidRDefault="008B5FAC"/>
        </w:tc>
      </w:tr>
      <w:tr w:rsidR="008B5FAC" w:rsidRPr="004C760E" w14:paraId="2315D643" w14:textId="77777777">
        <w:trPr>
          <w:trHeight w:hRule="exact" w:val="230"/>
        </w:trPr>
        <w:tc>
          <w:tcPr>
            <w:tcW w:w="6728" w:type="dxa"/>
            <w:tcBorders>
              <w:top w:val="nil"/>
              <w:left w:val="nil"/>
              <w:bottom w:val="nil"/>
              <w:right w:val="nil"/>
            </w:tcBorders>
          </w:tcPr>
          <w:p w14:paraId="335E2968" w14:textId="77777777" w:rsidR="008B5FAC" w:rsidRPr="004C760E" w:rsidRDefault="008B5FAC">
            <w:pPr>
              <w:pStyle w:val="TableParagraph"/>
              <w:spacing w:line="219"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55"/>
              </w:rPr>
              <w:t xml:space="preserve"> </w:t>
            </w:r>
            <w:r w:rsidRPr="004C760E">
              <w:rPr>
                <w:rFonts w:ascii="VIC" w:hAnsi="VIC"/>
              </w:rPr>
              <w:t xml:space="preserve">1 -999.0 -9.000 -9.000 -9.000 -999. -999. -99999.0  0.334 </w:t>
            </w:r>
            <w:r w:rsidRPr="004C760E">
              <w:rPr>
                <w:rFonts w:ascii="VIC" w:hAnsi="VIC"/>
                <w:spacing w:val="30"/>
              </w:rPr>
              <w:t xml:space="preserve"> </w:t>
            </w:r>
            <w:r w:rsidRPr="004C760E">
              <w:rPr>
                <w:rFonts w:ascii="VIC" w:hAnsi="VIC"/>
              </w:rPr>
              <w:t>1.50</w:t>
            </w:r>
          </w:p>
        </w:tc>
        <w:tc>
          <w:tcPr>
            <w:tcW w:w="1730" w:type="dxa"/>
            <w:tcBorders>
              <w:top w:val="nil"/>
              <w:left w:val="nil"/>
              <w:bottom w:val="nil"/>
              <w:right w:val="nil"/>
            </w:tcBorders>
          </w:tcPr>
          <w:p w14:paraId="3E674F73" w14:textId="77777777" w:rsidR="008B5FAC" w:rsidRPr="004C760E" w:rsidRDefault="008B5FAC">
            <w:pPr>
              <w:pStyle w:val="TableParagraph"/>
              <w:tabs>
                <w:tab w:val="left" w:pos="739"/>
                <w:tab w:val="left" w:pos="1464"/>
              </w:tabs>
              <w:spacing w:line="219" w:lineRule="exact"/>
              <w:ind w:left="128"/>
              <w:rPr>
                <w:rFonts w:ascii="VIC" w:eastAsia="Arial" w:hAnsi="VIC" w:cs="Arial"/>
              </w:rPr>
            </w:pPr>
            <w:r w:rsidRPr="004C760E">
              <w:rPr>
                <w:rFonts w:ascii="VIC" w:hAnsi="VIC"/>
                <w:w w:val="95"/>
              </w:rPr>
              <w:t>1.00</w:t>
            </w:r>
            <w:r w:rsidRPr="004C760E">
              <w:rPr>
                <w:rFonts w:ascii="VIC" w:hAnsi="VIC"/>
                <w:w w:val="95"/>
              </w:rPr>
              <w:tab/>
              <w:t>0.00</w:t>
            </w:r>
            <w:r w:rsidRPr="004C760E">
              <w:rPr>
                <w:rFonts w:ascii="VIC" w:hAnsi="VIC"/>
                <w:w w:val="95"/>
              </w:rPr>
              <w:tab/>
            </w:r>
            <w:r w:rsidRPr="004C760E">
              <w:rPr>
                <w:rFonts w:ascii="VIC" w:hAnsi="VIC"/>
              </w:rPr>
              <w:t>0.</w:t>
            </w:r>
          </w:p>
        </w:tc>
        <w:tc>
          <w:tcPr>
            <w:tcW w:w="511" w:type="dxa"/>
            <w:tcBorders>
              <w:top w:val="nil"/>
              <w:left w:val="nil"/>
              <w:bottom w:val="nil"/>
              <w:right w:val="nil"/>
            </w:tcBorders>
          </w:tcPr>
          <w:p w14:paraId="1C5FD25C" w14:textId="77777777" w:rsidR="008B5FAC" w:rsidRPr="004C760E" w:rsidRDefault="008B5FAC">
            <w:pPr>
              <w:pStyle w:val="TableParagraph"/>
              <w:spacing w:line="219" w:lineRule="exact"/>
              <w:ind w:left="66"/>
              <w:rPr>
                <w:rFonts w:ascii="VIC" w:eastAsia="Arial" w:hAnsi="VIC" w:cs="Arial"/>
              </w:rPr>
            </w:pPr>
            <w:r w:rsidRPr="004C760E">
              <w:rPr>
                <w:rFonts w:ascii="VIC" w:hAnsi="VIC"/>
              </w:rPr>
              <w:t>10.0</w:t>
            </w:r>
          </w:p>
        </w:tc>
      </w:tr>
      <w:tr w:rsidR="008B5FAC" w:rsidRPr="004C760E" w14:paraId="36AEB11E" w14:textId="77777777">
        <w:trPr>
          <w:trHeight w:hRule="exact" w:val="229"/>
        </w:trPr>
        <w:tc>
          <w:tcPr>
            <w:tcW w:w="6728" w:type="dxa"/>
            <w:tcBorders>
              <w:top w:val="nil"/>
              <w:left w:val="nil"/>
              <w:bottom w:val="nil"/>
              <w:right w:val="nil"/>
            </w:tcBorders>
          </w:tcPr>
          <w:p w14:paraId="17C97CB8"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306.6</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1008.</w:t>
            </w:r>
            <w:r w:rsidRPr="004C760E">
              <w:rPr>
                <w:rFonts w:ascii="VIC" w:hAnsi="VIC"/>
              </w:rPr>
              <w:tab/>
              <w:t>7</w:t>
            </w:r>
          </w:p>
        </w:tc>
        <w:tc>
          <w:tcPr>
            <w:tcW w:w="1730" w:type="dxa"/>
            <w:tcBorders>
              <w:top w:val="nil"/>
              <w:left w:val="nil"/>
              <w:bottom w:val="nil"/>
              <w:right w:val="nil"/>
            </w:tcBorders>
          </w:tcPr>
          <w:p w14:paraId="27C2510C" w14:textId="77777777" w:rsidR="008B5FAC" w:rsidRPr="004C760E" w:rsidRDefault="008B5FAC"/>
        </w:tc>
        <w:tc>
          <w:tcPr>
            <w:tcW w:w="511" w:type="dxa"/>
            <w:tcBorders>
              <w:top w:val="nil"/>
              <w:left w:val="nil"/>
              <w:bottom w:val="nil"/>
              <w:right w:val="nil"/>
            </w:tcBorders>
          </w:tcPr>
          <w:p w14:paraId="64AC07A8" w14:textId="77777777" w:rsidR="008B5FAC" w:rsidRPr="004C760E" w:rsidRDefault="008B5FAC"/>
        </w:tc>
      </w:tr>
      <w:tr w:rsidR="008B5FAC" w:rsidRPr="004C760E" w14:paraId="60E8EFB3" w14:textId="77777777">
        <w:trPr>
          <w:trHeight w:hRule="exact" w:val="229"/>
        </w:trPr>
        <w:tc>
          <w:tcPr>
            <w:tcW w:w="6728" w:type="dxa"/>
            <w:tcBorders>
              <w:top w:val="nil"/>
              <w:left w:val="nil"/>
              <w:bottom w:val="nil"/>
              <w:right w:val="nil"/>
            </w:tcBorders>
          </w:tcPr>
          <w:p w14:paraId="66CD93C1" w14:textId="77777777" w:rsidR="008B5FAC" w:rsidRPr="004C760E" w:rsidRDefault="008B5FAC">
            <w:pPr>
              <w:pStyle w:val="TableParagraph"/>
              <w:spacing w:line="218"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55"/>
              </w:rPr>
              <w:t xml:space="preserve"> </w:t>
            </w:r>
            <w:r w:rsidRPr="004C760E">
              <w:rPr>
                <w:rFonts w:ascii="VIC" w:hAnsi="VIC"/>
              </w:rPr>
              <w:t xml:space="preserve">2 -999.0 -9.000 -9.000 -9.000 -999. -999. -99999.0  0.334 </w:t>
            </w:r>
            <w:r w:rsidRPr="004C760E">
              <w:rPr>
                <w:rFonts w:ascii="VIC" w:hAnsi="VIC"/>
                <w:spacing w:val="30"/>
              </w:rPr>
              <w:t xml:space="preserve"> </w:t>
            </w:r>
            <w:r w:rsidRPr="004C760E">
              <w:rPr>
                <w:rFonts w:ascii="VIC" w:hAnsi="VIC"/>
              </w:rPr>
              <w:t>1.50</w:t>
            </w:r>
          </w:p>
        </w:tc>
        <w:tc>
          <w:tcPr>
            <w:tcW w:w="1730" w:type="dxa"/>
            <w:tcBorders>
              <w:top w:val="nil"/>
              <w:left w:val="nil"/>
              <w:bottom w:val="nil"/>
              <w:right w:val="nil"/>
            </w:tcBorders>
          </w:tcPr>
          <w:p w14:paraId="77AA345E" w14:textId="77777777" w:rsidR="008B5FAC" w:rsidRPr="004C760E" w:rsidRDefault="008B5FAC">
            <w:pPr>
              <w:pStyle w:val="TableParagraph"/>
              <w:tabs>
                <w:tab w:val="left" w:pos="739"/>
                <w:tab w:val="left" w:pos="1460"/>
              </w:tabs>
              <w:spacing w:line="218" w:lineRule="exact"/>
              <w:ind w:left="128"/>
              <w:rPr>
                <w:rFonts w:ascii="VIC" w:eastAsia="Arial" w:hAnsi="VIC" w:cs="Arial"/>
              </w:rPr>
            </w:pPr>
            <w:r w:rsidRPr="004C760E">
              <w:rPr>
                <w:rFonts w:ascii="VIC" w:hAnsi="VIC"/>
                <w:w w:val="95"/>
              </w:rPr>
              <w:t>1.00</w:t>
            </w:r>
            <w:r w:rsidRPr="004C760E">
              <w:rPr>
                <w:rFonts w:ascii="VIC" w:hAnsi="VIC"/>
                <w:w w:val="95"/>
              </w:rPr>
              <w:tab/>
              <w:t>0.00</w:t>
            </w:r>
            <w:r w:rsidRPr="004C760E">
              <w:rPr>
                <w:rFonts w:ascii="VIC" w:hAnsi="VIC"/>
                <w:w w:val="95"/>
              </w:rPr>
              <w:tab/>
            </w:r>
            <w:r w:rsidRPr="004C760E">
              <w:rPr>
                <w:rFonts w:ascii="VIC" w:hAnsi="VIC"/>
              </w:rPr>
              <w:t>0.</w:t>
            </w:r>
          </w:p>
        </w:tc>
        <w:tc>
          <w:tcPr>
            <w:tcW w:w="511" w:type="dxa"/>
            <w:tcBorders>
              <w:top w:val="nil"/>
              <w:left w:val="nil"/>
              <w:bottom w:val="nil"/>
              <w:right w:val="nil"/>
            </w:tcBorders>
          </w:tcPr>
          <w:p w14:paraId="57A7F182" w14:textId="77777777" w:rsidR="008B5FAC" w:rsidRPr="004C760E" w:rsidRDefault="008B5FAC">
            <w:pPr>
              <w:pStyle w:val="TableParagraph"/>
              <w:spacing w:line="218" w:lineRule="exact"/>
              <w:ind w:left="63"/>
              <w:rPr>
                <w:rFonts w:ascii="VIC" w:eastAsia="Arial" w:hAnsi="VIC" w:cs="Arial"/>
              </w:rPr>
            </w:pPr>
            <w:r w:rsidRPr="004C760E">
              <w:rPr>
                <w:rFonts w:ascii="VIC" w:hAnsi="VIC"/>
              </w:rPr>
              <w:t>10.0</w:t>
            </w:r>
          </w:p>
        </w:tc>
      </w:tr>
      <w:tr w:rsidR="008B5FAC" w:rsidRPr="004C760E" w14:paraId="0A62D2BD" w14:textId="77777777">
        <w:trPr>
          <w:trHeight w:hRule="exact" w:val="230"/>
        </w:trPr>
        <w:tc>
          <w:tcPr>
            <w:tcW w:w="6728" w:type="dxa"/>
            <w:tcBorders>
              <w:top w:val="nil"/>
              <w:left w:val="nil"/>
              <w:bottom w:val="nil"/>
              <w:right w:val="nil"/>
            </w:tcBorders>
          </w:tcPr>
          <w:p w14:paraId="6340A04F"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306.6</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1008.</w:t>
            </w:r>
            <w:r w:rsidRPr="004C760E">
              <w:rPr>
                <w:rFonts w:ascii="VIC" w:hAnsi="VIC"/>
              </w:rPr>
              <w:tab/>
              <w:t>7</w:t>
            </w:r>
          </w:p>
        </w:tc>
        <w:tc>
          <w:tcPr>
            <w:tcW w:w="1730" w:type="dxa"/>
            <w:tcBorders>
              <w:top w:val="nil"/>
              <w:left w:val="nil"/>
              <w:bottom w:val="nil"/>
              <w:right w:val="nil"/>
            </w:tcBorders>
          </w:tcPr>
          <w:p w14:paraId="4152E153" w14:textId="77777777" w:rsidR="008B5FAC" w:rsidRPr="004C760E" w:rsidRDefault="008B5FAC"/>
        </w:tc>
        <w:tc>
          <w:tcPr>
            <w:tcW w:w="511" w:type="dxa"/>
            <w:tcBorders>
              <w:top w:val="nil"/>
              <w:left w:val="nil"/>
              <w:bottom w:val="nil"/>
              <w:right w:val="nil"/>
            </w:tcBorders>
          </w:tcPr>
          <w:p w14:paraId="239AF2D6" w14:textId="77777777" w:rsidR="008B5FAC" w:rsidRPr="004C760E" w:rsidRDefault="008B5FAC"/>
        </w:tc>
      </w:tr>
      <w:tr w:rsidR="008B5FAC" w:rsidRPr="004C760E" w14:paraId="5833A852" w14:textId="77777777">
        <w:trPr>
          <w:trHeight w:hRule="exact" w:val="230"/>
        </w:trPr>
        <w:tc>
          <w:tcPr>
            <w:tcW w:w="6728" w:type="dxa"/>
            <w:tcBorders>
              <w:top w:val="nil"/>
              <w:left w:val="nil"/>
              <w:bottom w:val="nil"/>
              <w:right w:val="nil"/>
            </w:tcBorders>
          </w:tcPr>
          <w:p w14:paraId="0C3B4BB8" w14:textId="77777777" w:rsidR="008B5FAC" w:rsidRPr="004C760E" w:rsidRDefault="008B5FAC">
            <w:pPr>
              <w:pStyle w:val="TableParagraph"/>
              <w:tabs>
                <w:tab w:val="left" w:pos="1386"/>
                <w:tab w:val="left" w:pos="4379"/>
                <w:tab w:val="left" w:pos="4935"/>
                <w:tab w:val="left" w:pos="5600"/>
              </w:tabs>
              <w:spacing w:line="219"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49"/>
              </w:rPr>
              <w:t xml:space="preserve"> </w:t>
            </w:r>
            <w:r w:rsidRPr="004C760E">
              <w:rPr>
                <w:rFonts w:ascii="VIC" w:hAnsi="VIC"/>
              </w:rPr>
              <w:t>3</w:t>
            </w:r>
            <w:r w:rsidRPr="004C760E">
              <w:rPr>
                <w:rFonts w:ascii="VIC" w:hAnsi="VIC"/>
              </w:rPr>
              <w:tab/>
              <w:t xml:space="preserve">-9.0 </w:t>
            </w:r>
            <w:r w:rsidRPr="004C760E">
              <w:rPr>
                <w:rFonts w:ascii="VIC" w:hAnsi="VIC"/>
                <w:spacing w:val="55"/>
              </w:rPr>
              <w:t xml:space="preserve"> </w:t>
            </w:r>
            <w:r w:rsidRPr="004C760E">
              <w:rPr>
                <w:rFonts w:ascii="VIC" w:hAnsi="VIC"/>
              </w:rPr>
              <w:t xml:space="preserve">0.115 </w:t>
            </w:r>
            <w:r w:rsidRPr="004C760E">
              <w:rPr>
                <w:rFonts w:ascii="VIC" w:hAnsi="VIC"/>
                <w:spacing w:val="-1"/>
              </w:rPr>
              <w:t>-9.000</w:t>
            </w:r>
            <w:r w:rsidRPr="004C760E">
              <w:rPr>
                <w:rFonts w:ascii="VIC" w:hAnsi="VIC"/>
              </w:rPr>
              <w:t xml:space="preserve"> -9.000</w:t>
            </w:r>
            <w:r w:rsidRPr="004C760E">
              <w:rPr>
                <w:rFonts w:ascii="VIC" w:hAnsi="VIC"/>
                <w:spacing w:val="-2"/>
              </w:rPr>
              <w:t xml:space="preserve"> </w:t>
            </w:r>
            <w:r w:rsidRPr="004C760E">
              <w:rPr>
                <w:rFonts w:ascii="VIC" w:hAnsi="VIC"/>
              </w:rPr>
              <w:t>-999.</w:t>
            </w:r>
            <w:r w:rsidRPr="004C760E">
              <w:rPr>
                <w:rFonts w:ascii="VIC" w:hAnsi="VIC"/>
              </w:rPr>
              <w:tab/>
            </w:r>
            <w:r w:rsidRPr="004C760E">
              <w:rPr>
                <w:rFonts w:ascii="VIC" w:hAnsi="VIC"/>
                <w:spacing w:val="-1"/>
              </w:rPr>
              <w:t>90.</w:t>
            </w:r>
            <w:r w:rsidRPr="004C760E">
              <w:rPr>
                <w:rFonts w:ascii="VIC" w:hAnsi="VIC"/>
                <w:spacing w:val="-1"/>
              </w:rPr>
              <w:tab/>
              <w:t>15.2</w:t>
            </w:r>
            <w:r w:rsidRPr="004C760E">
              <w:rPr>
                <w:rFonts w:ascii="VIC" w:hAnsi="VIC"/>
                <w:spacing w:val="-1"/>
              </w:rPr>
              <w:tab/>
            </w:r>
            <w:r w:rsidRPr="004C760E">
              <w:rPr>
                <w:rFonts w:ascii="VIC" w:hAnsi="VIC"/>
              </w:rPr>
              <w:t xml:space="preserve">0.001 </w:t>
            </w:r>
            <w:r w:rsidRPr="004C760E">
              <w:rPr>
                <w:rFonts w:ascii="VIC" w:hAnsi="VIC"/>
                <w:spacing w:val="53"/>
              </w:rPr>
              <w:t xml:space="preserve"> </w:t>
            </w:r>
            <w:r w:rsidRPr="004C760E">
              <w:rPr>
                <w:rFonts w:ascii="VIC" w:hAnsi="VIC"/>
              </w:rPr>
              <w:t>1.50</w:t>
            </w:r>
          </w:p>
        </w:tc>
        <w:tc>
          <w:tcPr>
            <w:tcW w:w="1730" w:type="dxa"/>
            <w:tcBorders>
              <w:top w:val="nil"/>
              <w:left w:val="nil"/>
              <w:bottom w:val="nil"/>
              <w:right w:val="nil"/>
            </w:tcBorders>
          </w:tcPr>
          <w:p w14:paraId="59D48804" w14:textId="77777777" w:rsidR="008B5FAC" w:rsidRPr="004C760E" w:rsidRDefault="008B5FAC">
            <w:pPr>
              <w:pStyle w:val="TableParagraph"/>
              <w:tabs>
                <w:tab w:val="left" w:pos="706"/>
              </w:tabs>
              <w:spacing w:line="219" w:lineRule="exact"/>
              <w:ind w:left="95"/>
              <w:rPr>
                <w:rFonts w:ascii="VIC" w:eastAsia="Arial" w:hAnsi="VIC" w:cs="Arial"/>
              </w:rPr>
            </w:pPr>
            <w:r w:rsidRPr="004C760E">
              <w:rPr>
                <w:rFonts w:ascii="VIC" w:hAnsi="VIC"/>
                <w:w w:val="95"/>
              </w:rPr>
              <w:t>1.00</w:t>
            </w:r>
            <w:r w:rsidRPr="004C760E">
              <w:rPr>
                <w:rFonts w:ascii="VIC" w:hAnsi="VIC"/>
                <w:w w:val="95"/>
              </w:rPr>
              <w:tab/>
            </w:r>
            <w:r w:rsidRPr="004C760E">
              <w:rPr>
                <w:rFonts w:ascii="VIC" w:hAnsi="VIC"/>
              </w:rPr>
              <w:t>3.60</w:t>
            </w:r>
            <w:r w:rsidRPr="004C760E">
              <w:rPr>
                <w:rFonts w:ascii="VIC" w:hAnsi="VIC"/>
                <w:spacing w:val="50"/>
              </w:rPr>
              <w:t xml:space="preserve"> </w:t>
            </w:r>
            <w:r w:rsidRPr="004C760E">
              <w:rPr>
                <w:rFonts w:ascii="VIC" w:hAnsi="VIC"/>
              </w:rPr>
              <w:t>354.</w:t>
            </w:r>
          </w:p>
        </w:tc>
        <w:tc>
          <w:tcPr>
            <w:tcW w:w="511" w:type="dxa"/>
            <w:tcBorders>
              <w:top w:val="nil"/>
              <w:left w:val="nil"/>
              <w:bottom w:val="nil"/>
              <w:right w:val="nil"/>
            </w:tcBorders>
          </w:tcPr>
          <w:p w14:paraId="4972E7CE" w14:textId="77777777" w:rsidR="008B5FAC" w:rsidRPr="004C760E" w:rsidRDefault="008B5FAC">
            <w:pPr>
              <w:pStyle w:val="TableParagraph"/>
              <w:spacing w:line="219" w:lineRule="exact"/>
              <w:ind w:left="31"/>
              <w:rPr>
                <w:rFonts w:ascii="VIC" w:eastAsia="Arial" w:hAnsi="VIC" w:cs="Arial"/>
              </w:rPr>
            </w:pPr>
            <w:r w:rsidRPr="004C760E">
              <w:rPr>
                <w:rFonts w:ascii="VIC" w:hAnsi="VIC"/>
              </w:rPr>
              <w:t>10.0</w:t>
            </w:r>
          </w:p>
        </w:tc>
      </w:tr>
      <w:tr w:rsidR="008B5FAC" w:rsidRPr="004C760E" w14:paraId="086BB2D1" w14:textId="77777777">
        <w:trPr>
          <w:trHeight w:hRule="exact" w:val="230"/>
        </w:trPr>
        <w:tc>
          <w:tcPr>
            <w:tcW w:w="6728" w:type="dxa"/>
            <w:tcBorders>
              <w:top w:val="nil"/>
              <w:left w:val="nil"/>
              <w:bottom w:val="nil"/>
              <w:right w:val="nil"/>
            </w:tcBorders>
          </w:tcPr>
          <w:p w14:paraId="50CD2D80"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305.6</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1008.</w:t>
            </w:r>
            <w:r w:rsidRPr="004C760E">
              <w:rPr>
                <w:rFonts w:ascii="VIC" w:hAnsi="VIC"/>
              </w:rPr>
              <w:tab/>
              <w:t>7</w:t>
            </w:r>
          </w:p>
        </w:tc>
        <w:tc>
          <w:tcPr>
            <w:tcW w:w="1730" w:type="dxa"/>
            <w:tcBorders>
              <w:top w:val="nil"/>
              <w:left w:val="nil"/>
              <w:bottom w:val="nil"/>
              <w:right w:val="nil"/>
            </w:tcBorders>
          </w:tcPr>
          <w:p w14:paraId="6A576DED" w14:textId="77777777" w:rsidR="008B5FAC" w:rsidRPr="004C760E" w:rsidRDefault="008B5FAC"/>
        </w:tc>
        <w:tc>
          <w:tcPr>
            <w:tcW w:w="511" w:type="dxa"/>
            <w:tcBorders>
              <w:top w:val="nil"/>
              <w:left w:val="nil"/>
              <w:bottom w:val="nil"/>
              <w:right w:val="nil"/>
            </w:tcBorders>
          </w:tcPr>
          <w:p w14:paraId="3721028D" w14:textId="77777777" w:rsidR="008B5FAC" w:rsidRPr="004C760E" w:rsidRDefault="008B5FAC"/>
        </w:tc>
      </w:tr>
      <w:tr w:rsidR="008B5FAC" w:rsidRPr="004C760E" w14:paraId="394353D7" w14:textId="77777777">
        <w:trPr>
          <w:trHeight w:hRule="exact" w:val="230"/>
        </w:trPr>
        <w:tc>
          <w:tcPr>
            <w:tcW w:w="6728" w:type="dxa"/>
            <w:tcBorders>
              <w:top w:val="nil"/>
              <w:left w:val="nil"/>
              <w:bottom w:val="nil"/>
              <w:right w:val="nil"/>
            </w:tcBorders>
          </w:tcPr>
          <w:p w14:paraId="26B7BC5E" w14:textId="77777777" w:rsidR="008B5FAC" w:rsidRPr="004C760E" w:rsidRDefault="008B5FAC">
            <w:pPr>
              <w:pStyle w:val="TableParagraph"/>
              <w:spacing w:line="219"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55"/>
              </w:rPr>
              <w:t xml:space="preserve"> </w:t>
            </w:r>
            <w:r w:rsidRPr="004C760E">
              <w:rPr>
                <w:rFonts w:ascii="VIC" w:hAnsi="VIC"/>
              </w:rPr>
              <w:t xml:space="preserve">4 -999.0 -9.000 -9.000 -9.000 -999. -999. -99999.0  0.334 </w:t>
            </w:r>
            <w:r w:rsidRPr="004C760E">
              <w:rPr>
                <w:rFonts w:ascii="VIC" w:hAnsi="VIC"/>
                <w:spacing w:val="30"/>
              </w:rPr>
              <w:t xml:space="preserve"> </w:t>
            </w:r>
            <w:r w:rsidRPr="004C760E">
              <w:rPr>
                <w:rFonts w:ascii="VIC" w:hAnsi="VIC"/>
              </w:rPr>
              <w:t>1.50</w:t>
            </w:r>
          </w:p>
        </w:tc>
        <w:tc>
          <w:tcPr>
            <w:tcW w:w="1730" w:type="dxa"/>
            <w:tcBorders>
              <w:top w:val="nil"/>
              <w:left w:val="nil"/>
              <w:bottom w:val="nil"/>
              <w:right w:val="nil"/>
            </w:tcBorders>
          </w:tcPr>
          <w:p w14:paraId="71C21DB7" w14:textId="77777777" w:rsidR="008B5FAC" w:rsidRPr="004C760E" w:rsidRDefault="008B5FAC">
            <w:pPr>
              <w:pStyle w:val="TableParagraph"/>
              <w:tabs>
                <w:tab w:val="left" w:pos="739"/>
                <w:tab w:val="left" w:pos="1460"/>
              </w:tabs>
              <w:spacing w:line="219" w:lineRule="exact"/>
              <w:ind w:left="128"/>
              <w:rPr>
                <w:rFonts w:ascii="VIC" w:eastAsia="Arial" w:hAnsi="VIC" w:cs="Arial"/>
              </w:rPr>
            </w:pPr>
            <w:r w:rsidRPr="004C760E">
              <w:rPr>
                <w:rFonts w:ascii="VIC" w:hAnsi="VIC"/>
                <w:w w:val="95"/>
              </w:rPr>
              <w:t>1.00</w:t>
            </w:r>
            <w:r w:rsidRPr="004C760E">
              <w:rPr>
                <w:rFonts w:ascii="VIC" w:hAnsi="VIC"/>
                <w:w w:val="95"/>
              </w:rPr>
              <w:tab/>
              <w:t>0.00</w:t>
            </w:r>
            <w:r w:rsidRPr="004C760E">
              <w:rPr>
                <w:rFonts w:ascii="VIC" w:hAnsi="VIC"/>
                <w:w w:val="95"/>
              </w:rPr>
              <w:tab/>
            </w:r>
            <w:r w:rsidRPr="004C760E">
              <w:rPr>
                <w:rFonts w:ascii="VIC" w:hAnsi="VIC"/>
              </w:rPr>
              <w:t>0.</w:t>
            </w:r>
          </w:p>
        </w:tc>
        <w:tc>
          <w:tcPr>
            <w:tcW w:w="511" w:type="dxa"/>
            <w:tcBorders>
              <w:top w:val="nil"/>
              <w:left w:val="nil"/>
              <w:bottom w:val="nil"/>
              <w:right w:val="nil"/>
            </w:tcBorders>
          </w:tcPr>
          <w:p w14:paraId="3EFADED4" w14:textId="77777777" w:rsidR="008B5FAC" w:rsidRPr="004C760E" w:rsidRDefault="008B5FAC">
            <w:pPr>
              <w:pStyle w:val="TableParagraph"/>
              <w:spacing w:line="219" w:lineRule="exact"/>
              <w:ind w:left="63"/>
              <w:rPr>
                <w:rFonts w:ascii="VIC" w:eastAsia="Arial" w:hAnsi="VIC" w:cs="Arial"/>
              </w:rPr>
            </w:pPr>
            <w:r w:rsidRPr="004C760E">
              <w:rPr>
                <w:rFonts w:ascii="VIC" w:hAnsi="VIC"/>
              </w:rPr>
              <w:t>10.0</w:t>
            </w:r>
          </w:p>
        </w:tc>
      </w:tr>
      <w:tr w:rsidR="008B5FAC" w:rsidRPr="004C760E" w14:paraId="2F7BE44B" w14:textId="77777777">
        <w:trPr>
          <w:trHeight w:hRule="exact" w:val="229"/>
        </w:trPr>
        <w:tc>
          <w:tcPr>
            <w:tcW w:w="6728" w:type="dxa"/>
            <w:tcBorders>
              <w:top w:val="nil"/>
              <w:left w:val="nil"/>
              <w:bottom w:val="nil"/>
              <w:right w:val="nil"/>
            </w:tcBorders>
          </w:tcPr>
          <w:p w14:paraId="66F43D5D" w14:textId="77777777" w:rsidR="008B5FAC" w:rsidRPr="004C760E" w:rsidRDefault="008B5FAC">
            <w:pPr>
              <w:pStyle w:val="TableParagraph"/>
              <w:tabs>
                <w:tab w:val="left" w:pos="776"/>
                <w:tab w:val="left" w:pos="1331"/>
                <w:tab w:val="left" w:pos="3443"/>
              </w:tabs>
              <w:spacing w:line="219" w:lineRule="exact"/>
              <w:ind w:left="55"/>
              <w:rPr>
                <w:rFonts w:ascii="VIC" w:eastAsia="Arial" w:hAnsi="VIC" w:cs="Arial"/>
              </w:rPr>
            </w:pPr>
            <w:r w:rsidRPr="004C760E">
              <w:rPr>
                <w:rFonts w:ascii="VIC" w:hAnsi="VIC"/>
                <w:w w:val="95"/>
              </w:rPr>
              <w:t>304.8</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50"/>
              </w:rPr>
              <w:t xml:space="preserve"> </w:t>
            </w:r>
            <w:r w:rsidRPr="004C760E">
              <w:rPr>
                <w:rFonts w:ascii="VIC" w:hAnsi="VIC"/>
              </w:rPr>
              <w:t>1008.</w:t>
            </w:r>
            <w:r w:rsidRPr="004C760E">
              <w:rPr>
                <w:rFonts w:ascii="VIC" w:hAnsi="VIC"/>
              </w:rPr>
              <w:tab/>
              <w:t>5</w:t>
            </w:r>
          </w:p>
        </w:tc>
        <w:tc>
          <w:tcPr>
            <w:tcW w:w="1730" w:type="dxa"/>
            <w:tcBorders>
              <w:top w:val="nil"/>
              <w:left w:val="nil"/>
              <w:bottom w:val="nil"/>
              <w:right w:val="nil"/>
            </w:tcBorders>
          </w:tcPr>
          <w:p w14:paraId="42E305F5" w14:textId="77777777" w:rsidR="008B5FAC" w:rsidRPr="004C760E" w:rsidRDefault="008B5FAC"/>
        </w:tc>
        <w:tc>
          <w:tcPr>
            <w:tcW w:w="511" w:type="dxa"/>
            <w:tcBorders>
              <w:top w:val="nil"/>
              <w:left w:val="nil"/>
              <w:bottom w:val="nil"/>
              <w:right w:val="nil"/>
            </w:tcBorders>
          </w:tcPr>
          <w:p w14:paraId="1A68546F" w14:textId="77777777" w:rsidR="008B5FAC" w:rsidRPr="004C760E" w:rsidRDefault="008B5FAC"/>
        </w:tc>
      </w:tr>
      <w:tr w:rsidR="008B5FAC" w:rsidRPr="004C760E" w14:paraId="312861B9" w14:textId="77777777">
        <w:trPr>
          <w:trHeight w:hRule="exact" w:val="229"/>
        </w:trPr>
        <w:tc>
          <w:tcPr>
            <w:tcW w:w="6728" w:type="dxa"/>
            <w:tcBorders>
              <w:top w:val="nil"/>
              <w:left w:val="nil"/>
              <w:bottom w:val="nil"/>
              <w:right w:val="nil"/>
            </w:tcBorders>
          </w:tcPr>
          <w:p w14:paraId="3EF1CD0A" w14:textId="77777777" w:rsidR="008B5FAC" w:rsidRPr="004C760E" w:rsidRDefault="008B5FAC">
            <w:pPr>
              <w:pStyle w:val="TableParagraph"/>
              <w:tabs>
                <w:tab w:val="left" w:pos="1386"/>
                <w:tab w:val="left" w:pos="4379"/>
                <w:tab w:val="left" w:pos="4935"/>
                <w:tab w:val="left" w:pos="5600"/>
              </w:tabs>
              <w:spacing w:line="218"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49"/>
              </w:rPr>
              <w:t xml:space="preserve"> </w:t>
            </w:r>
            <w:r w:rsidRPr="004C760E">
              <w:rPr>
                <w:rFonts w:ascii="VIC" w:hAnsi="VIC"/>
              </w:rPr>
              <w:t>5</w:t>
            </w:r>
            <w:r w:rsidRPr="004C760E">
              <w:rPr>
                <w:rFonts w:ascii="VIC" w:hAnsi="VIC"/>
              </w:rPr>
              <w:tab/>
              <w:t xml:space="preserve">-9.4 </w:t>
            </w:r>
            <w:r w:rsidRPr="004C760E">
              <w:rPr>
                <w:rFonts w:ascii="VIC" w:hAnsi="VIC"/>
                <w:spacing w:val="55"/>
              </w:rPr>
              <w:t xml:space="preserve"> </w:t>
            </w:r>
            <w:r w:rsidRPr="004C760E">
              <w:rPr>
                <w:rFonts w:ascii="VIC" w:hAnsi="VIC"/>
              </w:rPr>
              <w:t xml:space="preserve">0.103 </w:t>
            </w:r>
            <w:r w:rsidRPr="004C760E">
              <w:rPr>
                <w:rFonts w:ascii="VIC" w:hAnsi="VIC"/>
                <w:spacing w:val="-1"/>
              </w:rPr>
              <w:t>-9.000</w:t>
            </w:r>
            <w:r w:rsidRPr="004C760E">
              <w:rPr>
                <w:rFonts w:ascii="VIC" w:hAnsi="VIC"/>
              </w:rPr>
              <w:t xml:space="preserve"> -9.000</w:t>
            </w:r>
            <w:r w:rsidRPr="004C760E">
              <w:rPr>
                <w:rFonts w:ascii="VIC" w:hAnsi="VIC"/>
                <w:spacing w:val="-2"/>
              </w:rPr>
              <w:t xml:space="preserve"> </w:t>
            </w:r>
            <w:r w:rsidRPr="004C760E">
              <w:rPr>
                <w:rFonts w:ascii="VIC" w:hAnsi="VIC"/>
              </w:rPr>
              <w:t>-999.</w:t>
            </w:r>
            <w:r w:rsidRPr="004C760E">
              <w:rPr>
                <w:rFonts w:ascii="VIC" w:hAnsi="VIC"/>
              </w:rPr>
              <w:tab/>
            </w:r>
            <w:r w:rsidRPr="004C760E">
              <w:rPr>
                <w:rFonts w:ascii="VIC" w:hAnsi="VIC"/>
                <w:spacing w:val="-1"/>
              </w:rPr>
              <w:t>76.</w:t>
            </w:r>
            <w:r w:rsidRPr="004C760E">
              <w:rPr>
                <w:rFonts w:ascii="VIC" w:hAnsi="VIC"/>
                <w:spacing w:val="-1"/>
              </w:rPr>
              <w:tab/>
              <w:t>10.4</w:t>
            </w:r>
            <w:r w:rsidRPr="004C760E">
              <w:rPr>
                <w:rFonts w:ascii="VIC" w:hAnsi="VIC"/>
                <w:spacing w:val="-1"/>
              </w:rPr>
              <w:tab/>
            </w:r>
            <w:r w:rsidRPr="004C760E">
              <w:rPr>
                <w:rFonts w:ascii="VIC" w:hAnsi="VIC"/>
              </w:rPr>
              <w:t xml:space="preserve">0.001 </w:t>
            </w:r>
            <w:r w:rsidRPr="004C760E">
              <w:rPr>
                <w:rFonts w:ascii="VIC" w:hAnsi="VIC"/>
                <w:spacing w:val="53"/>
              </w:rPr>
              <w:t xml:space="preserve"> </w:t>
            </w:r>
            <w:r w:rsidRPr="004C760E">
              <w:rPr>
                <w:rFonts w:ascii="VIC" w:hAnsi="VIC"/>
              </w:rPr>
              <w:t>1.50</w:t>
            </w:r>
          </w:p>
        </w:tc>
        <w:tc>
          <w:tcPr>
            <w:tcW w:w="1730" w:type="dxa"/>
            <w:tcBorders>
              <w:top w:val="nil"/>
              <w:left w:val="nil"/>
              <w:bottom w:val="nil"/>
              <w:right w:val="nil"/>
            </w:tcBorders>
          </w:tcPr>
          <w:p w14:paraId="5D53D086" w14:textId="77777777" w:rsidR="008B5FAC" w:rsidRPr="004C760E" w:rsidRDefault="008B5FAC">
            <w:pPr>
              <w:pStyle w:val="TableParagraph"/>
              <w:tabs>
                <w:tab w:val="left" w:pos="706"/>
                <w:tab w:val="left" w:pos="1316"/>
              </w:tabs>
              <w:spacing w:line="218" w:lineRule="exact"/>
              <w:ind w:left="95"/>
              <w:rPr>
                <w:rFonts w:ascii="VIC" w:eastAsia="Arial" w:hAnsi="VIC" w:cs="Arial"/>
              </w:rPr>
            </w:pPr>
            <w:r w:rsidRPr="004C760E">
              <w:rPr>
                <w:rFonts w:ascii="VIC" w:hAnsi="VIC"/>
                <w:w w:val="95"/>
              </w:rPr>
              <w:t>1.00</w:t>
            </w:r>
            <w:r w:rsidRPr="004C760E">
              <w:rPr>
                <w:rFonts w:ascii="VIC" w:hAnsi="VIC"/>
                <w:w w:val="95"/>
              </w:rPr>
              <w:tab/>
              <w:t>3.60</w:t>
            </w:r>
            <w:r w:rsidRPr="004C760E">
              <w:rPr>
                <w:rFonts w:ascii="VIC" w:hAnsi="VIC"/>
                <w:w w:val="95"/>
              </w:rPr>
              <w:tab/>
            </w:r>
            <w:r w:rsidRPr="004C760E">
              <w:rPr>
                <w:rFonts w:ascii="VIC" w:hAnsi="VIC"/>
              </w:rPr>
              <w:t>13.</w:t>
            </w:r>
          </w:p>
        </w:tc>
        <w:tc>
          <w:tcPr>
            <w:tcW w:w="511" w:type="dxa"/>
            <w:tcBorders>
              <w:top w:val="nil"/>
              <w:left w:val="nil"/>
              <w:bottom w:val="nil"/>
              <w:right w:val="nil"/>
            </w:tcBorders>
          </w:tcPr>
          <w:p w14:paraId="737380FD" w14:textId="77777777" w:rsidR="008B5FAC" w:rsidRPr="004C760E" w:rsidRDefault="008B5FAC">
            <w:pPr>
              <w:pStyle w:val="TableParagraph"/>
              <w:spacing w:line="218" w:lineRule="exact"/>
              <w:ind w:left="31"/>
              <w:rPr>
                <w:rFonts w:ascii="VIC" w:eastAsia="Arial" w:hAnsi="VIC" w:cs="Arial"/>
              </w:rPr>
            </w:pPr>
            <w:r w:rsidRPr="004C760E">
              <w:rPr>
                <w:rFonts w:ascii="VIC" w:hAnsi="VIC"/>
              </w:rPr>
              <w:t>10.0</w:t>
            </w:r>
          </w:p>
        </w:tc>
      </w:tr>
      <w:tr w:rsidR="008B5FAC" w:rsidRPr="004C760E" w14:paraId="2C1871FE" w14:textId="77777777">
        <w:trPr>
          <w:trHeight w:hRule="exact" w:val="230"/>
        </w:trPr>
        <w:tc>
          <w:tcPr>
            <w:tcW w:w="6728" w:type="dxa"/>
            <w:tcBorders>
              <w:top w:val="nil"/>
              <w:left w:val="nil"/>
              <w:bottom w:val="nil"/>
              <w:right w:val="nil"/>
            </w:tcBorders>
          </w:tcPr>
          <w:p w14:paraId="7539BAC3"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304.4</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1008.</w:t>
            </w:r>
            <w:r w:rsidRPr="004C760E">
              <w:rPr>
                <w:rFonts w:ascii="VIC" w:hAnsi="VIC"/>
              </w:rPr>
              <w:tab/>
              <w:t>5</w:t>
            </w:r>
          </w:p>
        </w:tc>
        <w:tc>
          <w:tcPr>
            <w:tcW w:w="1730" w:type="dxa"/>
            <w:tcBorders>
              <w:top w:val="nil"/>
              <w:left w:val="nil"/>
              <w:bottom w:val="nil"/>
              <w:right w:val="nil"/>
            </w:tcBorders>
          </w:tcPr>
          <w:p w14:paraId="42BED2C3" w14:textId="77777777" w:rsidR="008B5FAC" w:rsidRPr="004C760E" w:rsidRDefault="008B5FAC"/>
        </w:tc>
        <w:tc>
          <w:tcPr>
            <w:tcW w:w="511" w:type="dxa"/>
            <w:tcBorders>
              <w:top w:val="nil"/>
              <w:left w:val="nil"/>
              <w:bottom w:val="nil"/>
              <w:right w:val="nil"/>
            </w:tcBorders>
          </w:tcPr>
          <w:p w14:paraId="2DA84980" w14:textId="77777777" w:rsidR="008B5FAC" w:rsidRPr="004C760E" w:rsidRDefault="008B5FAC"/>
        </w:tc>
      </w:tr>
      <w:tr w:rsidR="008B5FAC" w:rsidRPr="004C760E" w14:paraId="0C4AA20C" w14:textId="77777777">
        <w:trPr>
          <w:trHeight w:hRule="exact" w:val="230"/>
        </w:trPr>
        <w:tc>
          <w:tcPr>
            <w:tcW w:w="6728" w:type="dxa"/>
            <w:tcBorders>
              <w:top w:val="nil"/>
              <w:left w:val="nil"/>
              <w:bottom w:val="nil"/>
              <w:right w:val="nil"/>
            </w:tcBorders>
          </w:tcPr>
          <w:p w14:paraId="40D9E37B" w14:textId="77777777" w:rsidR="008B5FAC" w:rsidRPr="004C760E" w:rsidRDefault="008B5FAC">
            <w:pPr>
              <w:pStyle w:val="TableParagraph"/>
              <w:tabs>
                <w:tab w:val="left" w:pos="1386"/>
                <w:tab w:val="left" w:pos="4379"/>
                <w:tab w:val="left" w:pos="4991"/>
                <w:tab w:val="left" w:pos="5545"/>
                <w:tab w:val="left" w:pos="6269"/>
              </w:tabs>
              <w:spacing w:line="219"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49"/>
              </w:rPr>
              <w:t xml:space="preserve"> </w:t>
            </w:r>
            <w:r w:rsidRPr="004C760E">
              <w:rPr>
                <w:rFonts w:ascii="VIC" w:hAnsi="VIC"/>
              </w:rPr>
              <w:t>6</w:t>
            </w:r>
            <w:r w:rsidRPr="004C760E">
              <w:rPr>
                <w:rFonts w:ascii="VIC" w:hAnsi="VIC"/>
              </w:rPr>
              <w:tab/>
              <w:t xml:space="preserve">-1.3 </w:t>
            </w:r>
            <w:r w:rsidRPr="004C760E">
              <w:rPr>
                <w:rFonts w:ascii="VIC" w:hAnsi="VIC"/>
                <w:spacing w:val="55"/>
              </w:rPr>
              <w:t xml:space="preserve"> </w:t>
            </w:r>
            <w:r w:rsidRPr="004C760E">
              <w:rPr>
                <w:rFonts w:ascii="VIC" w:hAnsi="VIC"/>
              </w:rPr>
              <w:t xml:space="preserve">0.033 </w:t>
            </w:r>
            <w:r w:rsidRPr="004C760E">
              <w:rPr>
                <w:rFonts w:ascii="VIC" w:hAnsi="VIC"/>
                <w:spacing w:val="-1"/>
              </w:rPr>
              <w:t>-9.000</w:t>
            </w:r>
            <w:r w:rsidRPr="004C760E">
              <w:rPr>
                <w:rFonts w:ascii="VIC" w:hAnsi="VIC"/>
              </w:rPr>
              <w:t xml:space="preserve"> -9.000</w:t>
            </w:r>
            <w:r w:rsidRPr="004C760E">
              <w:rPr>
                <w:rFonts w:ascii="VIC" w:hAnsi="VIC"/>
                <w:spacing w:val="-2"/>
              </w:rPr>
              <w:t xml:space="preserve"> </w:t>
            </w:r>
            <w:r w:rsidRPr="004C760E">
              <w:rPr>
                <w:rFonts w:ascii="VIC" w:hAnsi="VIC"/>
              </w:rPr>
              <w:t>-999.</w:t>
            </w:r>
            <w:r w:rsidRPr="004C760E">
              <w:rPr>
                <w:rFonts w:ascii="VIC" w:hAnsi="VIC"/>
              </w:rPr>
              <w:tab/>
            </w:r>
            <w:r w:rsidRPr="004C760E">
              <w:rPr>
                <w:rFonts w:ascii="VIC" w:hAnsi="VIC"/>
                <w:spacing w:val="-1"/>
              </w:rPr>
              <w:t>16.</w:t>
            </w:r>
            <w:r w:rsidRPr="004C760E">
              <w:rPr>
                <w:rFonts w:ascii="VIC" w:hAnsi="VIC"/>
                <w:spacing w:val="-1"/>
              </w:rPr>
              <w:tab/>
              <w:t>2.4</w:t>
            </w:r>
            <w:r w:rsidRPr="004C760E">
              <w:rPr>
                <w:rFonts w:ascii="VIC" w:hAnsi="VIC"/>
                <w:spacing w:val="-1"/>
              </w:rPr>
              <w:tab/>
            </w:r>
            <w:r w:rsidRPr="004C760E">
              <w:rPr>
                <w:rFonts w:ascii="VIC" w:hAnsi="VIC"/>
              </w:rPr>
              <w:t>0.001</w:t>
            </w:r>
            <w:r w:rsidRPr="004C760E">
              <w:rPr>
                <w:rFonts w:ascii="VIC" w:hAnsi="VIC"/>
              </w:rPr>
              <w:tab/>
              <w:t>1.50</w:t>
            </w:r>
          </w:p>
        </w:tc>
        <w:tc>
          <w:tcPr>
            <w:tcW w:w="1730" w:type="dxa"/>
            <w:tcBorders>
              <w:top w:val="nil"/>
              <w:left w:val="nil"/>
              <w:bottom w:val="nil"/>
              <w:right w:val="nil"/>
            </w:tcBorders>
          </w:tcPr>
          <w:p w14:paraId="01F8C718" w14:textId="77777777" w:rsidR="008B5FAC" w:rsidRPr="004C760E" w:rsidRDefault="008B5FAC">
            <w:pPr>
              <w:pStyle w:val="TableParagraph"/>
              <w:tabs>
                <w:tab w:val="left" w:pos="708"/>
              </w:tabs>
              <w:spacing w:line="219" w:lineRule="exact"/>
              <w:ind w:left="97"/>
              <w:rPr>
                <w:rFonts w:ascii="VIC" w:eastAsia="Arial" w:hAnsi="VIC" w:cs="Arial"/>
              </w:rPr>
            </w:pPr>
            <w:r w:rsidRPr="004C760E">
              <w:rPr>
                <w:rFonts w:ascii="VIC" w:hAnsi="VIC"/>
                <w:w w:val="95"/>
              </w:rPr>
              <w:t>1.00</w:t>
            </w:r>
            <w:r w:rsidRPr="004C760E">
              <w:rPr>
                <w:rFonts w:ascii="VIC" w:hAnsi="VIC"/>
                <w:w w:val="95"/>
              </w:rPr>
              <w:tab/>
            </w:r>
            <w:r w:rsidRPr="004C760E">
              <w:rPr>
                <w:rFonts w:ascii="VIC" w:hAnsi="VIC"/>
              </w:rPr>
              <w:t>1.50</w:t>
            </w:r>
            <w:r w:rsidRPr="004C760E">
              <w:rPr>
                <w:rFonts w:ascii="VIC" w:hAnsi="VIC"/>
                <w:spacing w:val="50"/>
              </w:rPr>
              <w:t xml:space="preserve"> </w:t>
            </w:r>
            <w:r w:rsidRPr="004C760E">
              <w:rPr>
                <w:rFonts w:ascii="VIC" w:hAnsi="VIC"/>
              </w:rPr>
              <w:t>342.</w:t>
            </w:r>
          </w:p>
        </w:tc>
        <w:tc>
          <w:tcPr>
            <w:tcW w:w="511" w:type="dxa"/>
            <w:tcBorders>
              <w:top w:val="nil"/>
              <w:left w:val="nil"/>
              <w:bottom w:val="nil"/>
              <w:right w:val="nil"/>
            </w:tcBorders>
          </w:tcPr>
          <w:p w14:paraId="3FFA9C4A" w14:textId="77777777" w:rsidR="008B5FAC" w:rsidRPr="004C760E" w:rsidRDefault="008B5FAC">
            <w:pPr>
              <w:pStyle w:val="TableParagraph"/>
              <w:spacing w:line="219" w:lineRule="exact"/>
              <w:ind w:left="32"/>
              <w:rPr>
                <w:rFonts w:ascii="VIC" w:eastAsia="Arial" w:hAnsi="VIC" w:cs="Arial"/>
              </w:rPr>
            </w:pPr>
            <w:r w:rsidRPr="004C760E">
              <w:rPr>
                <w:rFonts w:ascii="VIC" w:hAnsi="VIC"/>
              </w:rPr>
              <w:t>10.0</w:t>
            </w:r>
          </w:p>
        </w:tc>
      </w:tr>
      <w:tr w:rsidR="008B5FAC" w:rsidRPr="004C760E" w14:paraId="450C9A2E" w14:textId="77777777">
        <w:trPr>
          <w:trHeight w:hRule="exact" w:val="231"/>
        </w:trPr>
        <w:tc>
          <w:tcPr>
            <w:tcW w:w="6728" w:type="dxa"/>
            <w:tcBorders>
              <w:top w:val="nil"/>
              <w:left w:val="nil"/>
              <w:bottom w:val="nil"/>
              <w:right w:val="nil"/>
            </w:tcBorders>
          </w:tcPr>
          <w:p w14:paraId="263764B4"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303.6</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1008.</w:t>
            </w:r>
            <w:r w:rsidRPr="004C760E">
              <w:rPr>
                <w:rFonts w:ascii="VIC" w:hAnsi="VIC"/>
              </w:rPr>
              <w:tab/>
              <w:t>5</w:t>
            </w:r>
          </w:p>
        </w:tc>
        <w:tc>
          <w:tcPr>
            <w:tcW w:w="1730" w:type="dxa"/>
            <w:tcBorders>
              <w:top w:val="nil"/>
              <w:left w:val="nil"/>
              <w:bottom w:val="nil"/>
              <w:right w:val="nil"/>
            </w:tcBorders>
          </w:tcPr>
          <w:p w14:paraId="361F05AA" w14:textId="77777777" w:rsidR="008B5FAC" w:rsidRPr="004C760E" w:rsidRDefault="008B5FAC"/>
        </w:tc>
        <w:tc>
          <w:tcPr>
            <w:tcW w:w="511" w:type="dxa"/>
            <w:tcBorders>
              <w:top w:val="nil"/>
              <w:left w:val="nil"/>
              <w:bottom w:val="nil"/>
              <w:right w:val="nil"/>
            </w:tcBorders>
          </w:tcPr>
          <w:p w14:paraId="5F290E0B" w14:textId="77777777" w:rsidR="008B5FAC" w:rsidRPr="004C760E" w:rsidRDefault="008B5FAC"/>
        </w:tc>
      </w:tr>
      <w:tr w:rsidR="008B5FAC" w:rsidRPr="004C760E" w14:paraId="461487CF" w14:textId="77777777">
        <w:trPr>
          <w:trHeight w:hRule="exact" w:val="231"/>
        </w:trPr>
        <w:tc>
          <w:tcPr>
            <w:tcW w:w="6728" w:type="dxa"/>
            <w:tcBorders>
              <w:top w:val="nil"/>
              <w:left w:val="nil"/>
              <w:bottom w:val="nil"/>
              <w:right w:val="nil"/>
            </w:tcBorders>
          </w:tcPr>
          <w:p w14:paraId="0F83BCEB" w14:textId="77777777" w:rsidR="008B5FAC" w:rsidRPr="004C760E" w:rsidRDefault="008B5FAC">
            <w:pPr>
              <w:pStyle w:val="TableParagraph"/>
              <w:tabs>
                <w:tab w:val="left" w:pos="1386"/>
                <w:tab w:val="left" w:pos="4434"/>
                <w:tab w:val="left" w:pos="4991"/>
                <w:tab w:val="left" w:pos="5545"/>
              </w:tabs>
              <w:spacing w:line="220"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49"/>
              </w:rPr>
              <w:t xml:space="preserve"> </w:t>
            </w:r>
            <w:r w:rsidRPr="004C760E">
              <w:rPr>
                <w:rFonts w:ascii="VIC" w:hAnsi="VIC"/>
              </w:rPr>
              <w:t>7</w:t>
            </w:r>
            <w:r w:rsidRPr="004C760E">
              <w:rPr>
                <w:rFonts w:ascii="VIC" w:hAnsi="VIC"/>
              </w:rPr>
              <w:tab/>
              <w:t xml:space="preserve">-0.5 </w:t>
            </w:r>
            <w:r w:rsidRPr="004C760E">
              <w:rPr>
                <w:rFonts w:ascii="VIC" w:hAnsi="VIC"/>
                <w:spacing w:val="55"/>
              </w:rPr>
              <w:t xml:space="preserve"> </w:t>
            </w:r>
            <w:r w:rsidRPr="004C760E">
              <w:rPr>
                <w:rFonts w:ascii="VIC" w:hAnsi="VIC"/>
              </w:rPr>
              <w:t xml:space="preserve">0.022 </w:t>
            </w:r>
            <w:r w:rsidRPr="004C760E">
              <w:rPr>
                <w:rFonts w:ascii="VIC" w:hAnsi="VIC"/>
                <w:spacing w:val="-1"/>
              </w:rPr>
              <w:t>-9.000</w:t>
            </w:r>
            <w:r w:rsidRPr="004C760E">
              <w:rPr>
                <w:rFonts w:ascii="VIC" w:hAnsi="VIC"/>
              </w:rPr>
              <w:t xml:space="preserve"> -9.000</w:t>
            </w:r>
            <w:r w:rsidRPr="004C760E">
              <w:rPr>
                <w:rFonts w:ascii="VIC" w:hAnsi="VIC"/>
                <w:spacing w:val="-2"/>
              </w:rPr>
              <w:t xml:space="preserve"> </w:t>
            </w:r>
            <w:r w:rsidRPr="004C760E">
              <w:rPr>
                <w:rFonts w:ascii="VIC" w:hAnsi="VIC"/>
              </w:rPr>
              <w:t>-999.</w:t>
            </w:r>
            <w:r w:rsidRPr="004C760E">
              <w:rPr>
                <w:rFonts w:ascii="VIC" w:hAnsi="VIC"/>
              </w:rPr>
              <w:tab/>
            </w:r>
            <w:r w:rsidRPr="004C760E">
              <w:rPr>
                <w:rFonts w:ascii="VIC" w:hAnsi="VIC"/>
                <w:w w:val="95"/>
              </w:rPr>
              <w:t>7.</w:t>
            </w:r>
            <w:r w:rsidRPr="004C760E">
              <w:rPr>
                <w:rFonts w:ascii="VIC" w:hAnsi="VIC"/>
                <w:w w:val="95"/>
              </w:rPr>
              <w:tab/>
            </w:r>
            <w:r w:rsidRPr="004C760E">
              <w:rPr>
                <w:rFonts w:ascii="VIC" w:hAnsi="VIC"/>
                <w:spacing w:val="-1"/>
              </w:rPr>
              <w:t>1.7</w:t>
            </w:r>
            <w:r w:rsidRPr="004C760E">
              <w:rPr>
                <w:rFonts w:ascii="VIC" w:hAnsi="VIC"/>
                <w:spacing w:val="-1"/>
              </w:rPr>
              <w:tab/>
            </w:r>
            <w:r w:rsidRPr="004C760E">
              <w:rPr>
                <w:rFonts w:ascii="VIC" w:hAnsi="VIC"/>
              </w:rPr>
              <w:t xml:space="preserve">0.001 </w:t>
            </w:r>
            <w:r w:rsidRPr="004C760E">
              <w:rPr>
                <w:rFonts w:ascii="VIC" w:hAnsi="VIC"/>
                <w:spacing w:val="54"/>
              </w:rPr>
              <w:t xml:space="preserve"> </w:t>
            </w:r>
            <w:r w:rsidRPr="004C760E">
              <w:rPr>
                <w:rFonts w:ascii="VIC" w:hAnsi="VIC"/>
              </w:rPr>
              <w:t>1.50</w:t>
            </w:r>
          </w:p>
        </w:tc>
        <w:tc>
          <w:tcPr>
            <w:tcW w:w="1730" w:type="dxa"/>
            <w:tcBorders>
              <w:top w:val="nil"/>
              <w:left w:val="nil"/>
              <w:bottom w:val="nil"/>
              <w:right w:val="nil"/>
            </w:tcBorders>
          </w:tcPr>
          <w:p w14:paraId="4BF32D8E" w14:textId="77777777" w:rsidR="008B5FAC" w:rsidRPr="004C760E" w:rsidRDefault="008B5FAC">
            <w:pPr>
              <w:pStyle w:val="TableParagraph"/>
              <w:tabs>
                <w:tab w:val="left" w:pos="651"/>
              </w:tabs>
              <w:spacing w:line="220" w:lineRule="exact"/>
              <w:ind w:left="39"/>
              <w:rPr>
                <w:rFonts w:ascii="VIC" w:eastAsia="Arial" w:hAnsi="VIC" w:cs="Arial"/>
              </w:rPr>
            </w:pPr>
            <w:r w:rsidRPr="004C760E">
              <w:rPr>
                <w:rFonts w:ascii="VIC" w:hAnsi="VIC"/>
                <w:w w:val="95"/>
              </w:rPr>
              <w:t>1.00</w:t>
            </w:r>
            <w:r w:rsidRPr="004C760E">
              <w:rPr>
                <w:rFonts w:ascii="VIC" w:hAnsi="VIC"/>
                <w:w w:val="95"/>
              </w:rPr>
              <w:tab/>
            </w:r>
            <w:r w:rsidRPr="004C760E">
              <w:rPr>
                <w:rFonts w:ascii="VIC" w:hAnsi="VIC"/>
              </w:rPr>
              <w:t xml:space="preserve">1.00 </w:t>
            </w:r>
            <w:r w:rsidRPr="004C760E">
              <w:rPr>
                <w:rFonts w:ascii="VIC" w:hAnsi="VIC"/>
                <w:spacing w:val="51"/>
              </w:rPr>
              <w:t xml:space="preserve"> </w:t>
            </w:r>
            <w:r w:rsidRPr="004C760E">
              <w:rPr>
                <w:rFonts w:ascii="VIC" w:hAnsi="VIC"/>
              </w:rPr>
              <w:t>315.</w:t>
            </w:r>
          </w:p>
        </w:tc>
        <w:tc>
          <w:tcPr>
            <w:tcW w:w="511" w:type="dxa"/>
            <w:tcBorders>
              <w:top w:val="nil"/>
              <w:left w:val="nil"/>
              <w:bottom w:val="nil"/>
              <w:right w:val="nil"/>
            </w:tcBorders>
          </w:tcPr>
          <w:p w14:paraId="4B27848A" w14:textId="77777777" w:rsidR="008B5FAC" w:rsidRPr="004C760E" w:rsidRDefault="008B5FAC">
            <w:pPr>
              <w:pStyle w:val="TableParagraph"/>
              <w:spacing w:line="220" w:lineRule="exact"/>
              <w:ind w:left="30"/>
              <w:rPr>
                <w:rFonts w:ascii="VIC" w:eastAsia="Arial" w:hAnsi="VIC" w:cs="Arial"/>
              </w:rPr>
            </w:pPr>
            <w:r w:rsidRPr="004C760E">
              <w:rPr>
                <w:rFonts w:ascii="VIC" w:hAnsi="VIC"/>
              </w:rPr>
              <w:t>10.0</w:t>
            </w:r>
          </w:p>
        </w:tc>
      </w:tr>
      <w:tr w:rsidR="008B5FAC" w:rsidRPr="004C760E" w14:paraId="7FD3A048" w14:textId="77777777">
        <w:trPr>
          <w:trHeight w:hRule="exact" w:val="229"/>
        </w:trPr>
        <w:tc>
          <w:tcPr>
            <w:tcW w:w="6728" w:type="dxa"/>
            <w:tcBorders>
              <w:top w:val="nil"/>
              <w:left w:val="nil"/>
              <w:bottom w:val="nil"/>
              <w:right w:val="nil"/>
            </w:tcBorders>
          </w:tcPr>
          <w:p w14:paraId="1CAAFCB3"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302.4</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1009.</w:t>
            </w:r>
            <w:r w:rsidRPr="004C760E">
              <w:rPr>
                <w:rFonts w:ascii="VIC" w:hAnsi="VIC"/>
              </w:rPr>
              <w:tab/>
              <w:t>7</w:t>
            </w:r>
          </w:p>
        </w:tc>
        <w:tc>
          <w:tcPr>
            <w:tcW w:w="1730" w:type="dxa"/>
            <w:tcBorders>
              <w:top w:val="nil"/>
              <w:left w:val="nil"/>
              <w:bottom w:val="nil"/>
              <w:right w:val="nil"/>
            </w:tcBorders>
          </w:tcPr>
          <w:p w14:paraId="66AD131A" w14:textId="77777777" w:rsidR="008B5FAC" w:rsidRPr="004C760E" w:rsidRDefault="008B5FAC"/>
        </w:tc>
        <w:tc>
          <w:tcPr>
            <w:tcW w:w="511" w:type="dxa"/>
            <w:tcBorders>
              <w:top w:val="nil"/>
              <w:left w:val="nil"/>
              <w:bottom w:val="nil"/>
              <w:right w:val="nil"/>
            </w:tcBorders>
          </w:tcPr>
          <w:p w14:paraId="18C2AF81" w14:textId="77777777" w:rsidR="008B5FAC" w:rsidRPr="004C760E" w:rsidRDefault="008B5FAC"/>
        </w:tc>
      </w:tr>
      <w:tr w:rsidR="008B5FAC" w:rsidRPr="004C760E" w14:paraId="13708807" w14:textId="77777777">
        <w:trPr>
          <w:trHeight w:hRule="exact" w:val="229"/>
        </w:trPr>
        <w:tc>
          <w:tcPr>
            <w:tcW w:w="6728" w:type="dxa"/>
            <w:tcBorders>
              <w:top w:val="nil"/>
              <w:left w:val="nil"/>
              <w:bottom w:val="nil"/>
              <w:right w:val="nil"/>
            </w:tcBorders>
          </w:tcPr>
          <w:p w14:paraId="74B8E1BD" w14:textId="77777777" w:rsidR="008B5FAC" w:rsidRPr="004C760E" w:rsidRDefault="008B5FAC">
            <w:pPr>
              <w:pStyle w:val="TableParagraph"/>
              <w:tabs>
                <w:tab w:val="left" w:pos="1386"/>
                <w:tab w:val="left" w:pos="4434"/>
                <w:tab w:val="left" w:pos="4991"/>
                <w:tab w:val="left" w:pos="5545"/>
              </w:tabs>
              <w:spacing w:line="218" w:lineRule="exact"/>
              <w:ind w:left="55"/>
              <w:rPr>
                <w:rFonts w:ascii="VIC" w:eastAsia="Arial" w:hAnsi="VIC" w:cs="Arial"/>
              </w:rPr>
            </w:pPr>
            <w:r w:rsidRPr="004C760E">
              <w:rPr>
                <w:rFonts w:ascii="VIC" w:hAnsi="VIC"/>
              </w:rPr>
              <w:t xml:space="preserve">8  1  1 </w:t>
            </w:r>
            <w:r w:rsidRPr="004C760E">
              <w:rPr>
                <w:rFonts w:ascii="VIC" w:hAnsi="VIC"/>
                <w:spacing w:val="55"/>
              </w:rPr>
              <w:t xml:space="preserve"> </w:t>
            </w:r>
            <w:r w:rsidRPr="004C760E">
              <w:rPr>
                <w:rFonts w:ascii="VIC" w:hAnsi="VIC"/>
              </w:rPr>
              <w:t xml:space="preserve">1 </w:t>
            </w:r>
            <w:r w:rsidRPr="004C760E">
              <w:rPr>
                <w:rFonts w:ascii="VIC" w:hAnsi="VIC"/>
                <w:spacing w:val="50"/>
              </w:rPr>
              <w:t xml:space="preserve"> </w:t>
            </w:r>
            <w:r w:rsidRPr="004C760E">
              <w:rPr>
                <w:rFonts w:ascii="VIC" w:hAnsi="VIC"/>
              </w:rPr>
              <w:t>8</w:t>
            </w:r>
            <w:r w:rsidRPr="004C760E">
              <w:rPr>
                <w:rFonts w:ascii="VIC" w:hAnsi="VIC"/>
              </w:rPr>
              <w:tab/>
              <w:t xml:space="preserve">-0.5 </w:t>
            </w:r>
            <w:r w:rsidRPr="004C760E">
              <w:rPr>
                <w:rFonts w:ascii="VIC" w:hAnsi="VIC"/>
                <w:spacing w:val="55"/>
              </w:rPr>
              <w:t xml:space="preserve"> </w:t>
            </w:r>
            <w:r w:rsidRPr="004C760E">
              <w:rPr>
                <w:rFonts w:ascii="VIC" w:hAnsi="VIC"/>
              </w:rPr>
              <w:t xml:space="preserve">0.022 </w:t>
            </w:r>
            <w:r w:rsidRPr="004C760E">
              <w:rPr>
                <w:rFonts w:ascii="VIC" w:hAnsi="VIC"/>
                <w:spacing w:val="-1"/>
              </w:rPr>
              <w:t>-9.000</w:t>
            </w:r>
            <w:r w:rsidRPr="004C760E">
              <w:rPr>
                <w:rFonts w:ascii="VIC" w:hAnsi="VIC"/>
              </w:rPr>
              <w:t xml:space="preserve"> -9.000</w:t>
            </w:r>
            <w:r w:rsidRPr="004C760E">
              <w:rPr>
                <w:rFonts w:ascii="VIC" w:hAnsi="VIC"/>
                <w:spacing w:val="-2"/>
              </w:rPr>
              <w:t xml:space="preserve"> </w:t>
            </w:r>
            <w:r w:rsidRPr="004C760E">
              <w:rPr>
                <w:rFonts w:ascii="VIC" w:hAnsi="VIC"/>
              </w:rPr>
              <w:t>-999.</w:t>
            </w:r>
            <w:r w:rsidRPr="004C760E">
              <w:rPr>
                <w:rFonts w:ascii="VIC" w:hAnsi="VIC"/>
              </w:rPr>
              <w:tab/>
            </w:r>
            <w:r w:rsidRPr="004C760E">
              <w:rPr>
                <w:rFonts w:ascii="VIC" w:hAnsi="VIC"/>
                <w:w w:val="95"/>
              </w:rPr>
              <w:t>7.</w:t>
            </w:r>
            <w:r w:rsidRPr="004C760E">
              <w:rPr>
                <w:rFonts w:ascii="VIC" w:hAnsi="VIC"/>
                <w:w w:val="95"/>
              </w:rPr>
              <w:tab/>
            </w:r>
            <w:r w:rsidRPr="004C760E">
              <w:rPr>
                <w:rFonts w:ascii="VIC" w:hAnsi="VIC"/>
                <w:spacing w:val="-1"/>
              </w:rPr>
              <w:t>1.7</w:t>
            </w:r>
            <w:r w:rsidRPr="004C760E">
              <w:rPr>
                <w:rFonts w:ascii="VIC" w:hAnsi="VIC"/>
                <w:spacing w:val="-1"/>
              </w:rPr>
              <w:tab/>
            </w:r>
            <w:r w:rsidRPr="004C760E">
              <w:rPr>
                <w:rFonts w:ascii="VIC" w:hAnsi="VIC"/>
              </w:rPr>
              <w:t xml:space="preserve">0.001 </w:t>
            </w:r>
            <w:r w:rsidRPr="004C760E">
              <w:rPr>
                <w:rFonts w:ascii="VIC" w:hAnsi="VIC"/>
                <w:spacing w:val="54"/>
              </w:rPr>
              <w:t xml:space="preserve"> </w:t>
            </w:r>
            <w:r w:rsidRPr="004C760E">
              <w:rPr>
                <w:rFonts w:ascii="VIC" w:hAnsi="VIC"/>
              </w:rPr>
              <w:t>1.50</w:t>
            </w:r>
          </w:p>
        </w:tc>
        <w:tc>
          <w:tcPr>
            <w:tcW w:w="1730" w:type="dxa"/>
            <w:tcBorders>
              <w:top w:val="nil"/>
              <w:left w:val="nil"/>
              <w:bottom w:val="nil"/>
              <w:right w:val="nil"/>
            </w:tcBorders>
          </w:tcPr>
          <w:p w14:paraId="73B90BF7" w14:textId="77777777" w:rsidR="008B5FAC" w:rsidRPr="004C760E" w:rsidRDefault="008B5FAC">
            <w:pPr>
              <w:pStyle w:val="TableParagraph"/>
              <w:tabs>
                <w:tab w:val="left" w:pos="651"/>
              </w:tabs>
              <w:spacing w:line="218" w:lineRule="exact"/>
              <w:ind w:left="39"/>
              <w:rPr>
                <w:rFonts w:ascii="VIC" w:eastAsia="Arial" w:hAnsi="VIC" w:cs="Arial"/>
              </w:rPr>
            </w:pPr>
            <w:r w:rsidRPr="004C760E">
              <w:rPr>
                <w:rFonts w:ascii="VIC" w:hAnsi="VIC"/>
                <w:w w:val="95"/>
              </w:rPr>
              <w:t>1.00</w:t>
            </w:r>
            <w:r w:rsidRPr="004C760E">
              <w:rPr>
                <w:rFonts w:ascii="VIC" w:hAnsi="VIC"/>
                <w:w w:val="95"/>
              </w:rPr>
              <w:tab/>
            </w:r>
            <w:r w:rsidRPr="004C760E">
              <w:rPr>
                <w:rFonts w:ascii="VIC" w:hAnsi="VIC"/>
              </w:rPr>
              <w:t xml:space="preserve">1.00 </w:t>
            </w:r>
            <w:r w:rsidRPr="004C760E">
              <w:rPr>
                <w:rFonts w:ascii="VIC" w:hAnsi="VIC"/>
                <w:spacing w:val="51"/>
              </w:rPr>
              <w:t xml:space="preserve"> </w:t>
            </w:r>
            <w:r w:rsidRPr="004C760E">
              <w:rPr>
                <w:rFonts w:ascii="VIC" w:hAnsi="VIC"/>
              </w:rPr>
              <w:t>313.</w:t>
            </w:r>
          </w:p>
        </w:tc>
        <w:tc>
          <w:tcPr>
            <w:tcW w:w="511" w:type="dxa"/>
            <w:tcBorders>
              <w:top w:val="nil"/>
              <w:left w:val="nil"/>
              <w:bottom w:val="nil"/>
              <w:right w:val="nil"/>
            </w:tcBorders>
          </w:tcPr>
          <w:p w14:paraId="1D0CE9C2" w14:textId="77777777" w:rsidR="008B5FAC" w:rsidRPr="004C760E" w:rsidRDefault="008B5FAC">
            <w:pPr>
              <w:pStyle w:val="TableParagraph"/>
              <w:spacing w:line="218" w:lineRule="exact"/>
              <w:ind w:left="30"/>
              <w:rPr>
                <w:rFonts w:ascii="VIC" w:eastAsia="Arial" w:hAnsi="VIC" w:cs="Arial"/>
              </w:rPr>
            </w:pPr>
            <w:r w:rsidRPr="004C760E">
              <w:rPr>
                <w:rFonts w:ascii="VIC" w:hAnsi="VIC"/>
              </w:rPr>
              <w:t>10.0</w:t>
            </w:r>
          </w:p>
        </w:tc>
      </w:tr>
      <w:tr w:rsidR="008B5FAC" w:rsidRPr="004C760E" w14:paraId="7E6A3711" w14:textId="77777777">
        <w:trPr>
          <w:trHeight w:hRule="exact" w:val="315"/>
        </w:trPr>
        <w:tc>
          <w:tcPr>
            <w:tcW w:w="6728" w:type="dxa"/>
            <w:tcBorders>
              <w:top w:val="nil"/>
              <w:left w:val="nil"/>
              <w:bottom w:val="nil"/>
              <w:right w:val="nil"/>
            </w:tcBorders>
          </w:tcPr>
          <w:p w14:paraId="5F1F3222" w14:textId="77777777" w:rsidR="008B5FAC" w:rsidRPr="004C760E" w:rsidRDefault="008B5FAC">
            <w:pPr>
              <w:pStyle w:val="TableParagraph"/>
              <w:tabs>
                <w:tab w:val="left" w:pos="776"/>
                <w:tab w:val="left" w:pos="1331"/>
                <w:tab w:val="left" w:pos="3441"/>
              </w:tabs>
              <w:spacing w:line="219" w:lineRule="exact"/>
              <w:ind w:left="55"/>
              <w:rPr>
                <w:rFonts w:ascii="VIC" w:eastAsia="Arial" w:hAnsi="VIC" w:cs="Arial"/>
              </w:rPr>
            </w:pPr>
            <w:r w:rsidRPr="004C760E">
              <w:rPr>
                <w:rFonts w:ascii="VIC" w:hAnsi="VIC"/>
                <w:w w:val="95"/>
              </w:rPr>
              <w:t>300.6</w:t>
            </w:r>
            <w:r w:rsidRPr="004C760E">
              <w:rPr>
                <w:rFonts w:ascii="VIC" w:hAnsi="VIC"/>
                <w:w w:val="95"/>
              </w:rPr>
              <w:tab/>
              <w:t>2.0</w:t>
            </w:r>
            <w:r w:rsidRPr="004C760E">
              <w:rPr>
                <w:rFonts w:ascii="VIC" w:hAnsi="VIC"/>
                <w:w w:val="95"/>
              </w:rPr>
              <w:tab/>
            </w:r>
            <w:r w:rsidRPr="004C760E">
              <w:rPr>
                <w:rFonts w:ascii="VIC" w:hAnsi="VIC"/>
              </w:rPr>
              <w:t xml:space="preserve">0 </w:t>
            </w:r>
            <w:r w:rsidRPr="004C760E">
              <w:rPr>
                <w:rFonts w:ascii="VIC" w:hAnsi="VIC"/>
                <w:spacing w:val="55"/>
              </w:rPr>
              <w:t xml:space="preserve"> </w:t>
            </w:r>
            <w:r w:rsidRPr="004C760E">
              <w:rPr>
                <w:rFonts w:ascii="VIC" w:hAnsi="VIC"/>
              </w:rPr>
              <w:t xml:space="preserve">0.00 </w:t>
            </w:r>
            <w:r w:rsidRPr="004C760E">
              <w:rPr>
                <w:rFonts w:ascii="VIC" w:hAnsi="VIC"/>
                <w:spacing w:val="55"/>
              </w:rPr>
              <w:t xml:space="preserve"> </w:t>
            </w:r>
            <w:r w:rsidRPr="004C760E">
              <w:rPr>
                <w:rFonts w:ascii="VIC" w:hAnsi="VIC"/>
              </w:rPr>
              <w:t>999.</w:t>
            </w:r>
            <w:r w:rsidRPr="004C760E">
              <w:rPr>
                <w:rFonts w:ascii="VIC" w:hAnsi="VIC"/>
                <w:spacing w:val="48"/>
              </w:rPr>
              <w:t xml:space="preserve"> </w:t>
            </w:r>
            <w:r w:rsidRPr="004C760E">
              <w:rPr>
                <w:rFonts w:ascii="VIC" w:hAnsi="VIC"/>
              </w:rPr>
              <w:t>1009.</w:t>
            </w:r>
            <w:r w:rsidRPr="004C760E">
              <w:rPr>
                <w:rFonts w:ascii="VIC" w:hAnsi="VIC"/>
              </w:rPr>
              <w:tab/>
              <w:t>7</w:t>
            </w:r>
          </w:p>
        </w:tc>
        <w:tc>
          <w:tcPr>
            <w:tcW w:w="1730" w:type="dxa"/>
            <w:tcBorders>
              <w:top w:val="nil"/>
              <w:left w:val="nil"/>
              <w:bottom w:val="nil"/>
              <w:right w:val="nil"/>
            </w:tcBorders>
          </w:tcPr>
          <w:p w14:paraId="4AD32807" w14:textId="77777777" w:rsidR="008B5FAC" w:rsidRPr="004C760E" w:rsidRDefault="008B5FAC"/>
        </w:tc>
        <w:tc>
          <w:tcPr>
            <w:tcW w:w="511" w:type="dxa"/>
            <w:tcBorders>
              <w:top w:val="nil"/>
              <w:left w:val="nil"/>
              <w:bottom w:val="nil"/>
              <w:right w:val="nil"/>
            </w:tcBorders>
          </w:tcPr>
          <w:p w14:paraId="21B3810B" w14:textId="77777777" w:rsidR="008B5FAC" w:rsidRPr="004C760E" w:rsidRDefault="008B5FAC"/>
        </w:tc>
      </w:tr>
    </w:tbl>
    <w:p w14:paraId="4BCF9098" w14:textId="77777777" w:rsidR="008B5FAC" w:rsidRPr="005F7B09" w:rsidRDefault="008B5FAC" w:rsidP="008B5FAC">
      <w:pPr>
        <w:spacing w:before="9"/>
        <w:ind w:left="112" w:right="299"/>
        <w:rPr>
          <w:rFonts w:ascii="Verdana" w:eastAsia="Verdana" w:hAnsi="Verdana" w:cs="Verdana"/>
          <w:b/>
          <w:bCs/>
          <w:sz w:val="4"/>
          <w:szCs w:val="4"/>
          <w:lang w:val="pt-BR"/>
        </w:rPr>
      </w:pPr>
      <w:r w:rsidRPr="005F7B09">
        <w:rPr>
          <w:b/>
          <w:lang w:val="pt-BR"/>
        </w:rPr>
        <w:t>Sample: AERMOD Profile data file</w:t>
      </w:r>
      <w:r w:rsidRPr="005F7B09">
        <w:rPr>
          <w:b/>
          <w:spacing w:val="-20"/>
          <w:lang w:val="pt-BR"/>
        </w:rPr>
        <w:t xml:space="preserve"> </w:t>
      </w:r>
      <w:r w:rsidRPr="005F7B09">
        <w:rPr>
          <w:b/>
          <w:lang w:val="pt-BR"/>
        </w:rPr>
        <w:t>(.pfl)</w:t>
      </w:r>
    </w:p>
    <w:tbl>
      <w:tblPr>
        <w:tblW w:w="0" w:type="auto"/>
        <w:tblInd w:w="910" w:type="dxa"/>
        <w:tblLayout w:type="fixed"/>
        <w:tblCellMar>
          <w:left w:w="0" w:type="dxa"/>
          <w:right w:w="0" w:type="dxa"/>
        </w:tblCellMar>
        <w:tblLook w:val="01E0" w:firstRow="1" w:lastRow="1" w:firstColumn="1" w:lastColumn="1" w:noHBand="0" w:noVBand="0"/>
      </w:tblPr>
      <w:tblGrid>
        <w:gridCol w:w="221"/>
        <w:gridCol w:w="222"/>
        <w:gridCol w:w="195"/>
        <w:gridCol w:w="361"/>
        <w:gridCol w:w="751"/>
        <w:gridCol w:w="722"/>
        <w:gridCol w:w="638"/>
        <w:gridCol w:w="724"/>
        <w:gridCol w:w="722"/>
        <w:gridCol w:w="669"/>
      </w:tblGrid>
      <w:tr w:rsidR="008B5FAC" w:rsidRPr="004C760E" w14:paraId="18D21409" w14:textId="77777777">
        <w:trPr>
          <w:trHeight w:hRule="exact" w:val="315"/>
        </w:trPr>
        <w:tc>
          <w:tcPr>
            <w:tcW w:w="221" w:type="dxa"/>
            <w:tcBorders>
              <w:top w:val="nil"/>
              <w:left w:val="nil"/>
              <w:bottom w:val="nil"/>
              <w:right w:val="nil"/>
            </w:tcBorders>
          </w:tcPr>
          <w:p w14:paraId="74EAF626" w14:textId="77777777" w:rsidR="008B5FAC" w:rsidRPr="004C760E" w:rsidRDefault="008B5FAC">
            <w:pPr>
              <w:pStyle w:val="TableParagraph"/>
              <w:spacing w:before="74"/>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74F21553" w14:textId="77777777" w:rsidR="008B5FAC" w:rsidRPr="004C760E" w:rsidRDefault="008B5FAC">
            <w:pPr>
              <w:pStyle w:val="TableParagraph"/>
              <w:spacing w:before="74"/>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0629055F" w14:textId="77777777" w:rsidR="008B5FAC" w:rsidRPr="004C760E" w:rsidRDefault="008B5FAC">
            <w:pPr>
              <w:pStyle w:val="TableParagraph"/>
              <w:spacing w:before="74"/>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6EBFB67F" w14:textId="77777777" w:rsidR="008B5FAC" w:rsidRPr="004C760E" w:rsidRDefault="008B5FAC">
            <w:pPr>
              <w:pStyle w:val="TableParagraph"/>
              <w:spacing w:before="74"/>
              <w:ind w:left="137"/>
              <w:rPr>
                <w:rFonts w:ascii="VIC" w:eastAsia="Arial" w:hAnsi="VIC" w:cs="Arial"/>
              </w:rPr>
            </w:pPr>
            <w:r w:rsidRPr="004C760E">
              <w:rPr>
                <w:rFonts w:ascii="VIC" w:hAnsi="VIC"/>
                <w:w w:val="99"/>
              </w:rPr>
              <w:t>1</w:t>
            </w:r>
          </w:p>
        </w:tc>
        <w:tc>
          <w:tcPr>
            <w:tcW w:w="751" w:type="dxa"/>
            <w:tcBorders>
              <w:top w:val="nil"/>
              <w:left w:val="nil"/>
              <w:bottom w:val="nil"/>
              <w:right w:val="nil"/>
            </w:tcBorders>
          </w:tcPr>
          <w:p w14:paraId="4BC90DB0" w14:textId="77777777" w:rsidR="008B5FAC" w:rsidRPr="004C760E" w:rsidRDefault="008B5FAC">
            <w:pPr>
              <w:pStyle w:val="TableParagraph"/>
              <w:spacing w:before="74"/>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7B1EF3F9" w14:textId="77777777" w:rsidR="008B5FAC" w:rsidRPr="004C760E" w:rsidRDefault="008B5FAC">
            <w:pPr>
              <w:pStyle w:val="TableParagraph"/>
              <w:spacing w:before="74"/>
              <w:ind w:left="304"/>
              <w:rPr>
                <w:rFonts w:ascii="VIC" w:eastAsia="Arial" w:hAnsi="VIC" w:cs="Arial"/>
              </w:rPr>
            </w:pPr>
            <w:r w:rsidRPr="004C760E">
              <w:rPr>
                <w:rFonts w:ascii="VIC" w:hAnsi="VIC"/>
              </w:rPr>
              <w:t>0.0</w:t>
            </w:r>
          </w:p>
        </w:tc>
        <w:tc>
          <w:tcPr>
            <w:tcW w:w="638" w:type="dxa"/>
            <w:tcBorders>
              <w:top w:val="nil"/>
              <w:left w:val="nil"/>
              <w:bottom w:val="nil"/>
              <w:right w:val="nil"/>
            </w:tcBorders>
          </w:tcPr>
          <w:p w14:paraId="6D828BE5" w14:textId="77777777" w:rsidR="008B5FAC" w:rsidRPr="004C760E" w:rsidRDefault="008B5FAC">
            <w:pPr>
              <w:pStyle w:val="TableParagraph"/>
              <w:spacing w:before="74"/>
              <w:ind w:left="139"/>
              <w:rPr>
                <w:rFonts w:ascii="VIC" w:eastAsia="Arial" w:hAnsi="VIC" w:cs="Arial"/>
              </w:rPr>
            </w:pPr>
            <w:r w:rsidRPr="004C760E">
              <w:rPr>
                <w:rFonts w:ascii="VIC" w:hAnsi="VIC"/>
              </w:rPr>
              <w:t>0.00</w:t>
            </w:r>
          </w:p>
        </w:tc>
        <w:tc>
          <w:tcPr>
            <w:tcW w:w="724" w:type="dxa"/>
            <w:tcBorders>
              <w:top w:val="nil"/>
              <w:left w:val="nil"/>
              <w:bottom w:val="nil"/>
              <w:right w:val="nil"/>
            </w:tcBorders>
          </w:tcPr>
          <w:p w14:paraId="443DB485" w14:textId="77777777" w:rsidR="008B5FAC" w:rsidRPr="004C760E" w:rsidRDefault="008B5FAC">
            <w:pPr>
              <w:pStyle w:val="TableParagraph"/>
              <w:spacing w:before="74"/>
              <w:ind w:left="110"/>
              <w:rPr>
                <w:rFonts w:ascii="VIC" w:eastAsia="Arial" w:hAnsi="VIC" w:cs="Arial"/>
              </w:rPr>
            </w:pPr>
            <w:r w:rsidRPr="004C760E">
              <w:rPr>
                <w:rFonts w:ascii="VIC" w:hAnsi="VIC"/>
              </w:rPr>
              <w:t>33.50</w:t>
            </w:r>
          </w:p>
        </w:tc>
        <w:tc>
          <w:tcPr>
            <w:tcW w:w="722" w:type="dxa"/>
            <w:tcBorders>
              <w:top w:val="nil"/>
              <w:left w:val="nil"/>
              <w:bottom w:val="nil"/>
              <w:right w:val="nil"/>
            </w:tcBorders>
          </w:tcPr>
          <w:p w14:paraId="0E43348D" w14:textId="77777777" w:rsidR="008B5FAC" w:rsidRPr="004C760E" w:rsidRDefault="008B5FAC">
            <w:pPr>
              <w:pStyle w:val="TableParagraph"/>
              <w:spacing w:before="74"/>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4343BDB8" w14:textId="77777777" w:rsidR="008B5FAC" w:rsidRPr="004C760E" w:rsidRDefault="008B5FAC">
            <w:pPr>
              <w:pStyle w:val="TableParagraph"/>
              <w:spacing w:before="74"/>
              <w:ind w:left="114"/>
              <w:rPr>
                <w:rFonts w:ascii="VIC" w:eastAsia="Arial" w:hAnsi="VIC" w:cs="Arial"/>
              </w:rPr>
            </w:pPr>
            <w:r w:rsidRPr="004C760E">
              <w:rPr>
                <w:rFonts w:ascii="VIC" w:hAnsi="VIC"/>
              </w:rPr>
              <w:t>99.00</w:t>
            </w:r>
          </w:p>
        </w:tc>
      </w:tr>
      <w:tr w:rsidR="008B5FAC" w:rsidRPr="004C760E" w14:paraId="655AE5CF" w14:textId="77777777">
        <w:trPr>
          <w:trHeight w:hRule="exact" w:val="230"/>
        </w:trPr>
        <w:tc>
          <w:tcPr>
            <w:tcW w:w="221" w:type="dxa"/>
            <w:tcBorders>
              <w:top w:val="nil"/>
              <w:left w:val="nil"/>
              <w:bottom w:val="nil"/>
              <w:right w:val="nil"/>
            </w:tcBorders>
          </w:tcPr>
          <w:p w14:paraId="4E576F17"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0B4DACAF"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3DE67B8F"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4E1EE973"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2</w:t>
            </w:r>
          </w:p>
        </w:tc>
        <w:tc>
          <w:tcPr>
            <w:tcW w:w="751" w:type="dxa"/>
            <w:tcBorders>
              <w:top w:val="nil"/>
              <w:left w:val="nil"/>
              <w:bottom w:val="nil"/>
              <w:right w:val="nil"/>
            </w:tcBorders>
          </w:tcPr>
          <w:p w14:paraId="12EECC14"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6E17D2EF" w14:textId="77777777" w:rsidR="008B5FAC" w:rsidRPr="004C760E" w:rsidRDefault="008B5FAC">
            <w:pPr>
              <w:pStyle w:val="TableParagraph"/>
              <w:spacing w:line="219" w:lineRule="exact"/>
              <w:ind w:left="304"/>
              <w:rPr>
                <w:rFonts w:ascii="VIC" w:eastAsia="Arial" w:hAnsi="VIC" w:cs="Arial"/>
              </w:rPr>
            </w:pPr>
            <w:r w:rsidRPr="004C760E">
              <w:rPr>
                <w:rFonts w:ascii="VIC" w:hAnsi="VIC"/>
              </w:rPr>
              <w:t>0.0</w:t>
            </w:r>
          </w:p>
        </w:tc>
        <w:tc>
          <w:tcPr>
            <w:tcW w:w="638" w:type="dxa"/>
            <w:tcBorders>
              <w:top w:val="nil"/>
              <w:left w:val="nil"/>
              <w:bottom w:val="nil"/>
              <w:right w:val="nil"/>
            </w:tcBorders>
          </w:tcPr>
          <w:p w14:paraId="23041975" w14:textId="77777777" w:rsidR="008B5FAC" w:rsidRPr="004C760E" w:rsidRDefault="008B5FAC">
            <w:pPr>
              <w:pStyle w:val="TableParagraph"/>
              <w:spacing w:line="219" w:lineRule="exact"/>
              <w:ind w:left="139"/>
              <w:rPr>
                <w:rFonts w:ascii="VIC" w:eastAsia="Arial" w:hAnsi="VIC" w:cs="Arial"/>
              </w:rPr>
            </w:pPr>
            <w:r w:rsidRPr="004C760E">
              <w:rPr>
                <w:rFonts w:ascii="VIC" w:hAnsi="VIC"/>
              </w:rPr>
              <w:t>0.00</w:t>
            </w:r>
          </w:p>
        </w:tc>
        <w:tc>
          <w:tcPr>
            <w:tcW w:w="724" w:type="dxa"/>
            <w:tcBorders>
              <w:top w:val="nil"/>
              <w:left w:val="nil"/>
              <w:bottom w:val="nil"/>
              <w:right w:val="nil"/>
            </w:tcBorders>
          </w:tcPr>
          <w:p w14:paraId="6F515014" w14:textId="77777777" w:rsidR="008B5FAC" w:rsidRPr="004C760E" w:rsidRDefault="008B5FAC">
            <w:pPr>
              <w:pStyle w:val="TableParagraph"/>
              <w:spacing w:line="219" w:lineRule="exact"/>
              <w:ind w:left="110"/>
              <w:rPr>
                <w:rFonts w:ascii="VIC" w:eastAsia="Arial" w:hAnsi="VIC" w:cs="Arial"/>
              </w:rPr>
            </w:pPr>
            <w:r w:rsidRPr="004C760E">
              <w:rPr>
                <w:rFonts w:ascii="VIC" w:hAnsi="VIC"/>
              </w:rPr>
              <w:t>33.50</w:t>
            </w:r>
          </w:p>
        </w:tc>
        <w:tc>
          <w:tcPr>
            <w:tcW w:w="722" w:type="dxa"/>
            <w:tcBorders>
              <w:top w:val="nil"/>
              <w:left w:val="nil"/>
              <w:bottom w:val="nil"/>
              <w:right w:val="nil"/>
            </w:tcBorders>
          </w:tcPr>
          <w:p w14:paraId="1D7A0069"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6C6E7A68"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6598360C" w14:textId="77777777">
        <w:trPr>
          <w:trHeight w:hRule="exact" w:val="229"/>
        </w:trPr>
        <w:tc>
          <w:tcPr>
            <w:tcW w:w="221" w:type="dxa"/>
            <w:tcBorders>
              <w:top w:val="nil"/>
              <w:left w:val="nil"/>
              <w:bottom w:val="nil"/>
              <w:right w:val="nil"/>
            </w:tcBorders>
          </w:tcPr>
          <w:p w14:paraId="6B2F241E"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0A897EA6"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57CC6192"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56C811E1"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3</w:t>
            </w:r>
          </w:p>
        </w:tc>
        <w:tc>
          <w:tcPr>
            <w:tcW w:w="751" w:type="dxa"/>
            <w:tcBorders>
              <w:top w:val="nil"/>
              <w:left w:val="nil"/>
              <w:bottom w:val="nil"/>
              <w:right w:val="nil"/>
            </w:tcBorders>
          </w:tcPr>
          <w:p w14:paraId="5462B788"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6A27D198" w14:textId="77777777" w:rsidR="008B5FAC" w:rsidRPr="004C760E" w:rsidRDefault="008B5FAC">
            <w:pPr>
              <w:pStyle w:val="TableParagraph"/>
              <w:spacing w:line="219" w:lineRule="exact"/>
              <w:ind w:left="83"/>
              <w:rPr>
                <w:rFonts w:ascii="VIC" w:eastAsia="Arial" w:hAnsi="VIC" w:cs="Arial"/>
              </w:rPr>
            </w:pPr>
            <w:r w:rsidRPr="004C760E">
              <w:rPr>
                <w:rFonts w:ascii="VIC" w:hAnsi="VIC"/>
              </w:rPr>
              <w:t>350.0</w:t>
            </w:r>
          </w:p>
        </w:tc>
        <w:tc>
          <w:tcPr>
            <w:tcW w:w="638" w:type="dxa"/>
            <w:tcBorders>
              <w:top w:val="nil"/>
              <w:left w:val="nil"/>
              <w:bottom w:val="nil"/>
              <w:right w:val="nil"/>
            </w:tcBorders>
          </w:tcPr>
          <w:p w14:paraId="14A0915C" w14:textId="77777777" w:rsidR="008B5FAC" w:rsidRPr="004C760E" w:rsidRDefault="008B5FAC">
            <w:pPr>
              <w:pStyle w:val="TableParagraph"/>
              <w:spacing w:line="219" w:lineRule="exact"/>
              <w:ind w:left="138"/>
              <w:rPr>
                <w:rFonts w:ascii="VIC" w:eastAsia="Arial" w:hAnsi="VIC" w:cs="Arial"/>
              </w:rPr>
            </w:pPr>
            <w:r w:rsidRPr="004C760E">
              <w:rPr>
                <w:rFonts w:ascii="VIC" w:hAnsi="VIC"/>
              </w:rPr>
              <w:t>3.60</w:t>
            </w:r>
          </w:p>
        </w:tc>
        <w:tc>
          <w:tcPr>
            <w:tcW w:w="724" w:type="dxa"/>
            <w:tcBorders>
              <w:top w:val="nil"/>
              <w:left w:val="nil"/>
              <w:bottom w:val="nil"/>
              <w:right w:val="nil"/>
            </w:tcBorders>
          </w:tcPr>
          <w:p w14:paraId="6EF5216E" w14:textId="77777777" w:rsidR="008B5FAC" w:rsidRPr="004C760E" w:rsidRDefault="008B5FAC">
            <w:pPr>
              <w:pStyle w:val="TableParagraph"/>
              <w:spacing w:line="219" w:lineRule="exact"/>
              <w:ind w:left="110"/>
              <w:rPr>
                <w:rFonts w:ascii="VIC" w:eastAsia="Arial" w:hAnsi="VIC" w:cs="Arial"/>
              </w:rPr>
            </w:pPr>
            <w:r w:rsidRPr="004C760E">
              <w:rPr>
                <w:rFonts w:ascii="VIC" w:hAnsi="VIC"/>
              </w:rPr>
              <w:t>32.50</w:t>
            </w:r>
          </w:p>
        </w:tc>
        <w:tc>
          <w:tcPr>
            <w:tcW w:w="722" w:type="dxa"/>
            <w:tcBorders>
              <w:top w:val="nil"/>
              <w:left w:val="nil"/>
              <w:bottom w:val="nil"/>
              <w:right w:val="nil"/>
            </w:tcBorders>
          </w:tcPr>
          <w:p w14:paraId="4D105CD7"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07C682E5"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74959B94" w14:textId="77777777">
        <w:trPr>
          <w:trHeight w:hRule="exact" w:val="229"/>
        </w:trPr>
        <w:tc>
          <w:tcPr>
            <w:tcW w:w="221" w:type="dxa"/>
            <w:tcBorders>
              <w:top w:val="nil"/>
              <w:left w:val="nil"/>
              <w:bottom w:val="nil"/>
              <w:right w:val="nil"/>
            </w:tcBorders>
          </w:tcPr>
          <w:p w14:paraId="1B5E66AB" w14:textId="77777777" w:rsidR="008B5FAC" w:rsidRPr="004C760E" w:rsidRDefault="008B5FAC">
            <w:pPr>
              <w:pStyle w:val="TableParagraph"/>
              <w:spacing w:line="218"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0F956EB6" w14:textId="77777777" w:rsidR="008B5FAC" w:rsidRPr="004C760E" w:rsidRDefault="008B5FAC">
            <w:pPr>
              <w:pStyle w:val="TableParagraph"/>
              <w:spacing w:line="218"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72C5059E" w14:textId="77777777" w:rsidR="008B5FAC" w:rsidRPr="004C760E" w:rsidRDefault="008B5FAC">
            <w:pPr>
              <w:pStyle w:val="TableParagraph"/>
              <w:spacing w:line="218"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0B7585DF" w14:textId="77777777" w:rsidR="008B5FAC" w:rsidRPr="004C760E" w:rsidRDefault="008B5FAC">
            <w:pPr>
              <w:pStyle w:val="TableParagraph"/>
              <w:spacing w:line="218" w:lineRule="exact"/>
              <w:ind w:left="137"/>
              <w:rPr>
                <w:rFonts w:ascii="VIC" w:eastAsia="Arial" w:hAnsi="VIC" w:cs="Arial"/>
              </w:rPr>
            </w:pPr>
            <w:r w:rsidRPr="004C760E">
              <w:rPr>
                <w:rFonts w:ascii="VIC" w:hAnsi="VIC"/>
                <w:w w:val="99"/>
              </w:rPr>
              <w:t>4</w:t>
            </w:r>
          </w:p>
        </w:tc>
        <w:tc>
          <w:tcPr>
            <w:tcW w:w="751" w:type="dxa"/>
            <w:tcBorders>
              <w:top w:val="nil"/>
              <w:left w:val="nil"/>
              <w:bottom w:val="nil"/>
              <w:right w:val="nil"/>
            </w:tcBorders>
          </w:tcPr>
          <w:p w14:paraId="369D7F13" w14:textId="77777777" w:rsidR="008B5FAC" w:rsidRPr="004C760E" w:rsidRDefault="008B5FAC">
            <w:pPr>
              <w:pStyle w:val="TableParagraph"/>
              <w:spacing w:line="218"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5320C52E" w14:textId="77777777" w:rsidR="008B5FAC" w:rsidRPr="004C760E" w:rsidRDefault="008B5FAC">
            <w:pPr>
              <w:pStyle w:val="TableParagraph"/>
              <w:spacing w:line="218" w:lineRule="exact"/>
              <w:ind w:left="304"/>
              <w:rPr>
                <w:rFonts w:ascii="VIC" w:eastAsia="Arial" w:hAnsi="VIC" w:cs="Arial"/>
              </w:rPr>
            </w:pPr>
            <w:r w:rsidRPr="004C760E">
              <w:rPr>
                <w:rFonts w:ascii="VIC" w:hAnsi="VIC"/>
              </w:rPr>
              <w:t>0.0</w:t>
            </w:r>
          </w:p>
        </w:tc>
        <w:tc>
          <w:tcPr>
            <w:tcW w:w="638" w:type="dxa"/>
            <w:tcBorders>
              <w:top w:val="nil"/>
              <w:left w:val="nil"/>
              <w:bottom w:val="nil"/>
              <w:right w:val="nil"/>
            </w:tcBorders>
          </w:tcPr>
          <w:p w14:paraId="2B396847" w14:textId="77777777" w:rsidR="008B5FAC" w:rsidRPr="004C760E" w:rsidRDefault="008B5FAC">
            <w:pPr>
              <w:pStyle w:val="TableParagraph"/>
              <w:spacing w:line="218" w:lineRule="exact"/>
              <w:ind w:left="139"/>
              <w:rPr>
                <w:rFonts w:ascii="VIC" w:eastAsia="Arial" w:hAnsi="VIC" w:cs="Arial"/>
              </w:rPr>
            </w:pPr>
            <w:r w:rsidRPr="004C760E">
              <w:rPr>
                <w:rFonts w:ascii="VIC" w:hAnsi="VIC"/>
              </w:rPr>
              <w:t>0.00</w:t>
            </w:r>
          </w:p>
        </w:tc>
        <w:tc>
          <w:tcPr>
            <w:tcW w:w="724" w:type="dxa"/>
            <w:tcBorders>
              <w:top w:val="nil"/>
              <w:left w:val="nil"/>
              <w:bottom w:val="nil"/>
              <w:right w:val="nil"/>
            </w:tcBorders>
          </w:tcPr>
          <w:p w14:paraId="54623B37" w14:textId="77777777" w:rsidR="008B5FAC" w:rsidRPr="004C760E" w:rsidRDefault="008B5FAC">
            <w:pPr>
              <w:pStyle w:val="TableParagraph"/>
              <w:spacing w:line="218" w:lineRule="exact"/>
              <w:ind w:left="110"/>
              <w:rPr>
                <w:rFonts w:ascii="VIC" w:eastAsia="Arial" w:hAnsi="VIC" w:cs="Arial"/>
              </w:rPr>
            </w:pPr>
            <w:r w:rsidRPr="004C760E">
              <w:rPr>
                <w:rFonts w:ascii="VIC" w:hAnsi="VIC"/>
              </w:rPr>
              <w:t>31.60</w:t>
            </w:r>
          </w:p>
        </w:tc>
        <w:tc>
          <w:tcPr>
            <w:tcW w:w="722" w:type="dxa"/>
            <w:tcBorders>
              <w:top w:val="nil"/>
              <w:left w:val="nil"/>
              <w:bottom w:val="nil"/>
              <w:right w:val="nil"/>
            </w:tcBorders>
          </w:tcPr>
          <w:p w14:paraId="57869B80" w14:textId="77777777" w:rsidR="008B5FAC" w:rsidRPr="004C760E" w:rsidRDefault="008B5FAC">
            <w:pPr>
              <w:pStyle w:val="TableParagraph"/>
              <w:spacing w:line="218"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62085444" w14:textId="77777777" w:rsidR="008B5FAC" w:rsidRPr="004C760E" w:rsidRDefault="008B5FAC">
            <w:pPr>
              <w:pStyle w:val="TableParagraph"/>
              <w:spacing w:line="218" w:lineRule="exact"/>
              <w:ind w:left="109"/>
              <w:rPr>
                <w:rFonts w:ascii="VIC" w:eastAsia="Arial" w:hAnsi="VIC" w:cs="Arial"/>
              </w:rPr>
            </w:pPr>
            <w:r w:rsidRPr="004C760E">
              <w:rPr>
                <w:rFonts w:ascii="VIC" w:hAnsi="VIC"/>
              </w:rPr>
              <w:t>99.00</w:t>
            </w:r>
          </w:p>
        </w:tc>
      </w:tr>
      <w:tr w:rsidR="008B5FAC" w:rsidRPr="004C760E" w14:paraId="3702D3A5" w14:textId="77777777">
        <w:trPr>
          <w:trHeight w:hRule="exact" w:val="230"/>
        </w:trPr>
        <w:tc>
          <w:tcPr>
            <w:tcW w:w="221" w:type="dxa"/>
            <w:tcBorders>
              <w:top w:val="nil"/>
              <w:left w:val="nil"/>
              <w:bottom w:val="nil"/>
              <w:right w:val="nil"/>
            </w:tcBorders>
          </w:tcPr>
          <w:p w14:paraId="2A7E65AB"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4E0F0FFC"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32E51F99"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1AF9FD63"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5</w:t>
            </w:r>
          </w:p>
        </w:tc>
        <w:tc>
          <w:tcPr>
            <w:tcW w:w="751" w:type="dxa"/>
            <w:tcBorders>
              <w:top w:val="nil"/>
              <w:left w:val="nil"/>
              <w:bottom w:val="nil"/>
              <w:right w:val="nil"/>
            </w:tcBorders>
          </w:tcPr>
          <w:p w14:paraId="037A796A"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0C907EB3" w14:textId="77777777" w:rsidR="008B5FAC" w:rsidRPr="004C760E" w:rsidRDefault="008B5FAC">
            <w:pPr>
              <w:pStyle w:val="TableParagraph"/>
              <w:spacing w:line="219" w:lineRule="exact"/>
              <w:ind w:left="194"/>
              <w:rPr>
                <w:rFonts w:ascii="VIC" w:eastAsia="Arial" w:hAnsi="VIC" w:cs="Arial"/>
              </w:rPr>
            </w:pPr>
            <w:r w:rsidRPr="004C760E">
              <w:rPr>
                <w:rFonts w:ascii="VIC" w:hAnsi="VIC"/>
              </w:rPr>
              <w:t>10.0</w:t>
            </w:r>
          </w:p>
        </w:tc>
        <w:tc>
          <w:tcPr>
            <w:tcW w:w="638" w:type="dxa"/>
            <w:tcBorders>
              <w:top w:val="nil"/>
              <w:left w:val="nil"/>
              <w:bottom w:val="nil"/>
              <w:right w:val="nil"/>
            </w:tcBorders>
          </w:tcPr>
          <w:p w14:paraId="1E594C6E" w14:textId="77777777" w:rsidR="008B5FAC" w:rsidRPr="004C760E" w:rsidRDefault="008B5FAC">
            <w:pPr>
              <w:pStyle w:val="TableParagraph"/>
              <w:spacing w:line="219" w:lineRule="exact"/>
              <w:ind w:left="139"/>
              <w:rPr>
                <w:rFonts w:ascii="VIC" w:eastAsia="Arial" w:hAnsi="VIC" w:cs="Arial"/>
              </w:rPr>
            </w:pPr>
            <w:r w:rsidRPr="004C760E">
              <w:rPr>
                <w:rFonts w:ascii="VIC" w:hAnsi="VIC"/>
              </w:rPr>
              <w:t>3.60</w:t>
            </w:r>
          </w:p>
        </w:tc>
        <w:tc>
          <w:tcPr>
            <w:tcW w:w="724" w:type="dxa"/>
            <w:tcBorders>
              <w:top w:val="nil"/>
              <w:left w:val="nil"/>
              <w:bottom w:val="nil"/>
              <w:right w:val="nil"/>
            </w:tcBorders>
          </w:tcPr>
          <w:p w14:paraId="62D5E2AA" w14:textId="77777777" w:rsidR="008B5FAC" w:rsidRPr="004C760E" w:rsidRDefault="008B5FAC">
            <w:pPr>
              <w:pStyle w:val="TableParagraph"/>
              <w:spacing w:line="219" w:lineRule="exact"/>
              <w:ind w:left="110"/>
              <w:rPr>
                <w:rFonts w:ascii="VIC" w:eastAsia="Arial" w:hAnsi="VIC" w:cs="Arial"/>
              </w:rPr>
            </w:pPr>
            <w:r w:rsidRPr="004C760E">
              <w:rPr>
                <w:rFonts w:ascii="VIC" w:hAnsi="VIC"/>
              </w:rPr>
              <w:t>31.30</w:t>
            </w:r>
          </w:p>
        </w:tc>
        <w:tc>
          <w:tcPr>
            <w:tcW w:w="722" w:type="dxa"/>
            <w:tcBorders>
              <w:top w:val="nil"/>
              <w:left w:val="nil"/>
              <w:bottom w:val="nil"/>
              <w:right w:val="nil"/>
            </w:tcBorders>
          </w:tcPr>
          <w:p w14:paraId="42657145" w14:textId="77777777" w:rsidR="008B5FAC" w:rsidRPr="004C760E" w:rsidRDefault="008B5FAC">
            <w:pPr>
              <w:pStyle w:val="TableParagraph"/>
              <w:spacing w:line="219" w:lineRule="exact"/>
              <w:ind w:left="113"/>
              <w:rPr>
                <w:rFonts w:ascii="VIC" w:eastAsia="Arial" w:hAnsi="VIC" w:cs="Arial"/>
              </w:rPr>
            </w:pPr>
            <w:r w:rsidRPr="004C760E">
              <w:rPr>
                <w:rFonts w:ascii="VIC" w:hAnsi="VIC"/>
              </w:rPr>
              <w:t>99.00</w:t>
            </w:r>
          </w:p>
        </w:tc>
        <w:tc>
          <w:tcPr>
            <w:tcW w:w="669" w:type="dxa"/>
            <w:tcBorders>
              <w:top w:val="nil"/>
              <w:left w:val="nil"/>
              <w:bottom w:val="nil"/>
              <w:right w:val="nil"/>
            </w:tcBorders>
          </w:tcPr>
          <w:p w14:paraId="48B731EB" w14:textId="77777777" w:rsidR="008B5FAC" w:rsidRPr="004C760E" w:rsidRDefault="008B5FAC">
            <w:pPr>
              <w:pStyle w:val="TableParagraph"/>
              <w:spacing w:line="219" w:lineRule="exact"/>
              <w:ind w:left="113"/>
              <w:rPr>
                <w:rFonts w:ascii="VIC" w:eastAsia="Arial" w:hAnsi="VIC" w:cs="Arial"/>
              </w:rPr>
            </w:pPr>
            <w:r w:rsidRPr="004C760E">
              <w:rPr>
                <w:rFonts w:ascii="VIC" w:hAnsi="VIC"/>
              </w:rPr>
              <w:t>99.00</w:t>
            </w:r>
          </w:p>
        </w:tc>
      </w:tr>
      <w:tr w:rsidR="008B5FAC" w:rsidRPr="004C760E" w14:paraId="5ECEE8D0" w14:textId="77777777">
        <w:trPr>
          <w:trHeight w:hRule="exact" w:val="230"/>
        </w:trPr>
        <w:tc>
          <w:tcPr>
            <w:tcW w:w="221" w:type="dxa"/>
            <w:tcBorders>
              <w:top w:val="nil"/>
              <w:left w:val="nil"/>
              <w:bottom w:val="nil"/>
              <w:right w:val="nil"/>
            </w:tcBorders>
          </w:tcPr>
          <w:p w14:paraId="027E4187"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40A490B0"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044F9612"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7C3CEAC1"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6</w:t>
            </w:r>
          </w:p>
        </w:tc>
        <w:tc>
          <w:tcPr>
            <w:tcW w:w="751" w:type="dxa"/>
            <w:tcBorders>
              <w:top w:val="nil"/>
              <w:left w:val="nil"/>
              <w:bottom w:val="nil"/>
              <w:right w:val="nil"/>
            </w:tcBorders>
          </w:tcPr>
          <w:p w14:paraId="4806F37C"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4DB7C22C" w14:textId="77777777" w:rsidR="008B5FAC" w:rsidRPr="004C760E" w:rsidRDefault="008B5FAC">
            <w:pPr>
              <w:pStyle w:val="TableParagraph"/>
              <w:spacing w:line="219" w:lineRule="exact"/>
              <w:ind w:left="83"/>
              <w:rPr>
                <w:rFonts w:ascii="VIC" w:eastAsia="Arial" w:hAnsi="VIC" w:cs="Arial"/>
              </w:rPr>
            </w:pPr>
            <w:r w:rsidRPr="004C760E">
              <w:rPr>
                <w:rFonts w:ascii="VIC" w:hAnsi="VIC"/>
              </w:rPr>
              <w:t>340.0</w:t>
            </w:r>
          </w:p>
        </w:tc>
        <w:tc>
          <w:tcPr>
            <w:tcW w:w="638" w:type="dxa"/>
            <w:tcBorders>
              <w:top w:val="nil"/>
              <w:left w:val="nil"/>
              <w:bottom w:val="nil"/>
              <w:right w:val="nil"/>
            </w:tcBorders>
          </w:tcPr>
          <w:p w14:paraId="1DA101EE" w14:textId="77777777" w:rsidR="008B5FAC" w:rsidRPr="004C760E" w:rsidRDefault="008B5FAC">
            <w:pPr>
              <w:pStyle w:val="TableParagraph"/>
              <w:spacing w:line="219" w:lineRule="exact"/>
              <w:ind w:left="138"/>
              <w:rPr>
                <w:rFonts w:ascii="VIC" w:eastAsia="Arial" w:hAnsi="VIC" w:cs="Arial"/>
              </w:rPr>
            </w:pPr>
            <w:r w:rsidRPr="004C760E">
              <w:rPr>
                <w:rFonts w:ascii="VIC" w:hAnsi="VIC"/>
              </w:rPr>
              <w:t>1.50</w:t>
            </w:r>
          </w:p>
        </w:tc>
        <w:tc>
          <w:tcPr>
            <w:tcW w:w="724" w:type="dxa"/>
            <w:tcBorders>
              <w:top w:val="nil"/>
              <w:left w:val="nil"/>
              <w:bottom w:val="nil"/>
              <w:right w:val="nil"/>
            </w:tcBorders>
          </w:tcPr>
          <w:p w14:paraId="44D3C92C" w14:textId="77777777" w:rsidR="008B5FAC" w:rsidRPr="004C760E" w:rsidRDefault="008B5FAC">
            <w:pPr>
              <w:pStyle w:val="TableParagraph"/>
              <w:spacing w:line="219" w:lineRule="exact"/>
              <w:ind w:left="110"/>
              <w:rPr>
                <w:rFonts w:ascii="VIC" w:eastAsia="Arial" w:hAnsi="VIC" w:cs="Arial"/>
              </w:rPr>
            </w:pPr>
            <w:r w:rsidRPr="004C760E">
              <w:rPr>
                <w:rFonts w:ascii="VIC" w:hAnsi="VIC"/>
              </w:rPr>
              <w:t>30.50</w:t>
            </w:r>
          </w:p>
        </w:tc>
        <w:tc>
          <w:tcPr>
            <w:tcW w:w="722" w:type="dxa"/>
            <w:tcBorders>
              <w:top w:val="nil"/>
              <w:left w:val="nil"/>
              <w:bottom w:val="nil"/>
              <w:right w:val="nil"/>
            </w:tcBorders>
          </w:tcPr>
          <w:p w14:paraId="0BD9824A"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32681A8A"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6248FBF5" w14:textId="77777777">
        <w:trPr>
          <w:trHeight w:hRule="exact" w:val="230"/>
        </w:trPr>
        <w:tc>
          <w:tcPr>
            <w:tcW w:w="221" w:type="dxa"/>
            <w:tcBorders>
              <w:top w:val="nil"/>
              <w:left w:val="nil"/>
              <w:bottom w:val="nil"/>
              <w:right w:val="nil"/>
            </w:tcBorders>
          </w:tcPr>
          <w:p w14:paraId="42C654BF"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4DADED6A"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2479E708"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73A0EA7B"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7</w:t>
            </w:r>
          </w:p>
        </w:tc>
        <w:tc>
          <w:tcPr>
            <w:tcW w:w="751" w:type="dxa"/>
            <w:tcBorders>
              <w:top w:val="nil"/>
              <w:left w:val="nil"/>
              <w:bottom w:val="nil"/>
              <w:right w:val="nil"/>
            </w:tcBorders>
          </w:tcPr>
          <w:p w14:paraId="7F5062F2"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49F0DE44" w14:textId="77777777" w:rsidR="008B5FAC" w:rsidRPr="004C760E" w:rsidRDefault="008B5FAC">
            <w:pPr>
              <w:pStyle w:val="TableParagraph"/>
              <w:spacing w:line="219" w:lineRule="exact"/>
              <w:ind w:left="83"/>
              <w:rPr>
                <w:rFonts w:ascii="VIC" w:eastAsia="Arial" w:hAnsi="VIC" w:cs="Arial"/>
              </w:rPr>
            </w:pPr>
            <w:r w:rsidRPr="004C760E">
              <w:rPr>
                <w:rFonts w:ascii="VIC" w:hAnsi="VIC"/>
              </w:rPr>
              <w:t>310.0</w:t>
            </w:r>
          </w:p>
        </w:tc>
        <w:tc>
          <w:tcPr>
            <w:tcW w:w="638" w:type="dxa"/>
            <w:tcBorders>
              <w:top w:val="nil"/>
              <w:left w:val="nil"/>
              <w:bottom w:val="nil"/>
              <w:right w:val="nil"/>
            </w:tcBorders>
          </w:tcPr>
          <w:p w14:paraId="388BB663" w14:textId="77777777" w:rsidR="008B5FAC" w:rsidRPr="004C760E" w:rsidRDefault="008B5FAC">
            <w:pPr>
              <w:pStyle w:val="TableParagraph"/>
              <w:spacing w:line="219" w:lineRule="exact"/>
              <w:ind w:left="138"/>
              <w:rPr>
                <w:rFonts w:ascii="VIC" w:eastAsia="Arial" w:hAnsi="VIC" w:cs="Arial"/>
              </w:rPr>
            </w:pPr>
            <w:r w:rsidRPr="004C760E">
              <w:rPr>
                <w:rFonts w:ascii="VIC" w:hAnsi="VIC"/>
              </w:rPr>
              <w:t>1.00</w:t>
            </w:r>
          </w:p>
        </w:tc>
        <w:tc>
          <w:tcPr>
            <w:tcW w:w="724" w:type="dxa"/>
            <w:tcBorders>
              <w:top w:val="nil"/>
              <w:left w:val="nil"/>
              <w:bottom w:val="nil"/>
              <w:right w:val="nil"/>
            </w:tcBorders>
          </w:tcPr>
          <w:p w14:paraId="62E0CC14" w14:textId="77777777" w:rsidR="008B5FAC" w:rsidRPr="004C760E" w:rsidRDefault="008B5FAC">
            <w:pPr>
              <w:pStyle w:val="TableParagraph"/>
              <w:spacing w:line="219" w:lineRule="exact"/>
              <w:ind w:left="110"/>
              <w:rPr>
                <w:rFonts w:ascii="VIC" w:eastAsia="Arial" w:hAnsi="VIC" w:cs="Arial"/>
              </w:rPr>
            </w:pPr>
            <w:r w:rsidRPr="004C760E">
              <w:rPr>
                <w:rFonts w:ascii="VIC" w:hAnsi="VIC"/>
              </w:rPr>
              <w:t>29.30</w:t>
            </w:r>
          </w:p>
        </w:tc>
        <w:tc>
          <w:tcPr>
            <w:tcW w:w="722" w:type="dxa"/>
            <w:tcBorders>
              <w:top w:val="nil"/>
              <w:left w:val="nil"/>
              <w:bottom w:val="nil"/>
              <w:right w:val="nil"/>
            </w:tcBorders>
          </w:tcPr>
          <w:p w14:paraId="65020C7B"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1AA5B622"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324FA7E2" w14:textId="77777777">
        <w:trPr>
          <w:trHeight w:hRule="exact" w:val="229"/>
        </w:trPr>
        <w:tc>
          <w:tcPr>
            <w:tcW w:w="221" w:type="dxa"/>
            <w:tcBorders>
              <w:top w:val="nil"/>
              <w:left w:val="nil"/>
              <w:bottom w:val="nil"/>
              <w:right w:val="nil"/>
            </w:tcBorders>
          </w:tcPr>
          <w:p w14:paraId="24F6DC65"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2D71C1DE"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00273DD1"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7C7B1812" w14:textId="77777777" w:rsidR="008B5FAC" w:rsidRPr="004C760E" w:rsidRDefault="008B5FAC">
            <w:pPr>
              <w:pStyle w:val="TableParagraph"/>
              <w:spacing w:line="219" w:lineRule="exact"/>
              <w:ind w:left="137"/>
              <w:rPr>
                <w:rFonts w:ascii="VIC" w:eastAsia="Arial" w:hAnsi="VIC" w:cs="Arial"/>
              </w:rPr>
            </w:pPr>
            <w:r w:rsidRPr="004C760E">
              <w:rPr>
                <w:rFonts w:ascii="VIC" w:hAnsi="VIC"/>
                <w:w w:val="99"/>
              </w:rPr>
              <w:t>8</w:t>
            </w:r>
          </w:p>
        </w:tc>
        <w:tc>
          <w:tcPr>
            <w:tcW w:w="751" w:type="dxa"/>
            <w:tcBorders>
              <w:top w:val="nil"/>
              <w:left w:val="nil"/>
              <w:bottom w:val="nil"/>
              <w:right w:val="nil"/>
            </w:tcBorders>
          </w:tcPr>
          <w:p w14:paraId="19575DA2"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47AFD1B7" w14:textId="77777777" w:rsidR="008B5FAC" w:rsidRPr="004C760E" w:rsidRDefault="008B5FAC">
            <w:pPr>
              <w:pStyle w:val="TableParagraph"/>
              <w:spacing w:line="219" w:lineRule="exact"/>
              <w:ind w:left="83"/>
              <w:rPr>
                <w:rFonts w:ascii="VIC" w:eastAsia="Arial" w:hAnsi="VIC" w:cs="Arial"/>
              </w:rPr>
            </w:pPr>
            <w:r w:rsidRPr="004C760E">
              <w:rPr>
                <w:rFonts w:ascii="VIC" w:hAnsi="VIC"/>
              </w:rPr>
              <w:t>310.0</w:t>
            </w:r>
          </w:p>
        </w:tc>
        <w:tc>
          <w:tcPr>
            <w:tcW w:w="638" w:type="dxa"/>
            <w:tcBorders>
              <w:top w:val="nil"/>
              <w:left w:val="nil"/>
              <w:bottom w:val="nil"/>
              <w:right w:val="nil"/>
            </w:tcBorders>
          </w:tcPr>
          <w:p w14:paraId="3F0D265B" w14:textId="77777777" w:rsidR="008B5FAC" w:rsidRPr="004C760E" w:rsidRDefault="008B5FAC">
            <w:pPr>
              <w:pStyle w:val="TableParagraph"/>
              <w:spacing w:line="219" w:lineRule="exact"/>
              <w:ind w:left="138"/>
              <w:rPr>
                <w:rFonts w:ascii="VIC" w:eastAsia="Arial" w:hAnsi="VIC" w:cs="Arial"/>
              </w:rPr>
            </w:pPr>
            <w:r w:rsidRPr="004C760E">
              <w:rPr>
                <w:rFonts w:ascii="VIC" w:hAnsi="VIC"/>
              </w:rPr>
              <w:t>1.00</w:t>
            </w:r>
          </w:p>
        </w:tc>
        <w:tc>
          <w:tcPr>
            <w:tcW w:w="724" w:type="dxa"/>
            <w:tcBorders>
              <w:top w:val="nil"/>
              <w:left w:val="nil"/>
              <w:bottom w:val="nil"/>
              <w:right w:val="nil"/>
            </w:tcBorders>
          </w:tcPr>
          <w:p w14:paraId="768558D5" w14:textId="77777777" w:rsidR="008B5FAC" w:rsidRPr="004C760E" w:rsidRDefault="008B5FAC">
            <w:pPr>
              <w:pStyle w:val="TableParagraph"/>
              <w:spacing w:line="219" w:lineRule="exact"/>
              <w:ind w:left="110"/>
              <w:rPr>
                <w:rFonts w:ascii="VIC" w:eastAsia="Arial" w:hAnsi="VIC" w:cs="Arial"/>
              </w:rPr>
            </w:pPr>
            <w:r w:rsidRPr="004C760E">
              <w:rPr>
                <w:rFonts w:ascii="VIC" w:hAnsi="VIC"/>
              </w:rPr>
              <w:t>27.50</w:t>
            </w:r>
          </w:p>
        </w:tc>
        <w:tc>
          <w:tcPr>
            <w:tcW w:w="722" w:type="dxa"/>
            <w:tcBorders>
              <w:top w:val="nil"/>
              <w:left w:val="nil"/>
              <w:bottom w:val="nil"/>
              <w:right w:val="nil"/>
            </w:tcBorders>
          </w:tcPr>
          <w:p w14:paraId="74ADD32B"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4B8B191F"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4E4F249C" w14:textId="77777777">
        <w:trPr>
          <w:trHeight w:hRule="exact" w:val="229"/>
        </w:trPr>
        <w:tc>
          <w:tcPr>
            <w:tcW w:w="221" w:type="dxa"/>
            <w:tcBorders>
              <w:top w:val="nil"/>
              <w:left w:val="nil"/>
              <w:bottom w:val="nil"/>
              <w:right w:val="nil"/>
            </w:tcBorders>
          </w:tcPr>
          <w:p w14:paraId="34E858FA" w14:textId="77777777" w:rsidR="008B5FAC" w:rsidRPr="004C760E" w:rsidRDefault="008B5FAC">
            <w:pPr>
              <w:pStyle w:val="TableParagraph"/>
              <w:spacing w:line="218"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50AA3A6C" w14:textId="77777777" w:rsidR="008B5FAC" w:rsidRPr="004C760E" w:rsidRDefault="008B5FAC">
            <w:pPr>
              <w:pStyle w:val="TableParagraph"/>
              <w:spacing w:line="218"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2D9025A4" w14:textId="77777777" w:rsidR="008B5FAC" w:rsidRPr="004C760E" w:rsidRDefault="008B5FAC">
            <w:pPr>
              <w:pStyle w:val="TableParagraph"/>
              <w:spacing w:line="218"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0E00C758" w14:textId="77777777" w:rsidR="008B5FAC" w:rsidRPr="004C760E" w:rsidRDefault="008B5FAC">
            <w:pPr>
              <w:pStyle w:val="TableParagraph"/>
              <w:spacing w:line="218" w:lineRule="exact"/>
              <w:ind w:left="137"/>
              <w:rPr>
                <w:rFonts w:ascii="VIC" w:eastAsia="Arial" w:hAnsi="VIC" w:cs="Arial"/>
              </w:rPr>
            </w:pPr>
            <w:r w:rsidRPr="004C760E">
              <w:rPr>
                <w:rFonts w:ascii="VIC" w:hAnsi="VIC"/>
                <w:w w:val="99"/>
              </w:rPr>
              <w:t>9</w:t>
            </w:r>
          </w:p>
        </w:tc>
        <w:tc>
          <w:tcPr>
            <w:tcW w:w="751" w:type="dxa"/>
            <w:tcBorders>
              <w:top w:val="nil"/>
              <w:left w:val="nil"/>
              <w:bottom w:val="nil"/>
              <w:right w:val="nil"/>
            </w:tcBorders>
          </w:tcPr>
          <w:p w14:paraId="4EEC2860" w14:textId="77777777" w:rsidR="008B5FAC" w:rsidRPr="004C760E" w:rsidRDefault="008B5FAC">
            <w:pPr>
              <w:pStyle w:val="TableParagraph"/>
              <w:spacing w:line="218"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54D5C78F" w14:textId="77777777" w:rsidR="008B5FAC" w:rsidRPr="004C760E" w:rsidRDefault="008B5FAC">
            <w:pPr>
              <w:pStyle w:val="TableParagraph"/>
              <w:spacing w:line="218" w:lineRule="exact"/>
              <w:ind w:left="194"/>
              <w:rPr>
                <w:rFonts w:ascii="VIC" w:eastAsia="Arial" w:hAnsi="VIC" w:cs="Arial"/>
              </w:rPr>
            </w:pPr>
            <w:r w:rsidRPr="004C760E">
              <w:rPr>
                <w:rFonts w:ascii="VIC" w:hAnsi="VIC"/>
              </w:rPr>
              <w:t>20.0</w:t>
            </w:r>
          </w:p>
        </w:tc>
        <w:tc>
          <w:tcPr>
            <w:tcW w:w="638" w:type="dxa"/>
            <w:tcBorders>
              <w:top w:val="nil"/>
              <w:left w:val="nil"/>
              <w:bottom w:val="nil"/>
              <w:right w:val="nil"/>
            </w:tcBorders>
          </w:tcPr>
          <w:p w14:paraId="2855AD3D" w14:textId="77777777" w:rsidR="008B5FAC" w:rsidRPr="004C760E" w:rsidRDefault="008B5FAC">
            <w:pPr>
              <w:pStyle w:val="TableParagraph"/>
              <w:spacing w:line="218" w:lineRule="exact"/>
              <w:ind w:left="139"/>
              <w:rPr>
                <w:rFonts w:ascii="VIC" w:eastAsia="Arial" w:hAnsi="VIC" w:cs="Arial"/>
              </w:rPr>
            </w:pPr>
            <w:r w:rsidRPr="004C760E">
              <w:rPr>
                <w:rFonts w:ascii="VIC" w:hAnsi="VIC"/>
              </w:rPr>
              <w:t>2.60</w:t>
            </w:r>
          </w:p>
        </w:tc>
        <w:tc>
          <w:tcPr>
            <w:tcW w:w="724" w:type="dxa"/>
            <w:tcBorders>
              <w:top w:val="nil"/>
              <w:left w:val="nil"/>
              <w:bottom w:val="nil"/>
              <w:right w:val="nil"/>
            </w:tcBorders>
          </w:tcPr>
          <w:p w14:paraId="79E3D366" w14:textId="77777777" w:rsidR="008B5FAC" w:rsidRPr="004C760E" w:rsidRDefault="008B5FAC">
            <w:pPr>
              <w:pStyle w:val="TableParagraph"/>
              <w:spacing w:line="218" w:lineRule="exact"/>
              <w:ind w:left="112"/>
              <w:rPr>
                <w:rFonts w:ascii="VIC" w:eastAsia="Arial" w:hAnsi="VIC" w:cs="Arial"/>
              </w:rPr>
            </w:pPr>
            <w:r w:rsidRPr="004C760E">
              <w:rPr>
                <w:rFonts w:ascii="VIC" w:hAnsi="VIC"/>
              </w:rPr>
              <w:t>29.40</w:t>
            </w:r>
          </w:p>
        </w:tc>
        <w:tc>
          <w:tcPr>
            <w:tcW w:w="722" w:type="dxa"/>
            <w:tcBorders>
              <w:top w:val="nil"/>
              <w:left w:val="nil"/>
              <w:bottom w:val="nil"/>
              <w:right w:val="nil"/>
            </w:tcBorders>
          </w:tcPr>
          <w:p w14:paraId="3431F2E1" w14:textId="77777777" w:rsidR="008B5FAC" w:rsidRPr="004C760E" w:rsidRDefault="008B5FAC">
            <w:pPr>
              <w:pStyle w:val="TableParagraph"/>
              <w:spacing w:line="218" w:lineRule="exact"/>
              <w:ind w:left="112"/>
              <w:rPr>
                <w:rFonts w:ascii="VIC" w:eastAsia="Arial" w:hAnsi="VIC" w:cs="Arial"/>
              </w:rPr>
            </w:pPr>
            <w:r w:rsidRPr="004C760E">
              <w:rPr>
                <w:rFonts w:ascii="VIC" w:hAnsi="VIC"/>
              </w:rPr>
              <w:t>99.00</w:t>
            </w:r>
          </w:p>
        </w:tc>
        <w:tc>
          <w:tcPr>
            <w:tcW w:w="669" w:type="dxa"/>
            <w:tcBorders>
              <w:top w:val="nil"/>
              <w:left w:val="nil"/>
              <w:bottom w:val="nil"/>
              <w:right w:val="nil"/>
            </w:tcBorders>
          </w:tcPr>
          <w:p w14:paraId="7B3F8145" w14:textId="77777777" w:rsidR="008B5FAC" w:rsidRPr="004C760E" w:rsidRDefault="008B5FAC">
            <w:pPr>
              <w:pStyle w:val="TableParagraph"/>
              <w:spacing w:line="218" w:lineRule="exact"/>
              <w:ind w:left="112"/>
              <w:rPr>
                <w:rFonts w:ascii="VIC" w:eastAsia="Arial" w:hAnsi="VIC" w:cs="Arial"/>
              </w:rPr>
            </w:pPr>
            <w:r w:rsidRPr="004C760E">
              <w:rPr>
                <w:rFonts w:ascii="VIC" w:hAnsi="VIC"/>
              </w:rPr>
              <w:t>99.00</w:t>
            </w:r>
          </w:p>
        </w:tc>
      </w:tr>
      <w:tr w:rsidR="008B5FAC" w:rsidRPr="004C760E" w14:paraId="12073F08" w14:textId="77777777">
        <w:trPr>
          <w:trHeight w:hRule="exact" w:val="231"/>
        </w:trPr>
        <w:tc>
          <w:tcPr>
            <w:tcW w:w="221" w:type="dxa"/>
            <w:tcBorders>
              <w:top w:val="nil"/>
              <w:left w:val="nil"/>
              <w:bottom w:val="nil"/>
              <w:right w:val="nil"/>
            </w:tcBorders>
          </w:tcPr>
          <w:p w14:paraId="4D3C47EB" w14:textId="77777777" w:rsidR="008B5FAC" w:rsidRPr="004C760E" w:rsidRDefault="008B5FAC">
            <w:pPr>
              <w:pStyle w:val="TableParagraph"/>
              <w:spacing w:line="219"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1C9FD4A5" w14:textId="77777777" w:rsidR="008B5FAC" w:rsidRPr="004C760E" w:rsidRDefault="008B5FAC">
            <w:pPr>
              <w:pStyle w:val="TableParagraph"/>
              <w:spacing w:line="219"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3AAD825A" w14:textId="77777777" w:rsidR="008B5FAC" w:rsidRPr="004C760E" w:rsidRDefault="008B5FAC">
            <w:pPr>
              <w:pStyle w:val="TableParagraph"/>
              <w:spacing w:line="219"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2D6E8A51" w14:textId="77777777" w:rsidR="008B5FAC" w:rsidRPr="004C760E" w:rsidRDefault="008B5FAC">
            <w:pPr>
              <w:pStyle w:val="TableParagraph"/>
              <w:spacing w:line="219" w:lineRule="exact"/>
              <w:ind w:left="27"/>
              <w:rPr>
                <w:rFonts w:ascii="VIC" w:eastAsia="Arial" w:hAnsi="VIC" w:cs="Arial"/>
              </w:rPr>
            </w:pPr>
            <w:r w:rsidRPr="004C760E">
              <w:rPr>
                <w:rFonts w:ascii="VIC" w:hAnsi="VIC"/>
              </w:rPr>
              <w:t>10</w:t>
            </w:r>
          </w:p>
        </w:tc>
        <w:tc>
          <w:tcPr>
            <w:tcW w:w="751" w:type="dxa"/>
            <w:tcBorders>
              <w:top w:val="nil"/>
              <w:left w:val="nil"/>
              <w:bottom w:val="nil"/>
              <w:right w:val="nil"/>
            </w:tcBorders>
          </w:tcPr>
          <w:p w14:paraId="04BD142E" w14:textId="77777777" w:rsidR="008B5FAC" w:rsidRPr="004C760E" w:rsidRDefault="008B5FAC">
            <w:pPr>
              <w:pStyle w:val="TableParagraph"/>
              <w:spacing w:line="219"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64BBD883" w14:textId="77777777" w:rsidR="008B5FAC" w:rsidRPr="004C760E" w:rsidRDefault="008B5FAC">
            <w:pPr>
              <w:pStyle w:val="TableParagraph"/>
              <w:spacing w:line="219" w:lineRule="exact"/>
              <w:ind w:left="305"/>
              <w:rPr>
                <w:rFonts w:ascii="VIC" w:eastAsia="Arial" w:hAnsi="VIC" w:cs="Arial"/>
              </w:rPr>
            </w:pPr>
            <w:r w:rsidRPr="004C760E">
              <w:rPr>
                <w:rFonts w:ascii="VIC" w:hAnsi="VIC"/>
              </w:rPr>
              <w:t>0.0</w:t>
            </w:r>
          </w:p>
        </w:tc>
        <w:tc>
          <w:tcPr>
            <w:tcW w:w="638" w:type="dxa"/>
            <w:tcBorders>
              <w:top w:val="nil"/>
              <w:left w:val="nil"/>
              <w:bottom w:val="nil"/>
              <w:right w:val="nil"/>
            </w:tcBorders>
          </w:tcPr>
          <w:p w14:paraId="156E1573" w14:textId="77777777" w:rsidR="008B5FAC" w:rsidRPr="004C760E" w:rsidRDefault="008B5FAC">
            <w:pPr>
              <w:pStyle w:val="TableParagraph"/>
              <w:spacing w:line="219" w:lineRule="exact"/>
              <w:ind w:left="139"/>
              <w:rPr>
                <w:rFonts w:ascii="VIC" w:eastAsia="Arial" w:hAnsi="VIC" w:cs="Arial"/>
              </w:rPr>
            </w:pPr>
            <w:r w:rsidRPr="004C760E">
              <w:rPr>
                <w:rFonts w:ascii="VIC" w:hAnsi="VIC"/>
              </w:rPr>
              <w:t>0.00</w:t>
            </w:r>
          </w:p>
        </w:tc>
        <w:tc>
          <w:tcPr>
            <w:tcW w:w="724" w:type="dxa"/>
            <w:tcBorders>
              <w:top w:val="nil"/>
              <w:left w:val="nil"/>
              <w:bottom w:val="nil"/>
              <w:right w:val="nil"/>
            </w:tcBorders>
          </w:tcPr>
          <w:p w14:paraId="3B3999EB" w14:textId="77777777" w:rsidR="008B5FAC" w:rsidRPr="004C760E" w:rsidRDefault="008B5FAC">
            <w:pPr>
              <w:pStyle w:val="TableParagraph"/>
              <w:spacing w:line="219" w:lineRule="exact"/>
              <w:ind w:left="110"/>
              <w:rPr>
                <w:rFonts w:ascii="VIC" w:eastAsia="Arial" w:hAnsi="VIC" w:cs="Arial"/>
              </w:rPr>
            </w:pPr>
            <w:r w:rsidRPr="004C760E">
              <w:rPr>
                <w:rFonts w:ascii="VIC" w:hAnsi="VIC"/>
              </w:rPr>
              <w:t>32.40</w:t>
            </w:r>
          </w:p>
        </w:tc>
        <w:tc>
          <w:tcPr>
            <w:tcW w:w="722" w:type="dxa"/>
            <w:tcBorders>
              <w:top w:val="nil"/>
              <w:left w:val="nil"/>
              <w:bottom w:val="nil"/>
              <w:right w:val="nil"/>
            </w:tcBorders>
          </w:tcPr>
          <w:p w14:paraId="2BD2AE9B" w14:textId="77777777" w:rsidR="008B5FAC" w:rsidRPr="004C760E" w:rsidRDefault="008B5FAC">
            <w:pPr>
              <w:pStyle w:val="TableParagraph"/>
              <w:spacing w:line="219" w:lineRule="exact"/>
              <w:ind w:left="110"/>
              <w:rPr>
                <w:rFonts w:ascii="VIC" w:eastAsia="Arial" w:hAnsi="VIC" w:cs="Arial"/>
              </w:rPr>
            </w:pPr>
            <w:r w:rsidRPr="004C760E">
              <w:rPr>
                <w:rFonts w:ascii="VIC" w:hAnsi="VIC"/>
              </w:rPr>
              <w:t>99.00</w:t>
            </w:r>
          </w:p>
        </w:tc>
        <w:tc>
          <w:tcPr>
            <w:tcW w:w="669" w:type="dxa"/>
            <w:tcBorders>
              <w:top w:val="nil"/>
              <w:left w:val="nil"/>
              <w:bottom w:val="nil"/>
              <w:right w:val="nil"/>
            </w:tcBorders>
          </w:tcPr>
          <w:p w14:paraId="4C8128CE" w14:textId="77777777" w:rsidR="008B5FAC" w:rsidRPr="004C760E" w:rsidRDefault="008B5FAC">
            <w:pPr>
              <w:pStyle w:val="TableParagraph"/>
              <w:spacing w:line="219" w:lineRule="exact"/>
              <w:ind w:left="109"/>
              <w:rPr>
                <w:rFonts w:ascii="VIC" w:eastAsia="Arial" w:hAnsi="VIC" w:cs="Arial"/>
              </w:rPr>
            </w:pPr>
            <w:r w:rsidRPr="004C760E">
              <w:rPr>
                <w:rFonts w:ascii="VIC" w:hAnsi="VIC"/>
              </w:rPr>
              <w:t>99.00</w:t>
            </w:r>
          </w:p>
        </w:tc>
      </w:tr>
      <w:tr w:rsidR="008B5FAC" w:rsidRPr="004C760E" w14:paraId="662D942F" w14:textId="77777777">
        <w:trPr>
          <w:trHeight w:hRule="exact" w:val="315"/>
        </w:trPr>
        <w:tc>
          <w:tcPr>
            <w:tcW w:w="221" w:type="dxa"/>
            <w:tcBorders>
              <w:top w:val="nil"/>
              <w:left w:val="nil"/>
              <w:bottom w:val="nil"/>
              <w:right w:val="nil"/>
            </w:tcBorders>
          </w:tcPr>
          <w:p w14:paraId="3B09C15E" w14:textId="77777777" w:rsidR="008B5FAC" w:rsidRPr="004C760E" w:rsidRDefault="008B5FAC">
            <w:pPr>
              <w:pStyle w:val="TableParagraph"/>
              <w:spacing w:line="220" w:lineRule="exact"/>
              <w:ind w:left="55"/>
              <w:rPr>
                <w:rFonts w:ascii="VIC" w:eastAsia="Arial" w:hAnsi="VIC" w:cs="Arial"/>
              </w:rPr>
            </w:pPr>
            <w:r w:rsidRPr="004C760E">
              <w:rPr>
                <w:rFonts w:ascii="VIC" w:hAnsi="VIC"/>
                <w:w w:val="99"/>
              </w:rPr>
              <w:t>8</w:t>
            </w:r>
          </w:p>
        </w:tc>
        <w:tc>
          <w:tcPr>
            <w:tcW w:w="222" w:type="dxa"/>
            <w:tcBorders>
              <w:top w:val="nil"/>
              <w:left w:val="nil"/>
              <w:bottom w:val="nil"/>
              <w:right w:val="nil"/>
            </w:tcBorders>
          </w:tcPr>
          <w:p w14:paraId="004BF41E" w14:textId="77777777" w:rsidR="008B5FAC" w:rsidRPr="004C760E" w:rsidRDefault="008B5FAC">
            <w:pPr>
              <w:pStyle w:val="TableParagraph"/>
              <w:spacing w:line="220" w:lineRule="exact"/>
              <w:ind w:left="54"/>
              <w:rPr>
                <w:rFonts w:ascii="VIC" w:eastAsia="Arial" w:hAnsi="VIC" w:cs="Arial"/>
              </w:rPr>
            </w:pPr>
            <w:r w:rsidRPr="004C760E">
              <w:rPr>
                <w:rFonts w:ascii="VIC" w:hAnsi="VIC"/>
                <w:w w:val="99"/>
              </w:rPr>
              <w:t>1</w:t>
            </w:r>
          </w:p>
        </w:tc>
        <w:tc>
          <w:tcPr>
            <w:tcW w:w="195" w:type="dxa"/>
            <w:tcBorders>
              <w:top w:val="nil"/>
              <w:left w:val="nil"/>
              <w:bottom w:val="nil"/>
              <w:right w:val="nil"/>
            </w:tcBorders>
          </w:tcPr>
          <w:p w14:paraId="7CE0C284" w14:textId="77777777" w:rsidR="008B5FAC" w:rsidRPr="004C760E" w:rsidRDefault="008B5FAC">
            <w:pPr>
              <w:pStyle w:val="TableParagraph"/>
              <w:spacing w:line="220" w:lineRule="exact"/>
              <w:ind w:left="56"/>
              <w:rPr>
                <w:rFonts w:ascii="VIC" w:eastAsia="Arial" w:hAnsi="VIC" w:cs="Arial"/>
              </w:rPr>
            </w:pPr>
            <w:r w:rsidRPr="004C760E">
              <w:rPr>
                <w:rFonts w:ascii="VIC" w:hAnsi="VIC"/>
                <w:w w:val="99"/>
              </w:rPr>
              <w:t>1</w:t>
            </w:r>
          </w:p>
        </w:tc>
        <w:tc>
          <w:tcPr>
            <w:tcW w:w="361" w:type="dxa"/>
            <w:tcBorders>
              <w:top w:val="nil"/>
              <w:left w:val="nil"/>
              <w:bottom w:val="nil"/>
              <w:right w:val="nil"/>
            </w:tcBorders>
          </w:tcPr>
          <w:p w14:paraId="559334D2" w14:textId="77777777" w:rsidR="008B5FAC" w:rsidRPr="004C760E" w:rsidRDefault="008B5FAC">
            <w:pPr>
              <w:pStyle w:val="TableParagraph"/>
              <w:spacing w:line="220" w:lineRule="exact"/>
              <w:ind w:left="27"/>
              <w:rPr>
                <w:rFonts w:ascii="VIC" w:eastAsia="Arial" w:hAnsi="VIC" w:cs="Arial"/>
              </w:rPr>
            </w:pPr>
            <w:r w:rsidRPr="004C760E">
              <w:rPr>
                <w:rFonts w:ascii="VIC" w:hAnsi="VIC"/>
              </w:rPr>
              <w:t>11</w:t>
            </w:r>
          </w:p>
        </w:tc>
        <w:tc>
          <w:tcPr>
            <w:tcW w:w="751" w:type="dxa"/>
            <w:tcBorders>
              <w:top w:val="nil"/>
              <w:left w:val="nil"/>
              <w:bottom w:val="nil"/>
              <w:right w:val="nil"/>
            </w:tcBorders>
          </w:tcPr>
          <w:p w14:paraId="0B5E2FB0" w14:textId="77777777" w:rsidR="008B5FAC" w:rsidRPr="004C760E" w:rsidRDefault="008B5FAC">
            <w:pPr>
              <w:pStyle w:val="TableParagraph"/>
              <w:spacing w:line="220" w:lineRule="exact"/>
              <w:ind w:left="110"/>
              <w:rPr>
                <w:rFonts w:ascii="VIC" w:eastAsia="Arial" w:hAnsi="VIC" w:cs="Arial"/>
              </w:rPr>
            </w:pPr>
            <w:r w:rsidRPr="004C760E">
              <w:rPr>
                <w:rFonts w:ascii="VIC" w:hAnsi="VIC"/>
              </w:rPr>
              <w:t>10.0</w:t>
            </w:r>
            <w:r w:rsidRPr="004C760E">
              <w:rPr>
                <w:rFonts w:ascii="VIC" w:hAnsi="VIC"/>
                <w:spacing w:val="-1"/>
              </w:rPr>
              <w:t xml:space="preserve"> </w:t>
            </w:r>
            <w:r w:rsidRPr="004C760E">
              <w:rPr>
                <w:rFonts w:ascii="VIC" w:hAnsi="VIC"/>
              </w:rPr>
              <w:t>1</w:t>
            </w:r>
          </w:p>
        </w:tc>
        <w:tc>
          <w:tcPr>
            <w:tcW w:w="722" w:type="dxa"/>
            <w:tcBorders>
              <w:top w:val="nil"/>
              <w:left w:val="nil"/>
              <w:bottom w:val="nil"/>
              <w:right w:val="nil"/>
            </w:tcBorders>
          </w:tcPr>
          <w:p w14:paraId="37582CC8" w14:textId="77777777" w:rsidR="008B5FAC" w:rsidRPr="004C760E" w:rsidRDefault="008B5FAC">
            <w:pPr>
              <w:pStyle w:val="TableParagraph"/>
              <w:spacing w:line="220" w:lineRule="exact"/>
              <w:ind w:left="83"/>
              <w:rPr>
                <w:rFonts w:ascii="VIC" w:eastAsia="Arial" w:hAnsi="VIC" w:cs="Arial"/>
              </w:rPr>
            </w:pPr>
            <w:r w:rsidRPr="004C760E">
              <w:rPr>
                <w:rFonts w:ascii="VIC" w:hAnsi="VIC"/>
              </w:rPr>
              <w:t>360.0</w:t>
            </w:r>
          </w:p>
        </w:tc>
        <w:tc>
          <w:tcPr>
            <w:tcW w:w="638" w:type="dxa"/>
            <w:tcBorders>
              <w:top w:val="nil"/>
              <w:left w:val="nil"/>
              <w:bottom w:val="nil"/>
              <w:right w:val="nil"/>
            </w:tcBorders>
          </w:tcPr>
          <w:p w14:paraId="4CBAD730" w14:textId="77777777" w:rsidR="008B5FAC" w:rsidRPr="004C760E" w:rsidRDefault="008B5FAC">
            <w:pPr>
              <w:pStyle w:val="TableParagraph"/>
              <w:spacing w:line="220" w:lineRule="exact"/>
              <w:ind w:left="139"/>
              <w:rPr>
                <w:rFonts w:ascii="VIC" w:eastAsia="Arial" w:hAnsi="VIC" w:cs="Arial"/>
              </w:rPr>
            </w:pPr>
            <w:r w:rsidRPr="004C760E">
              <w:rPr>
                <w:rFonts w:ascii="VIC" w:hAnsi="VIC"/>
              </w:rPr>
              <w:t>4.60</w:t>
            </w:r>
          </w:p>
        </w:tc>
        <w:tc>
          <w:tcPr>
            <w:tcW w:w="724" w:type="dxa"/>
            <w:tcBorders>
              <w:top w:val="nil"/>
              <w:left w:val="nil"/>
              <w:bottom w:val="nil"/>
              <w:right w:val="nil"/>
            </w:tcBorders>
          </w:tcPr>
          <w:p w14:paraId="36DE20CF" w14:textId="77777777" w:rsidR="008B5FAC" w:rsidRPr="004C760E" w:rsidRDefault="008B5FAC">
            <w:pPr>
              <w:pStyle w:val="TableParagraph"/>
              <w:spacing w:line="220" w:lineRule="exact"/>
              <w:ind w:left="110"/>
              <w:rPr>
                <w:rFonts w:ascii="VIC" w:eastAsia="Arial" w:hAnsi="VIC" w:cs="Arial"/>
              </w:rPr>
            </w:pPr>
            <w:r w:rsidRPr="004C760E">
              <w:rPr>
                <w:rFonts w:ascii="VIC" w:hAnsi="VIC"/>
              </w:rPr>
              <w:t>35.10</w:t>
            </w:r>
          </w:p>
        </w:tc>
        <w:tc>
          <w:tcPr>
            <w:tcW w:w="722" w:type="dxa"/>
            <w:tcBorders>
              <w:top w:val="nil"/>
              <w:left w:val="nil"/>
              <w:bottom w:val="nil"/>
              <w:right w:val="nil"/>
            </w:tcBorders>
          </w:tcPr>
          <w:p w14:paraId="029D6CE9" w14:textId="77777777" w:rsidR="008B5FAC" w:rsidRPr="004C760E" w:rsidRDefault="008B5FAC">
            <w:pPr>
              <w:pStyle w:val="TableParagraph"/>
              <w:spacing w:line="220" w:lineRule="exact"/>
              <w:ind w:left="109"/>
              <w:rPr>
                <w:rFonts w:ascii="VIC" w:eastAsia="Arial" w:hAnsi="VIC" w:cs="Arial"/>
              </w:rPr>
            </w:pPr>
            <w:r w:rsidRPr="004C760E">
              <w:rPr>
                <w:rFonts w:ascii="VIC" w:hAnsi="VIC"/>
              </w:rPr>
              <w:t>99.00</w:t>
            </w:r>
          </w:p>
        </w:tc>
        <w:tc>
          <w:tcPr>
            <w:tcW w:w="669" w:type="dxa"/>
            <w:tcBorders>
              <w:top w:val="nil"/>
              <w:left w:val="nil"/>
              <w:bottom w:val="nil"/>
              <w:right w:val="nil"/>
            </w:tcBorders>
          </w:tcPr>
          <w:p w14:paraId="6C67D399" w14:textId="77777777" w:rsidR="008B5FAC" w:rsidRPr="004C760E" w:rsidRDefault="008B5FAC">
            <w:pPr>
              <w:pStyle w:val="TableParagraph"/>
              <w:spacing w:line="220" w:lineRule="exact"/>
              <w:ind w:left="109"/>
              <w:rPr>
                <w:rFonts w:ascii="VIC" w:eastAsia="Arial" w:hAnsi="VIC" w:cs="Arial"/>
              </w:rPr>
            </w:pPr>
            <w:r w:rsidRPr="004C760E">
              <w:rPr>
                <w:rFonts w:ascii="VIC" w:hAnsi="VIC"/>
              </w:rPr>
              <w:t>99.00</w:t>
            </w:r>
          </w:p>
        </w:tc>
      </w:tr>
    </w:tbl>
    <w:p w14:paraId="7D9ACCBA" w14:textId="77777777" w:rsidR="008B5FAC" w:rsidRDefault="008B5FAC" w:rsidP="008B5FAC">
      <w:pPr>
        <w:spacing w:before="22"/>
        <w:ind w:left="112" w:right="299"/>
      </w:pPr>
      <w:r w:rsidRPr="004C760E">
        <w:t>In these data files missing data is represented by 999 or 99999 or</w:t>
      </w:r>
      <w:r w:rsidRPr="004C760E">
        <w:rPr>
          <w:spacing w:val="-35"/>
        </w:rPr>
        <w:t xml:space="preserve"> </w:t>
      </w:r>
      <w:r w:rsidRPr="004C760E">
        <w:t>99.00.</w:t>
      </w:r>
    </w:p>
    <w:p w14:paraId="36ACECDD" w14:textId="77777777" w:rsidR="008B5FAC" w:rsidRDefault="008B5FAC" w:rsidP="008B5FAC">
      <w:pPr>
        <w:spacing w:after="0"/>
      </w:pPr>
      <w:r>
        <w:br w:type="page"/>
      </w:r>
    </w:p>
    <w:p w14:paraId="2307A657" w14:textId="77777777" w:rsidR="008B5FAC" w:rsidRPr="004C760E" w:rsidRDefault="008B5FAC" w:rsidP="008B5FAC">
      <w:pPr>
        <w:pStyle w:val="Heading1"/>
        <w:numPr>
          <w:ilvl w:val="0"/>
          <w:numId w:val="0"/>
        </w:numPr>
        <w:ind w:left="432" w:hanging="432"/>
        <w:rPr>
          <w:rFonts w:ascii="VIC" w:hAnsi="VIC" w:cstheme="minorBidi"/>
          <w:b/>
          <w:sz w:val="24"/>
          <w:szCs w:val="24"/>
          <w:lang w:val="en-US" w:eastAsia="ja-JP"/>
        </w:rPr>
      </w:pPr>
      <w:bookmarkStart w:id="51" w:name="_Toc79675503"/>
      <w:bookmarkStart w:id="52" w:name="_Toc108605586"/>
      <w:bookmarkStart w:id="53" w:name="_Toc146548758"/>
      <w:r w:rsidRPr="004C760E">
        <w:rPr>
          <w:rFonts w:ascii="VIC" w:hAnsi="VIC" w:cstheme="minorBidi"/>
          <w:sz w:val="24"/>
          <w:szCs w:val="24"/>
          <w:lang w:val="en-US" w:eastAsia="ja-JP"/>
        </w:rPr>
        <w:lastRenderedPageBreak/>
        <w:t>A3</w:t>
      </w:r>
      <w:r>
        <w:rPr>
          <w:rFonts w:ascii="VIC" w:hAnsi="VIC" w:cstheme="minorBidi"/>
          <w:sz w:val="24"/>
          <w:szCs w:val="24"/>
          <w:lang w:val="en-US" w:eastAsia="ja-JP"/>
        </w:rPr>
        <w:tab/>
      </w:r>
      <w:r w:rsidRPr="004C760E">
        <w:rPr>
          <w:rFonts w:ascii="VIC" w:hAnsi="VIC" w:cstheme="minorBidi"/>
          <w:sz w:val="24"/>
          <w:szCs w:val="24"/>
          <w:lang w:val="en-US" w:eastAsia="ja-JP"/>
        </w:rPr>
        <w:t>Recommended surface characteristics</w:t>
      </w:r>
      <w:bookmarkEnd w:id="51"/>
      <w:bookmarkEnd w:id="52"/>
      <w:bookmarkEnd w:id="53"/>
    </w:p>
    <w:p w14:paraId="08553E3D" w14:textId="3F88C417" w:rsidR="001922C2" w:rsidRDefault="000E658F" w:rsidP="001922C2">
      <w:pPr>
        <w:pStyle w:val="BodyText"/>
        <w:spacing w:before="124" w:line="230" w:lineRule="exact"/>
        <w:ind w:right="200"/>
      </w:pPr>
      <w:r>
        <w:t>The r</w:t>
      </w:r>
      <w:r w:rsidR="008B5FAC" w:rsidRPr="004C760E">
        <w:t>ecommended surface characteristics to be used in the meteorological data file for</w:t>
      </w:r>
      <w:r w:rsidR="008B5FAC" w:rsidRPr="004C760E">
        <w:rPr>
          <w:spacing w:val="-31"/>
        </w:rPr>
        <w:t xml:space="preserve"> </w:t>
      </w:r>
      <w:r w:rsidR="008B5FAC" w:rsidRPr="004C760E">
        <w:t>AERMOD</w:t>
      </w:r>
      <w:r w:rsidR="001922C2">
        <w:t xml:space="preserve"> are detailed in this section</w:t>
      </w:r>
      <w:r w:rsidR="008B5FAC" w:rsidRPr="004C760E">
        <w:t>.</w:t>
      </w:r>
      <w:r w:rsidR="001922C2" w:rsidRPr="001922C2">
        <w:t xml:space="preserve"> </w:t>
      </w:r>
      <w:r w:rsidR="001922C2" w:rsidRPr="004C760E">
        <w:t>These are consistent with values given in the AERMOD User Guide, with additional</w:t>
      </w:r>
      <w:r w:rsidR="001922C2" w:rsidRPr="004C760E">
        <w:rPr>
          <w:spacing w:val="-33"/>
        </w:rPr>
        <w:t xml:space="preserve"> </w:t>
      </w:r>
      <w:r w:rsidR="001922C2" w:rsidRPr="004C760E">
        <w:t>categories</w:t>
      </w:r>
      <w:r w:rsidR="001922C2" w:rsidRPr="004C760E">
        <w:rPr>
          <w:w w:val="99"/>
        </w:rPr>
        <w:t xml:space="preserve"> </w:t>
      </w:r>
      <w:r w:rsidR="001922C2" w:rsidRPr="004C760E">
        <w:t>and revised values specific for</w:t>
      </w:r>
      <w:r w:rsidR="001922C2" w:rsidRPr="004C760E">
        <w:rPr>
          <w:spacing w:val="-12"/>
        </w:rPr>
        <w:t xml:space="preserve"> </w:t>
      </w:r>
      <w:r w:rsidR="001922C2" w:rsidRPr="004C760E">
        <w:t>Australia</w:t>
      </w:r>
      <w:r w:rsidR="001922C2">
        <w:t>.</w:t>
      </w:r>
    </w:p>
    <w:p w14:paraId="77851917" w14:textId="49415492" w:rsidR="008B5FAC" w:rsidRPr="004C760E" w:rsidRDefault="008B5FAC" w:rsidP="008B5FAC">
      <w:pPr>
        <w:pStyle w:val="BodyText"/>
        <w:spacing w:before="103"/>
        <w:ind w:right="200"/>
      </w:pPr>
    </w:p>
    <w:p w14:paraId="21931AFE" w14:textId="77777777" w:rsidR="008B5FAC" w:rsidRPr="004C760E" w:rsidRDefault="008B5FAC" w:rsidP="008B5FAC">
      <w:pPr>
        <w:pStyle w:val="BodyText"/>
        <w:spacing w:before="124" w:line="230" w:lineRule="exact"/>
        <w:ind w:right="200"/>
      </w:pPr>
      <w:r w:rsidRPr="004C760E">
        <w:rPr>
          <w:color w:val="666699"/>
        </w:rPr>
        <w:t>Surface Roughness (Z</w:t>
      </w:r>
      <w:r w:rsidRPr="004C760E">
        <w:rPr>
          <w:color w:val="666699"/>
          <w:position w:val="-2"/>
        </w:rPr>
        <w:t>0</w:t>
      </w:r>
      <w:r w:rsidRPr="004C760E">
        <w:rPr>
          <w:color w:val="666699"/>
        </w:rPr>
        <w:t>)</w:t>
      </w:r>
      <w:r w:rsidRPr="004C760E">
        <w:rPr>
          <w:color w:val="666699"/>
          <w:spacing w:val="-9"/>
        </w:rPr>
        <w:t xml:space="preserve"> </w:t>
      </w:r>
      <w:r w:rsidRPr="004C760E">
        <w:rPr>
          <w:color w:val="666699"/>
        </w:rPr>
        <w:t>(m)</w:t>
      </w:r>
    </w:p>
    <w:p w14:paraId="237F50CD" w14:textId="77777777" w:rsidR="008B5FAC" w:rsidRDefault="008B5FAC" w:rsidP="008B5FAC">
      <w:pPr>
        <w:spacing w:before="7"/>
        <w:rPr>
          <w:rFonts w:ascii="Verdana" w:eastAsia="Verdana" w:hAnsi="Verdana" w:cs="Verdana"/>
          <w:b/>
          <w:bCs/>
          <w:sz w:val="8"/>
          <w:szCs w:val="8"/>
        </w:rPr>
      </w:pPr>
    </w:p>
    <w:tbl>
      <w:tblPr>
        <w:tblW w:w="0" w:type="auto"/>
        <w:tblInd w:w="109" w:type="dxa"/>
        <w:tblLayout w:type="fixed"/>
        <w:tblCellMar>
          <w:left w:w="0" w:type="dxa"/>
          <w:right w:w="0" w:type="dxa"/>
        </w:tblCellMar>
        <w:tblLook w:val="01E0" w:firstRow="1" w:lastRow="1" w:firstColumn="1" w:lastColumn="1" w:noHBand="0" w:noVBand="0"/>
      </w:tblPr>
      <w:tblGrid>
        <w:gridCol w:w="3875"/>
        <w:gridCol w:w="1704"/>
        <w:gridCol w:w="1627"/>
        <w:gridCol w:w="1388"/>
        <w:gridCol w:w="1404"/>
      </w:tblGrid>
      <w:tr w:rsidR="008B5FAC" w14:paraId="5D84618C" w14:textId="77777777">
        <w:trPr>
          <w:trHeight w:hRule="exact" w:val="296"/>
        </w:trPr>
        <w:tc>
          <w:tcPr>
            <w:tcW w:w="3875" w:type="dxa"/>
            <w:tcBorders>
              <w:top w:val="single" w:sz="8" w:space="0" w:color="4F81BC"/>
              <w:left w:val="single" w:sz="8" w:space="0" w:color="4F81BC"/>
              <w:bottom w:val="single" w:sz="17" w:space="0" w:color="4F81BC"/>
              <w:right w:val="single" w:sz="8" w:space="0" w:color="4F81BC"/>
            </w:tcBorders>
          </w:tcPr>
          <w:p w14:paraId="664B89BC" w14:textId="77777777" w:rsidR="008B5FAC" w:rsidRPr="004C760E" w:rsidRDefault="008B5FAC">
            <w:pPr>
              <w:pStyle w:val="TableParagraph"/>
              <w:ind w:left="98"/>
              <w:rPr>
                <w:rFonts w:ascii="VIC" w:eastAsia="Verdana" w:hAnsi="VIC" w:cs="Verdana"/>
                <w:sz w:val="20"/>
                <w:szCs w:val="20"/>
              </w:rPr>
            </w:pPr>
            <w:r w:rsidRPr="004C760E">
              <w:rPr>
                <w:rFonts w:ascii="VIC" w:hAnsi="VIC"/>
                <w:b/>
                <w:sz w:val="20"/>
              </w:rPr>
              <w:t>Land</w:t>
            </w:r>
            <w:r w:rsidRPr="004C760E">
              <w:rPr>
                <w:rFonts w:ascii="VIC" w:hAnsi="VIC"/>
                <w:b/>
                <w:spacing w:val="-8"/>
                <w:sz w:val="20"/>
              </w:rPr>
              <w:t xml:space="preserve"> </w:t>
            </w:r>
            <w:r w:rsidRPr="004C760E">
              <w:rPr>
                <w:rFonts w:ascii="VIC" w:hAnsi="VIC"/>
                <w:b/>
                <w:sz w:val="20"/>
              </w:rPr>
              <w:t>Use</w:t>
            </w:r>
          </w:p>
        </w:tc>
        <w:tc>
          <w:tcPr>
            <w:tcW w:w="6123" w:type="dxa"/>
            <w:gridSpan w:val="4"/>
            <w:tcBorders>
              <w:top w:val="single" w:sz="8" w:space="0" w:color="4F81BC"/>
              <w:left w:val="single" w:sz="8" w:space="0" w:color="4F81BC"/>
              <w:bottom w:val="single" w:sz="17" w:space="0" w:color="4F81BC"/>
              <w:right w:val="single" w:sz="8" w:space="0" w:color="4F81BC"/>
            </w:tcBorders>
          </w:tcPr>
          <w:p w14:paraId="7AEFD326" w14:textId="77777777" w:rsidR="008B5FAC" w:rsidRPr="004C760E" w:rsidRDefault="008B5FAC">
            <w:pPr>
              <w:pStyle w:val="TableParagraph"/>
              <w:ind w:left="98"/>
              <w:rPr>
                <w:rFonts w:ascii="VIC" w:eastAsia="Verdana" w:hAnsi="VIC" w:cs="Verdana"/>
                <w:sz w:val="20"/>
                <w:szCs w:val="20"/>
              </w:rPr>
            </w:pPr>
            <w:r w:rsidRPr="004C760E">
              <w:rPr>
                <w:rFonts w:ascii="VIC" w:hAnsi="VIC"/>
                <w:b/>
                <w:sz w:val="20"/>
              </w:rPr>
              <w:t>Seasonal Surface</w:t>
            </w:r>
            <w:r w:rsidRPr="004C760E">
              <w:rPr>
                <w:rFonts w:ascii="VIC" w:hAnsi="VIC"/>
                <w:b/>
                <w:spacing w:val="-19"/>
                <w:sz w:val="20"/>
              </w:rPr>
              <w:t xml:space="preserve"> </w:t>
            </w:r>
            <w:r w:rsidRPr="004C760E">
              <w:rPr>
                <w:rFonts w:ascii="VIC" w:hAnsi="VIC"/>
                <w:b/>
                <w:sz w:val="20"/>
              </w:rPr>
              <w:t>Roughness</w:t>
            </w:r>
          </w:p>
        </w:tc>
      </w:tr>
      <w:tr w:rsidR="008B5FAC" w14:paraId="43BF2DF5" w14:textId="77777777">
        <w:trPr>
          <w:trHeight w:hRule="exact" w:val="272"/>
        </w:trPr>
        <w:tc>
          <w:tcPr>
            <w:tcW w:w="3875" w:type="dxa"/>
            <w:tcBorders>
              <w:top w:val="single" w:sz="17" w:space="0" w:color="4F81BC"/>
              <w:left w:val="single" w:sz="8" w:space="0" w:color="4F81BC"/>
              <w:bottom w:val="single" w:sz="8" w:space="0" w:color="4F81BC"/>
              <w:right w:val="single" w:sz="8" w:space="0" w:color="4F81BC"/>
            </w:tcBorders>
            <w:shd w:val="clear" w:color="auto" w:fill="D2DFED"/>
          </w:tcPr>
          <w:p w14:paraId="3A9F24BB" w14:textId="77777777" w:rsidR="008B5FAC" w:rsidRPr="004C760E" w:rsidRDefault="008B5FAC"/>
        </w:tc>
        <w:tc>
          <w:tcPr>
            <w:tcW w:w="1704" w:type="dxa"/>
            <w:tcBorders>
              <w:top w:val="single" w:sz="17" w:space="0" w:color="4F81BC"/>
              <w:left w:val="single" w:sz="8" w:space="0" w:color="4F81BC"/>
              <w:bottom w:val="single" w:sz="8" w:space="0" w:color="4F81BC"/>
              <w:right w:val="single" w:sz="8" w:space="0" w:color="4F81BC"/>
            </w:tcBorders>
            <w:shd w:val="clear" w:color="auto" w:fill="D2DFED"/>
          </w:tcPr>
          <w:p w14:paraId="0650F0DB" w14:textId="77777777" w:rsidR="008B5FAC" w:rsidRPr="004C760E" w:rsidRDefault="008B5FAC">
            <w:pPr>
              <w:pStyle w:val="TableParagraph"/>
              <w:spacing w:before="1" w:line="239" w:lineRule="exact"/>
              <w:ind w:left="98"/>
              <w:rPr>
                <w:rFonts w:ascii="VIC" w:eastAsia="Verdana" w:hAnsi="VIC" w:cs="Verdana"/>
                <w:sz w:val="20"/>
                <w:szCs w:val="20"/>
              </w:rPr>
            </w:pPr>
            <w:r w:rsidRPr="004C760E">
              <w:rPr>
                <w:rFonts w:ascii="VIC" w:hAnsi="VIC"/>
                <w:sz w:val="20"/>
              </w:rPr>
              <w:t>Summer</w:t>
            </w:r>
          </w:p>
        </w:tc>
        <w:tc>
          <w:tcPr>
            <w:tcW w:w="1627" w:type="dxa"/>
            <w:tcBorders>
              <w:top w:val="single" w:sz="17" w:space="0" w:color="4F81BC"/>
              <w:left w:val="single" w:sz="8" w:space="0" w:color="4F81BC"/>
              <w:bottom w:val="single" w:sz="8" w:space="0" w:color="4F81BC"/>
              <w:right w:val="single" w:sz="8" w:space="0" w:color="4F81BC"/>
            </w:tcBorders>
            <w:shd w:val="clear" w:color="auto" w:fill="D2DFED"/>
          </w:tcPr>
          <w:p w14:paraId="6A34A9A5" w14:textId="77777777" w:rsidR="008B5FAC" w:rsidRPr="004C760E" w:rsidRDefault="008B5FAC">
            <w:pPr>
              <w:pStyle w:val="TableParagraph"/>
              <w:spacing w:before="1" w:line="239" w:lineRule="exact"/>
              <w:ind w:left="100"/>
              <w:rPr>
                <w:rFonts w:ascii="VIC" w:eastAsia="Verdana" w:hAnsi="VIC" w:cs="Verdana"/>
                <w:sz w:val="20"/>
                <w:szCs w:val="20"/>
              </w:rPr>
            </w:pPr>
            <w:r w:rsidRPr="004C760E">
              <w:rPr>
                <w:rFonts w:ascii="VIC" w:hAnsi="VIC"/>
                <w:sz w:val="20"/>
              </w:rPr>
              <w:t>Autumn</w:t>
            </w:r>
          </w:p>
        </w:tc>
        <w:tc>
          <w:tcPr>
            <w:tcW w:w="1388" w:type="dxa"/>
            <w:tcBorders>
              <w:top w:val="single" w:sz="17" w:space="0" w:color="4F81BC"/>
              <w:left w:val="single" w:sz="8" w:space="0" w:color="4F81BC"/>
              <w:bottom w:val="single" w:sz="8" w:space="0" w:color="4F81BC"/>
              <w:right w:val="single" w:sz="8" w:space="0" w:color="4F81BC"/>
            </w:tcBorders>
            <w:shd w:val="clear" w:color="auto" w:fill="D2DFED"/>
          </w:tcPr>
          <w:p w14:paraId="015CFF9A" w14:textId="77777777" w:rsidR="008B5FAC" w:rsidRPr="004C760E" w:rsidRDefault="008B5FAC">
            <w:pPr>
              <w:pStyle w:val="TableParagraph"/>
              <w:spacing w:before="1" w:line="239" w:lineRule="exact"/>
              <w:ind w:left="98"/>
              <w:rPr>
                <w:rFonts w:ascii="VIC" w:eastAsia="Verdana" w:hAnsi="VIC" w:cs="Verdana"/>
                <w:sz w:val="20"/>
                <w:szCs w:val="20"/>
              </w:rPr>
            </w:pPr>
            <w:r w:rsidRPr="004C760E">
              <w:rPr>
                <w:rFonts w:ascii="VIC" w:hAnsi="VIC"/>
                <w:sz w:val="20"/>
              </w:rPr>
              <w:t>Winter</w:t>
            </w:r>
          </w:p>
        </w:tc>
        <w:tc>
          <w:tcPr>
            <w:tcW w:w="1404" w:type="dxa"/>
            <w:tcBorders>
              <w:top w:val="single" w:sz="17" w:space="0" w:color="4F81BC"/>
              <w:left w:val="single" w:sz="8" w:space="0" w:color="4F81BC"/>
              <w:bottom w:val="single" w:sz="8" w:space="0" w:color="4F81BC"/>
              <w:right w:val="single" w:sz="8" w:space="0" w:color="4F81BC"/>
            </w:tcBorders>
            <w:shd w:val="clear" w:color="auto" w:fill="D2DFED"/>
          </w:tcPr>
          <w:p w14:paraId="67C6768F" w14:textId="77777777" w:rsidR="008B5FAC" w:rsidRPr="004C760E" w:rsidRDefault="008B5FAC">
            <w:pPr>
              <w:pStyle w:val="TableParagraph"/>
              <w:spacing w:before="1" w:line="239" w:lineRule="exact"/>
              <w:ind w:left="100"/>
              <w:rPr>
                <w:rFonts w:ascii="VIC" w:eastAsia="Verdana" w:hAnsi="VIC" w:cs="Verdana"/>
                <w:sz w:val="20"/>
                <w:szCs w:val="20"/>
              </w:rPr>
            </w:pPr>
            <w:r w:rsidRPr="004C760E">
              <w:rPr>
                <w:rFonts w:ascii="VIC" w:hAnsi="VIC"/>
                <w:sz w:val="20"/>
              </w:rPr>
              <w:t>Spring</w:t>
            </w:r>
          </w:p>
        </w:tc>
      </w:tr>
      <w:tr w:rsidR="008B5FAC" w14:paraId="5F1A865D"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1852E56D"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Open</w:t>
            </w:r>
            <w:r w:rsidRPr="004C760E">
              <w:rPr>
                <w:rFonts w:ascii="VIC" w:hAnsi="VIC"/>
                <w:spacing w:val="-4"/>
                <w:sz w:val="20"/>
              </w:rPr>
              <w:t xml:space="preserve"> </w:t>
            </w:r>
            <w:r w:rsidRPr="004C760E">
              <w:rPr>
                <w:rFonts w:ascii="VIC" w:hAnsi="VIC"/>
                <w:sz w:val="20"/>
              </w:rPr>
              <w:t>water</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3F383CC5"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0.0001</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B8037EB"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0.0001</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30EE10DB"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0.0001</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38097D59"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0.0001</w:t>
            </w:r>
          </w:p>
        </w:tc>
      </w:tr>
      <w:tr w:rsidR="008B5FAC" w14:paraId="086356C7"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17A17F1F"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Low intensity</w:t>
            </w:r>
            <w:r w:rsidRPr="004C760E">
              <w:rPr>
                <w:rFonts w:ascii="VIC" w:hAnsi="VIC"/>
                <w:spacing w:val="-10"/>
                <w:sz w:val="20"/>
              </w:rPr>
              <w:t xml:space="preserve"> </w:t>
            </w:r>
            <w:r w:rsidRPr="004C760E">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299679DE"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0.40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0CCDF692"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0.40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5478E600"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0.30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3D1C7939"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0.40</w:t>
            </w:r>
          </w:p>
        </w:tc>
      </w:tr>
      <w:tr w:rsidR="008B5FAC" w14:paraId="0204D836"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6604C650" w14:textId="77777777" w:rsidR="008B5FAC" w:rsidRPr="004C760E" w:rsidRDefault="008B5FAC">
            <w:pPr>
              <w:pStyle w:val="TableParagraph"/>
              <w:spacing w:before="3"/>
              <w:ind w:left="98"/>
              <w:rPr>
                <w:rFonts w:ascii="VIC" w:eastAsia="Verdana" w:hAnsi="VIC" w:cs="Verdana"/>
                <w:sz w:val="20"/>
                <w:szCs w:val="20"/>
              </w:rPr>
            </w:pPr>
            <w:r w:rsidRPr="004C760E">
              <w:rPr>
                <w:rFonts w:ascii="VIC" w:hAnsi="VIC"/>
                <w:sz w:val="20"/>
              </w:rPr>
              <w:t>High intensity</w:t>
            </w:r>
            <w:r w:rsidRPr="004C760E">
              <w:rPr>
                <w:rFonts w:ascii="VIC" w:hAnsi="VIC"/>
                <w:spacing w:val="-11"/>
                <w:sz w:val="20"/>
              </w:rPr>
              <w:t xml:space="preserve"> </w:t>
            </w:r>
            <w:r w:rsidRPr="004C760E">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tcPr>
          <w:p w14:paraId="6038E9D7"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tcPr>
          <w:p w14:paraId="026FC3D6"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14B89D58"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09790015"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1.00</w:t>
            </w:r>
          </w:p>
        </w:tc>
      </w:tr>
      <w:tr w:rsidR="008B5FAC" w14:paraId="4D445847"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0EE73409"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Sites at</w:t>
            </w:r>
            <w:r w:rsidRPr="004C760E">
              <w:rPr>
                <w:rFonts w:ascii="VIC" w:hAnsi="VIC"/>
                <w:spacing w:val="-9"/>
                <w:sz w:val="20"/>
              </w:rPr>
              <w:t xml:space="preserve"> </w:t>
            </w:r>
            <w:r w:rsidRPr="004C760E">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56C3FB63"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0.07</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378FE5B3"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0.07</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66BCA9D"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0.07</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1048A08F"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0.07</w:t>
            </w:r>
          </w:p>
        </w:tc>
      </w:tr>
      <w:tr w:rsidR="008B5FAC" w14:paraId="29FFEB00"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51FB7CD3"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Industrial/Commercial (no</w:t>
            </w:r>
            <w:r w:rsidRPr="004C760E">
              <w:rPr>
                <w:rFonts w:ascii="VIC" w:hAnsi="VIC"/>
                <w:spacing w:val="-13"/>
                <w:sz w:val="20"/>
              </w:rPr>
              <w:t xml:space="preserve"> </w:t>
            </w:r>
            <w:r w:rsidRPr="004C760E">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tcPr>
          <w:p w14:paraId="37F08D1C"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0.70</w:t>
            </w:r>
          </w:p>
        </w:tc>
        <w:tc>
          <w:tcPr>
            <w:tcW w:w="1627" w:type="dxa"/>
            <w:tcBorders>
              <w:top w:val="single" w:sz="8" w:space="0" w:color="4F81BC"/>
              <w:left w:val="single" w:sz="8" w:space="0" w:color="4F81BC"/>
              <w:bottom w:val="single" w:sz="8" w:space="0" w:color="4F81BC"/>
              <w:right w:val="single" w:sz="8" w:space="0" w:color="4F81BC"/>
            </w:tcBorders>
          </w:tcPr>
          <w:p w14:paraId="22623893"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0.70</w:t>
            </w:r>
          </w:p>
        </w:tc>
        <w:tc>
          <w:tcPr>
            <w:tcW w:w="1388" w:type="dxa"/>
            <w:tcBorders>
              <w:top w:val="single" w:sz="8" w:space="0" w:color="4F81BC"/>
              <w:left w:val="single" w:sz="8" w:space="0" w:color="4F81BC"/>
              <w:bottom w:val="single" w:sz="8" w:space="0" w:color="4F81BC"/>
              <w:right w:val="single" w:sz="8" w:space="0" w:color="4F81BC"/>
            </w:tcBorders>
          </w:tcPr>
          <w:p w14:paraId="2D212B3B"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0.70</w:t>
            </w:r>
          </w:p>
        </w:tc>
        <w:tc>
          <w:tcPr>
            <w:tcW w:w="1404" w:type="dxa"/>
            <w:tcBorders>
              <w:top w:val="single" w:sz="8" w:space="0" w:color="4F81BC"/>
              <w:left w:val="single" w:sz="8" w:space="0" w:color="4F81BC"/>
              <w:bottom w:val="single" w:sz="8" w:space="0" w:color="4F81BC"/>
              <w:right w:val="single" w:sz="8" w:space="0" w:color="4F81BC"/>
            </w:tcBorders>
          </w:tcPr>
          <w:p w14:paraId="6C844960"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0.70</w:t>
            </w:r>
          </w:p>
        </w:tc>
      </w:tr>
      <w:tr w:rsidR="008B5FAC" w14:paraId="05BABE0A"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59E7340B" w14:textId="77777777" w:rsidR="008B5FAC" w:rsidRPr="004C760E" w:rsidRDefault="008B5FAC">
            <w:pPr>
              <w:pStyle w:val="TableParagraph"/>
              <w:spacing w:before="1"/>
              <w:ind w:left="98"/>
              <w:rPr>
                <w:rFonts w:ascii="VIC" w:eastAsia="Verdana" w:hAnsi="VIC" w:cs="Verdana"/>
                <w:sz w:val="20"/>
                <w:szCs w:val="20"/>
              </w:rPr>
            </w:pPr>
            <w:r w:rsidRPr="004C760E">
              <w:rPr>
                <w:rFonts w:ascii="VIC" w:hAnsi="VIC"/>
                <w:sz w:val="20"/>
              </w:rPr>
              <w:t>Quarries / Strip Mines /</w:t>
            </w:r>
            <w:r w:rsidRPr="004C760E">
              <w:rPr>
                <w:rFonts w:ascii="VIC" w:hAnsi="VIC"/>
                <w:spacing w:val="-12"/>
                <w:sz w:val="20"/>
              </w:rPr>
              <w:t xml:space="preserve"> </w:t>
            </w:r>
            <w:r w:rsidRPr="004C760E">
              <w:rPr>
                <w:rFonts w:ascii="VIC" w:hAnsi="VIC"/>
                <w:sz w:val="20"/>
              </w:rPr>
              <w:t>Gravel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15C46A0F" w14:textId="77777777" w:rsidR="008B5FAC" w:rsidRPr="004C760E" w:rsidRDefault="008B5FAC">
            <w:pPr>
              <w:pStyle w:val="TableParagraph"/>
              <w:spacing w:before="11"/>
              <w:ind w:left="98"/>
              <w:rPr>
                <w:rFonts w:ascii="VIC" w:eastAsia="Verdana" w:hAnsi="VIC" w:cs="Verdana"/>
                <w:sz w:val="20"/>
                <w:szCs w:val="20"/>
              </w:rPr>
            </w:pPr>
            <w:r w:rsidRPr="004C760E">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2B256FAE" w14:textId="77777777" w:rsidR="008B5FAC" w:rsidRPr="004C760E" w:rsidRDefault="008B5FAC">
            <w:pPr>
              <w:pStyle w:val="TableParagraph"/>
              <w:spacing w:before="11"/>
              <w:ind w:left="100"/>
              <w:rPr>
                <w:rFonts w:ascii="VIC" w:eastAsia="Verdana" w:hAnsi="VIC" w:cs="Verdana"/>
                <w:sz w:val="20"/>
                <w:szCs w:val="20"/>
              </w:rPr>
            </w:pPr>
            <w:r w:rsidRPr="004C760E">
              <w:rPr>
                <w:rFonts w:ascii="VIC" w:hAnsi="VIC"/>
                <w:sz w:val="20"/>
              </w:rPr>
              <w:t>0.30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563A42D2" w14:textId="77777777" w:rsidR="008B5FAC" w:rsidRPr="004C760E" w:rsidRDefault="008B5FAC">
            <w:pPr>
              <w:pStyle w:val="TableParagraph"/>
              <w:spacing w:before="11"/>
              <w:ind w:left="98"/>
              <w:rPr>
                <w:rFonts w:ascii="VIC" w:eastAsia="Verdana" w:hAnsi="VIC" w:cs="Verdana"/>
                <w:sz w:val="20"/>
                <w:szCs w:val="20"/>
              </w:rPr>
            </w:pPr>
            <w:r w:rsidRPr="004C760E">
              <w:rPr>
                <w:rFonts w:ascii="VIC" w:hAnsi="VIC"/>
                <w:sz w:val="20"/>
              </w:rPr>
              <w:t>0.30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14225F9D" w14:textId="77777777" w:rsidR="008B5FAC" w:rsidRPr="004C760E" w:rsidRDefault="008B5FAC">
            <w:pPr>
              <w:pStyle w:val="TableParagraph"/>
              <w:spacing w:before="11"/>
              <w:ind w:left="100"/>
              <w:rPr>
                <w:rFonts w:ascii="VIC" w:eastAsia="Verdana" w:hAnsi="VIC" w:cs="Verdana"/>
                <w:sz w:val="20"/>
                <w:szCs w:val="20"/>
              </w:rPr>
            </w:pPr>
            <w:r w:rsidRPr="004C760E">
              <w:rPr>
                <w:rFonts w:ascii="VIC" w:hAnsi="VIC"/>
                <w:sz w:val="20"/>
              </w:rPr>
              <w:t>0.30</w:t>
            </w:r>
          </w:p>
        </w:tc>
      </w:tr>
      <w:tr w:rsidR="008B5FAC" w14:paraId="2BAA3B1F"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68193B5B"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Deciduous</w:t>
            </w:r>
            <w:r w:rsidRPr="004C760E">
              <w:rPr>
                <w:rFonts w:ascii="VIC" w:hAnsi="VIC"/>
                <w:spacing w:val="-7"/>
                <w:sz w:val="20"/>
              </w:rPr>
              <w:t xml:space="preserve"> </w:t>
            </w:r>
            <w:r w:rsidRPr="004C760E">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tcPr>
          <w:p w14:paraId="2B06F4F7"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1.30</w:t>
            </w:r>
          </w:p>
        </w:tc>
        <w:tc>
          <w:tcPr>
            <w:tcW w:w="1627" w:type="dxa"/>
            <w:tcBorders>
              <w:top w:val="single" w:sz="8" w:space="0" w:color="4F81BC"/>
              <w:left w:val="single" w:sz="8" w:space="0" w:color="4F81BC"/>
              <w:bottom w:val="single" w:sz="8" w:space="0" w:color="4F81BC"/>
              <w:right w:val="single" w:sz="8" w:space="0" w:color="4F81BC"/>
            </w:tcBorders>
          </w:tcPr>
          <w:p w14:paraId="44F07894"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1.30</w:t>
            </w:r>
          </w:p>
        </w:tc>
        <w:tc>
          <w:tcPr>
            <w:tcW w:w="1388" w:type="dxa"/>
            <w:tcBorders>
              <w:top w:val="single" w:sz="8" w:space="0" w:color="4F81BC"/>
              <w:left w:val="single" w:sz="8" w:space="0" w:color="4F81BC"/>
              <w:bottom w:val="single" w:sz="8" w:space="0" w:color="4F81BC"/>
              <w:right w:val="single" w:sz="8" w:space="0" w:color="4F81BC"/>
            </w:tcBorders>
          </w:tcPr>
          <w:p w14:paraId="584E9F3B"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0.60</w:t>
            </w:r>
          </w:p>
        </w:tc>
        <w:tc>
          <w:tcPr>
            <w:tcW w:w="1404" w:type="dxa"/>
            <w:tcBorders>
              <w:top w:val="single" w:sz="8" w:space="0" w:color="4F81BC"/>
              <w:left w:val="single" w:sz="8" w:space="0" w:color="4F81BC"/>
              <w:bottom w:val="single" w:sz="8" w:space="0" w:color="4F81BC"/>
              <w:right w:val="single" w:sz="8" w:space="0" w:color="4F81BC"/>
            </w:tcBorders>
          </w:tcPr>
          <w:p w14:paraId="5B3F6FA0"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1.00</w:t>
            </w:r>
          </w:p>
        </w:tc>
      </w:tr>
      <w:tr w:rsidR="008B5FAC" w14:paraId="19ACE837"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3CAAE09D"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Mixed</w:t>
            </w:r>
            <w:r w:rsidRPr="004C760E">
              <w:rPr>
                <w:rFonts w:ascii="VIC" w:hAnsi="VIC"/>
                <w:spacing w:val="-5"/>
                <w:sz w:val="20"/>
              </w:rPr>
              <w:t xml:space="preserve"> </w:t>
            </w:r>
            <w:r w:rsidRPr="004C760E">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0277C466"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1.30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47B63CF8"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1.30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354DCD9D"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0.90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04D5D083"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1.10</w:t>
            </w:r>
          </w:p>
        </w:tc>
      </w:tr>
      <w:tr w:rsidR="008B5FAC" w14:paraId="439C9153"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1955496B" w14:textId="77777777" w:rsidR="008B5FAC" w:rsidRPr="004C760E" w:rsidRDefault="008B5FAC">
            <w:pPr>
              <w:pStyle w:val="TableParagraph"/>
              <w:spacing w:before="3"/>
              <w:ind w:left="98"/>
              <w:rPr>
                <w:rFonts w:ascii="VIC" w:eastAsia="Verdana" w:hAnsi="VIC" w:cs="Verdana"/>
                <w:sz w:val="20"/>
                <w:szCs w:val="20"/>
              </w:rPr>
            </w:pPr>
            <w:r w:rsidRPr="004C760E">
              <w:rPr>
                <w:rFonts w:ascii="VIC" w:hAnsi="VIC"/>
                <w:sz w:val="20"/>
              </w:rPr>
              <w:t>Shrub land (Arid</w:t>
            </w:r>
            <w:r w:rsidRPr="004C760E">
              <w:rPr>
                <w:rFonts w:ascii="VIC" w:hAnsi="VIC"/>
                <w:spacing w:val="-9"/>
                <w:sz w:val="20"/>
              </w:rPr>
              <w:t xml:space="preserve"> </w:t>
            </w:r>
            <w:r w:rsidRPr="004C760E">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tcPr>
          <w:p w14:paraId="77EE53A0"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0.15</w:t>
            </w:r>
          </w:p>
        </w:tc>
        <w:tc>
          <w:tcPr>
            <w:tcW w:w="1627" w:type="dxa"/>
            <w:tcBorders>
              <w:top w:val="single" w:sz="8" w:space="0" w:color="4F81BC"/>
              <w:left w:val="single" w:sz="8" w:space="0" w:color="4F81BC"/>
              <w:bottom w:val="single" w:sz="8" w:space="0" w:color="4F81BC"/>
              <w:right w:val="single" w:sz="8" w:space="0" w:color="4F81BC"/>
            </w:tcBorders>
          </w:tcPr>
          <w:p w14:paraId="0D0B2574"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0.15</w:t>
            </w:r>
          </w:p>
        </w:tc>
        <w:tc>
          <w:tcPr>
            <w:tcW w:w="1388" w:type="dxa"/>
            <w:tcBorders>
              <w:top w:val="single" w:sz="8" w:space="0" w:color="4F81BC"/>
              <w:left w:val="single" w:sz="8" w:space="0" w:color="4F81BC"/>
              <w:bottom w:val="single" w:sz="8" w:space="0" w:color="4F81BC"/>
              <w:right w:val="single" w:sz="8" w:space="0" w:color="4F81BC"/>
            </w:tcBorders>
          </w:tcPr>
          <w:p w14:paraId="7FA87E39"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0.15</w:t>
            </w:r>
          </w:p>
        </w:tc>
        <w:tc>
          <w:tcPr>
            <w:tcW w:w="1404" w:type="dxa"/>
            <w:tcBorders>
              <w:top w:val="single" w:sz="8" w:space="0" w:color="4F81BC"/>
              <w:left w:val="single" w:sz="8" w:space="0" w:color="4F81BC"/>
              <w:bottom w:val="single" w:sz="8" w:space="0" w:color="4F81BC"/>
              <w:right w:val="single" w:sz="8" w:space="0" w:color="4F81BC"/>
            </w:tcBorders>
          </w:tcPr>
          <w:p w14:paraId="7DFF3B8D"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0.15</w:t>
            </w:r>
          </w:p>
        </w:tc>
      </w:tr>
      <w:tr w:rsidR="008B5FAC" w14:paraId="6D75F7A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687FF5CA"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Shrub land (Non-arid</w:t>
            </w:r>
            <w:r w:rsidRPr="004C760E">
              <w:rPr>
                <w:rFonts w:ascii="VIC" w:hAnsi="VIC"/>
                <w:spacing w:val="-9"/>
                <w:sz w:val="20"/>
              </w:rPr>
              <w:t xml:space="preserve"> </w:t>
            </w:r>
            <w:r w:rsidRPr="004C760E">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10054205"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34C2620E"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0.30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0387B52" w14:textId="77777777" w:rsidR="008B5FAC" w:rsidRPr="004C760E" w:rsidRDefault="008B5FAC">
            <w:pPr>
              <w:pStyle w:val="TableParagraph"/>
              <w:spacing w:before="10"/>
              <w:ind w:left="98"/>
              <w:rPr>
                <w:rFonts w:ascii="VIC" w:eastAsia="Verdana" w:hAnsi="VIC" w:cs="Verdana"/>
                <w:sz w:val="20"/>
                <w:szCs w:val="20"/>
              </w:rPr>
            </w:pPr>
            <w:r w:rsidRPr="004C760E">
              <w:rPr>
                <w:rFonts w:ascii="VIC" w:hAnsi="VIC"/>
                <w:sz w:val="20"/>
              </w:rPr>
              <w:t>0.30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31DFB02A" w14:textId="77777777" w:rsidR="008B5FAC" w:rsidRPr="004C760E" w:rsidRDefault="008B5FAC">
            <w:pPr>
              <w:pStyle w:val="TableParagraph"/>
              <w:spacing w:before="10"/>
              <w:ind w:left="100"/>
              <w:rPr>
                <w:rFonts w:ascii="VIC" w:eastAsia="Verdana" w:hAnsi="VIC" w:cs="Verdana"/>
                <w:sz w:val="20"/>
                <w:szCs w:val="20"/>
              </w:rPr>
            </w:pPr>
            <w:r w:rsidRPr="004C760E">
              <w:rPr>
                <w:rFonts w:ascii="VIC" w:hAnsi="VIC"/>
                <w:sz w:val="20"/>
              </w:rPr>
              <w:t>0.30</w:t>
            </w:r>
          </w:p>
        </w:tc>
      </w:tr>
      <w:tr w:rsidR="008B5FAC" w14:paraId="4342425B"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61AA8494" w14:textId="77777777" w:rsidR="008B5FAC" w:rsidRPr="004C760E" w:rsidRDefault="008B5FAC">
            <w:pPr>
              <w:pStyle w:val="TableParagraph"/>
              <w:ind w:left="98"/>
              <w:rPr>
                <w:rFonts w:ascii="VIC" w:eastAsia="Verdana" w:hAnsi="VIC" w:cs="Verdana"/>
                <w:sz w:val="20"/>
                <w:szCs w:val="20"/>
              </w:rPr>
            </w:pPr>
            <w:r w:rsidRPr="004C760E">
              <w:rPr>
                <w:rFonts w:ascii="VIC" w:hAnsi="VIC"/>
                <w:sz w:val="20"/>
              </w:rPr>
              <w:t>Grassland</w:t>
            </w:r>
          </w:p>
        </w:tc>
        <w:tc>
          <w:tcPr>
            <w:tcW w:w="1704" w:type="dxa"/>
            <w:tcBorders>
              <w:top w:val="single" w:sz="8" w:space="0" w:color="4F81BC"/>
              <w:left w:val="single" w:sz="8" w:space="0" w:color="4F81BC"/>
              <w:bottom w:val="single" w:sz="8" w:space="0" w:color="4F81BC"/>
              <w:right w:val="single" w:sz="8" w:space="0" w:color="4F81BC"/>
            </w:tcBorders>
          </w:tcPr>
          <w:p w14:paraId="65AD038C"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0.10</w:t>
            </w:r>
          </w:p>
        </w:tc>
        <w:tc>
          <w:tcPr>
            <w:tcW w:w="1627" w:type="dxa"/>
            <w:tcBorders>
              <w:top w:val="single" w:sz="8" w:space="0" w:color="4F81BC"/>
              <w:left w:val="single" w:sz="8" w:space="0" w:color="4F81BC"/>
              <w:bottom w:val="single" w:sz="8" w:space="0" w:color="4F81BC"/>
              <w:right w:val="single" w:sz="8" w:space="0" w:color="4F81BC"/>
            </w:tcBorders>
          </w:tcPr>
          <w:p w14:paraId="396DED46"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0.01</w:t>
            </w:r>
          </w:p>
        </w:tc>
        <w:tc>
          <w:tcPr>
            <w:tcW w:w="1388" w:type="dxa"/>
            <w:tcBorders>
              <w:top w:val="single" w:sz="8" w:space="0" w:color="4F81BC"/>
              <w:left w:val="single" w:sz="8" w:space="0" w:color="4F81BC"/>
              <w:bottom w:val="single" w:sz="8" w:space="0" w:color="4F81BC"/>
              <w:right w:val="single" w:sz="8" w:space="0" w:color="4F81BC"/>
            </w:tcBorders>
          </w:tcPr>
          <w:p w14:paraId="493460FC" w14:textId="77777777" w:rsidR="008B5FAC" w:rsidRPr="004C760E" w:rsidRDefault="008B5FAC">
            <w:pPr>
              <w:pStyle w:val="TableParagraph"/>
              <w:spacing w:before="12"/>
              <w:ind w:left="98"/>
              <w:rPr>
                <w:rFonts w:ascii="VIC" w:eastAsia="Verdana" w:hAnsi="VIC" w:cs="Verdana"/>
                <w:sz w:val="20"/>
                <w:szCs w:val="20"/>
              </w:rPr>
            </w:pPr>
            <w:r w:rsidRPr="004C760E">
              <w:rPr>
                <w:rFonts w:ascii="VIC" w:hAnsi="VIC"/>
                <w:sz w:val="20"/>
              </w:rPr>
              <w:t>0.001</w:t>
            </w:r>
          </w:p>
        </w:tc>
        <w:tc>
          <w:tcPr>
            <w:tcW w:w="1404" w:type="dxa"/>
            <w:tcBorders>
              <w:top w:val="single" w:sz="8" w:space="0" w:color="4F81BC"/>
              <w:left w:val="single" w:sz="8" w:space="0" w:color="4F81BC"/>
              <w:bottom w:val="single" w:sz="8" w:space="0" w:color="4F81BC"/>
              <w:right w:val="single" w:sz="8" w:space="0" w:color="4F81BC"/>
            </w:tcBorders>
          </w:tcPr>
          <w:p w14:paraId="7979731E" w14:textId="77777777" w:rsidR="008B5FAC" w:rsidRPr="004C760E" w:rsidRDefault="008B5FAC">
            <w:pPr>
              <w:pStyle w:val="TableParagraph"/>
              <w:spacing w:before="12"/>
              <w:ind w:left="100"/>
              <w:rPr>
                <w:rFonts w:ascii="VIC" w:eastAsia="Verdana" w:hAnsi="VIC" w:cs="Verdana"/>
                <w:sz w:val="20"/>
                <w:szCs w:val="20"/>
              </w:rPr>
            </w:pPr>
            <w:r w:rsidRPr="004C760E">
              <w:rPr>
                <w:rFonts w:ascii="VIC" w:hAnsi="VIC"/>
                <w:sz w:val="20"/>
              </w:rPr>
              <w:t>0.05</w:t>
            </w:r>
          </w:p>
        </w:tc>
      </w:tr>
    </w:tbl>
    <w:p w14:paraId="5FF86BA8" w14:textId="77777777" w:rsidR="008B5FAC" w:rsidRPr="0007317F" w:rsidRDefault="008B5FAC" w:rsidP="008B5FAC">
      <w:pPr>
        <w:spacing w:before="120"/>
        <w:ind w:right="200"/>
        <w:rPr>
          <w:rFonts w:ascii="Verdana" w:eastAsia="Verdana" w:hAnsi="Verdana" w:cs="Verdana"/>
          <w:b/>
          <w:bCs/>
        </w:rPr>
      </w:pPr>
      <w:r w:rsidRPr="00500DF5">
        <w:rPr>
          <w:b/>
          <w:color w:val="666699"/>
        </w:rPr>
        <w:t>Albedo</w:t>
      </w:r>
    </w:p>
    <w:tbl>
      <w:tblPr>
        <w:tblW w:w="0" w:type="auto"/>
        <w:tblInd w:w="109" w:type="dxa"/>
        <w:tblLayout w:type="fixed"/>
        <w:tblCellMar>
          <w:left w:w="0" w:type="dxa"/>
          <w:right w:w="0" w:type="dxa"/>
        </w:tblCellMar>
        <w:tblLook w:val="01E0" w:firstRow="1" w:lastRow="1" w:firstColumn="1" w:lastColumn="1" w:noHBand="0" w:noVBand="0"/>
      </w:tblPr>
      <w:tblGrid>
        <w:gridCol w:w="3875"/>
        <w:gridCol w:w="1704"/>
        <w:gridCol w:w="1627"/>
        <w:gridCol w:w="1388"/>
        <w:gridCol w:w="1404"/>
      </w:tblGrid>
      <w:tr w:rsidR="008B5FAC" w14:paraId="2BC63FAE" w14:textId="77777777">
        <w:trPr>
          <w:trHeight w:hRule="exact" w:val="296"/>
        </w:trPr>
        <w:tc>
          <w:tcPr>
            <w:tcW w:w="3875" w:type="dxa"/>
            <w:tcBorders>
              <w:top w:val="single" w:sz="8" w:space="0" w:color="4F81BC"/>
              <w:left w:val="single" w:sz="8" w:space="0" w:color="4F81BC"/>
              <w:bottom w:val="single" w:sz="17" w:space="0" w:color="4F81BC"/>
              <w:right w:val="single" w:sz="8" w:space="0" w:color="4F81BC"/>
            </w:tcBorders>
          </w:tcPr>
          <w:p w14:paraId="5846FAA0"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Land</w:t>
            </w:r>
            <w:r w:rsidRPr="00D0278F">
              <w:rPr>
                <w:rFonts w:ascii="VIC" w:hAnsi="VIC"/>
                <w:b/>
                <w:spacing w:val="-8"/>
                <w:sz w:val="20"/>
              </w:rPr>
              <w:t xml:space="preserve"> </w:t>
            </w:r>
            <w:r w:rsidRPr="00D0278F">
              <w:rPr>
                <w:rFonts w:ascii="VIC" w:hAnsi="VIC"/>
                <w:b/>
                <w:sz w:val="20"/>
              </w:rPr>
              <w:t>Use</w:t>
            </w:r>
          </w:p>
        </w:tc>
        <w:tc>
          <w:tcPr>
            <w:tcW w:w="6123" w:type="dxa"/>
            <w:gridSpan w:val="4"/>
            <w:tcBorders>
              <w:top w:val="single" w:sz="8" w:space="0" w:color="4F81BC"/>
              <w:left w:val="single" w:sz="8" w:space="0" w:color="4F81BC"/>
              <w:bottom w:val="single" w:sz="17" w:space="0" w:color="4F81BC"/>
              <w:right w:val="single" w:sz="8" w:space="0" w:color="4F81BC"/>
            </w:tcBorders>
          </w:tcPr>
          <w:p w14:paraId="3609A9DC"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Seasonal</w:t>
            </w:r>
            <w:r w:rsidRPr="00D0278F">
              <w:rPr>
                <w:rFonts w:ascii="VIC" w:hAnsi="VIC"/>
                <w:b/>
                <w:spacing w:val="-9"/>
                <w:sz w:val="20"/>
              </w:rPr>
              <w:t xml:space="preserve"> </w:t>
            </w:r>
            <w:r w:rsidRPr="00D0278F">
              <w:rPr>
                <w:rFonts w:ascii="VIC" w:hAnsi="VIC"/>
                <w:b/>
                <w:sz w:val="20"/>
              </w:rPr>
              <w:t>Albedo</w:t>
            </w:r>
          </w:p>
        </w:tc>
      </w:tr>
      <w:tr w:rsidR="008B5FAC" w14:paraId="7AE78D8E" w14:textId="77777777">
        <w:trPr>
          <w:trHeight w:hRule="exact" w:val="272"/>
        </w:trPr>
        <w:tc>
          <w:tcPr>
            <w:tcW w:w="3875" w:type="dxa"/>
            <w:tcBorders>
              <w:top w:val="single" w:sz="17" w:space="0" w:color="4F81BC"/>
              <w:left w:val="single" w:sz="8" w:space="0" w:color="4F81BC"/>
              <w:bottom w:val="single" w:sz="8" w:space="0" w:color="4F81BC"/>
              <w:right w:val="single" w:sz="8" w:space="0" w:color="4F81BC"/>
            </w:tcBorders>
            <w:shd w:val="clear" w:color="auto" w:fill="D2DFED"/>
          </w:tcPr>
          <w:p w14:paraId="6F85B91F" w14:textId="77777777" w:rsidR="008B5FAC" w:rsidRPr="00D0278F" w:rsidRDefault="008B5FAC"/>
        </w:tc>
        <w:tc>
          <w:tcPr>
            <w:tcW w:w="1704" w:type="dxa"/>
            <w:tcBorders>
              <w:top w:val="single" w:sz="17" w:space="0" w:color="4F81BC"/>
              <w:left w:val="single" w:sz="8" w:space="0" w:color="4F81BC"/>
              <w:bottom w:val="single" w:sz="8" w:space="0" w:color="4F81BC"/>
              <w:right w:val="single" w:sz="8" w:space="0" w:color="4F81BC"/>
            </w:tcBorders>
            <w:shd w:val="clear" w:color="auto" w:fill="D2DFED"/>
          </w:tcPr>
          <w:p w14:paraId="781BBBF7" w14:textId="77777777" w:rsidR="008B5FAC" w:rsidRPr="00D0278F" w:rsidRDefault="008B5FAC">
            <w:pPr>
              <w:pStyle w:val="TableParagraph"/>
              <w:spacing w:before="1" w:line="239" w:lineRule="exact"/>
              <w:ind w:left="98"/>
              <w:rPr>
                <w:rFonts w:ascii="VIC" w:eastAsia="Verdana" w:hAnsi="VIC" w:cs="Verdana"/>
                <w:sz w:val="20"/>
                <w:szCs w:val="20"/>
              </w:rPr>
            </w:pPr>
            <w:r w:rsidRPr="00D0278F">
              <w:rPr>
                <w:rFonts w:ascii="VIC" w:hAnsi="VIC"/>
                <w:sz w:val="20"/>
              </w:rPr>
              <w:t>Summer</w:t>
            </w:r>
          </w:p>
        </w:tc>
        <w:tc>
          <w:tcPr>
            <w:tcW w:w="1627" w:type="dxa"/>
            <w:tcBorders>
              <w:top w:val="single" w:sz="17" w:space="0" w:color="4F81BC"/>
              <w:left w:val="single" w:sz="8" w:space="0" w:color="4F81BC"/>
              <w:bottom w:val="single" w:sz="8" w:space="0" w:color="4F81BC"/>
              <w:right w:val="single" w:sz="8" w:space="0" w:color="4F81BC"/>
            </w:tcBorders>
            <w:shd w:val="clear" w:color="auto" w:fill="D2DFED"/>
          </w:tcPr>
          <w:p w14:paraId="5B06ED89" w14:textId="77777777" w:rsidR="008B5FAC" w:rsidRPr="00D0278F" w:rsidRDefault="008B5FAC">
            <w:pPr>
              <w:pStyle w:val="TableParagraph"/>
              <w:spacing w:before="1" w:line="239" w:lineRule="exact"/>
              <w:ind w:left="100"/>
              <w:rPr>
                <w:rFonts w:ascii="VIC" w:eastAsia="Verdana" w:hAnsi="VIC" w:cs="Verdana"/>
                <w:sz w:val="20"/>
                <w:szCs w:val="20"/>
              </w:rPr>
            </w:pPr>
            <w:r w:rsidRPr="00D0278F">
              <w:rPr>
                <w:rFonts w:ascii="VIC" w:hAnsi="VIC"/>
                <w:sz w:val="20"/>
              </w:rPr>
              <w:t>Autumn</w:t>
            </w:r>
          </w:p>
        </w:tc>
        <w:tc>
          <w:tcPr>
            <w:tcW w:w="1388" w:type="dxa"/>
            <w:tcBorders>
              <w:top w:val="single" w:sz="17" w:space="0" w:color="4F81BC"/>
              <w:left w:val="single" w:sz="8" w:space="0" w:color="4F81BC"/>
              <w:bottom w:val="single" w:sz="8" w:space="0" w:color="4F81BC"/>
              <w:right w:val="single" w:sz="8" w:space="0" w:color="4F81BC"/>
            </w:tcBorders>
            <w:shd w:val="clear" w:color="auto" w:fill="D2DFED"/>
          </w:tcPr>
          <w:p w14:paraId="33D395E2" w14:textId="77777777" w:rsidR="008B5FAC" w:rsidRPr="00D0278F" w:rsidRDefault="008B5FAC">
            <w:pPr>
              <w:pStyle w:val="TableParagraph"/>
              <w:spacing w:before="1" w:line="239" w:lineRule="exact"/>
              <w:ind w:left="98"/>
              <w:rPr>
                <w:rFonts w:ascii="VIC" w:eastAsia="Verdana" w:hAnsi="VIC" w:cs="Verdana"/>
                <w:sz w:val="20"/>
                <w:szCs w:val="20"/>
              </w:rPr>
            </w:pPr>
            <w:r w:rsidRPr="00D0278F">
              <w:rPr>
                <w:rFonts w:ascii="VIC" w:hAnsi="VIC"/>
                <w:sz w:val="20"/>
              </w:rPr>
              <w:t>Winter</w:t>
            </w:r>
          </w:p>
        </w:tc>
        <w:tc>
          <w:tcPr>
            <w:tcW w:w="1404" w:type="dxa"/>
            <w:tcBorders>
              <w:top w:val="single" w:sz="17" w:space="0" w:color="4F81BC"/>
              <w:left w:val="single" w:sz="8" w:space="0" w:color="4F81BC"/>
              <w:bottom w:val="single" w:sz="8" w:space="0" w:color="4F81BC"/>
              <w:right w:val="single" w:sz="8" w:space="0" w:color="4F81BC"/>
            </w:tcBorders>
            <w:shd w:val="clear" w:color="auto" w:fill="D2DFED"/>
          </w:tcPr>
          <w:p w14:paraId="5729D545" w14:textId="77777777" w:rsidR="008B5FAC" w:rsidRPr="00D0278F" w:rsidRDefault="008B5FAC">
            <w:pPr>
              <w:pStyle w:val="TableParagraph"/>
              <w:spacing w:before="1" w:line="239" w:lineRule="exact"/>
              <w:ind w:left="100"/>
              <w:rPr>
                <w:rFonts w:ascii="VIC" w:eastAsia="Verdana" w:hAnsi="VIC" w:cs="Verdana"/>
                <w:sz w:val="20"/>
                <w:szCs w:val="20"/>
              </w:rPr>
            </w:pPr>
            <w:r w:rsidRPr="00D0278F">
              <w:rPr>
                <w:rFonts w:ascii="VIC" w:hAnsi="VIC"/>
                <w:sz w:val="20"/>
              </w:rPr>
              <w:t>Spring</w:t>
            </w:r>
          </w:p>
        </w:tc>
      </w:tr>
      <w:tr w:rsidR="008B5FAC" w14:paraId="1DD13EF2"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202E8A75"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Open</w:t>
            </w:r>
            <w:r w:rsidRPr="00D0278F">
              <w:rPr>
                <w:rFonts w:ascii="VIC" w:hAnsi="VIC"/>
                <w:spacing w:val="-4"/>
                <w:sz w:val="20"/>
              </w:rPr>
              <w:t xml:space="preserve"> </w:t>
            </w:r>
            <w:r w:rsidRPr="00D0278F">
              <w:rPr>
                <w:rFonts w:ascii="VIC" w:hAnsi="VIC"/>
                <w:sz w:val="20"/>
              </w:rPr>
              <w:t>water</w:t>
            </w:r>
          </w:p>
        </w:tc>
        <w:tc>
          <w:tcPr>
            <w:tcW w:w="1704" w:type="dxa"/>
            <w:tcBorders>
              <w:top w:val="single" w:sz="8" w:space="0" w:color="4F81BC"/>
              <w:left w:val="single" w:sz="8" w:space="0" w:color="4F81BC"/>
              <w:bottom w:val="single" w:sz="8" w:space="0" w:color="4F81BC"/>
              <w:right w:val="single" w:sz="8" w:space="0" w:color="4F81BC"/>
            </w:tcBorders>
          </w:tcPr>
          <w:p w14:paraId="3482665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0.10</w:t>
            </w:r>
          </w:p>
        </w:tc>
        <w:tc>
          <w:tcPr>
            <w:tcW w:w="1627" w:type="dxa"/>
            <w:tcBorders>
              <w:top w:val="single" w:sz="8" w:space="0" w:color="4F81BC"/>
              <w:left w:val="single" w:sz="8" w:space="0" w:color="4F81BC"/>
              <w:bottom w:val="single" w:sz="8" w:space="0" w:color="4F81BC"/>
              <w:right w:val="single" w:sz="8" w:space="0" w:color="4F81BC"/>
            </w:tcBorders>
          </w:tcPr>
          <w:p w14:paraId="099E2960"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0.10</w:t>
            </w:r>
          </w:p>
        </w:tc>
        <w:tc>
          <w:tcPr>
            <w:tcW w:w="1388" w:type="dxa"/>
            <w:tcBorders>
              <w:top w:val="single" w:sz="8" w:space="0" w:color="4F81BC"/>
              <w:left w:val="single" w:sz="8" w:space="0" w:color="4F81BC"/>
              <w:bottom w:val="single" w:sz="8" w:space="0" w:color="4F81BC"/>
              <w:right w:val="single" w:sz="8" w:space="0" w:color="4F81BC"/>
            </w:tcBorders>
          </w:tcPr>
          <w:p w14:paraId="13A5F9B5"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0.10</w:t>
            </w:r>
          </w:p>
        </w:tc>
        <w:tc>
          <w:tcPr>
            <w:tcW w:w="1404" w:type="dxa"/>
            <w:tcBorders>
              <w:top w:val="single" w:sz="8" w:space="0" w:color="4F81BC"/>
              <w:left w:val="single" w:sz="8" w:space="0" w:color="4F81BC"/>
              <w:bottom w:val="single" w:sz="8" w:space="0" w:color="4F81BC"/>
              <w:right w:val="single" w:sz="8" w:space="0" w:color="4F81BC"/>
            </w:tcBorders>
          </w:tcPr>
          <w:p w14:paraId="61694036"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0.10</w:t>
            </w:r>
          </w:p>
        </w:tc>
      </w:tr>
      <w:tr w:rsidR="008B5FAC" w14:paraId="091C58AE"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7F688FE5"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Low intensity</w:t>
            </w:r>
            <w:r w:rsidRPr="00D0278F">
              <w:rPr>
                <w:rFonts w:ascii="VIC" w:hAnsi="VIC"/>
                <w:spacing w:val="-10"/>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965370E"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0.16</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AFDFF75"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0.16</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D3E1082"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0.18</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410C1F5F"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0.16</w:t>
            </w:r>
          </w:p>
        </w:tc>
      </w:tr>
      <w:tr w:rsidR="008B5FAC" w14:paraId="567E8A89"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1F82C489"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High intensity</w:t>
            </w:r>
            <w:r w:rsidRPr="00D0278F">
              <w:rPr>
                <w:rFonts w:ascii="VIC" w:hAnsi="VIC"/>
                <w:spacing w:val="-11"/>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tcPr>
          <w:p w14:paraId="76BA6D85"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0.18</w:t>
            </w:r>
          </w:p>
        </w:tc>
        <w:tc>
          <w:tcPr>
            <w:tcW w:w="1627" w:type="dxa"/>
            <w:tcBorders>
              <w:top w:val="single" w:sz="8" w:space="0" w:color="4F81BC"/>
              <w:left w:val="single" w:sz="8" w:space="0" w:color="4F81BC"/>
              <w:bottom w:val="single" w:sz="8" w:space="0" w:color="4F81BC"/>
              <w:right w:val="single" w:sz="8" w:space="0" w:color="4F81BC"/>
            </w:tcBorders>
          </w:tcPr>
          <w:p w14:paraId="69087888"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0.18</w:t>
            </w:r>
          </w:p>
        </w:tc>
        <w:tc>
          <w:tcPr>
            <w:tcW w:w="1388" w:type="dxa"/>
            <w:tcBorders>
              <w:top w:val="single" w:sz="8" w:space="0" w:color="4F81BC"/>
              <w:left w:val="single" w:sz="8" w:space="0" w:color="4F81BC"/>
              <w:bottom w:val="single" w:sz="8" w:space="0" w:color="4F81BC"/>
              <w:right w:val="single" w:sz="8" w:space="0" w:color="4F81BC"/>
            </w:tcBorders>
          </w:tcPr>
          <w:p w14:paraId="0504E4EF"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0.18</w:t>
            </w:r>
          </w:p>
        </w:tc>
        <w:tc>
          <w:tcPr>
            <w:tcW w:w="1404" w:type="dxa"/>
            <w:tcBorders>
              <w:top w:val="single" w:sz="8" w:space="0" w:color="4F81BC"/>
              <w:left w:val="single" w:sz="8" w:space="0" w:color="4F81BC"/>
              <w:bottom w:val="single" w:sz="8" w:space="0" w:color="4F81BC"/>
              <w:right w:val="single" w:sz="8" w:space="0" w:color="4F81BC"/>
            </w:tcBorders>
          </w:tcPr>
          <w:p w14:paraId="27CF4B0A"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0.18</w:t>
            </w:r>
          </w:p>
        </w:tc>
      </w:tr>
      <w:tr w:rsidR="008B5FAC" w14:paraId="2FDB9F5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4F9583A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Sites at</w:t>
            </w:r>
            <w:r w:rsidRPr="00D0278F">
              <w:rPr>
                <w:rFonts w:ascii="VIC" w:hAnsi="VIC"/>
                <w:spacing w:val="-8"/>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35E9A93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00D783F"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7FCAFDD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29795C6E"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r>
      <w:tr w:rsidR="008B5FAC" w14:paraId="47F73E37"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177C62A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Industrial/Commercial (no</w:t>
            </w:r>
            <w:r w:rsidRPr="00D0278F">
              <w:rPr>
                <w:rFonts w:ascii="VIC" w:hAnsi="VIC"/>
                <w:spacing w:val="-13"/>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tcPr>
          <w:p w14:paraId="19E0CA21"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627" w:type="dxa"/>
            <w:tcBorders>
              <w:top w:val="single" w:sz="8" w:space="0" w:color="4F81BC"/>
              <w:left w:val="single" w:sz="8" w:space="0" w:color="4F81BC"/>
              <w:bottom w:val="single" w:sz="8" w:space="0" w:color="4F81BC"/>
              <w:right w:val="single" w:sz="8" w:space="0" w:color="4F81BC"/>
            </w:tcBorders>
          </w:tcPr>
          <w:p w14:paraId="5FB70F54"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c>
          <w:tcPr>
            <w:tcW w:w="1388" w:type="dxa"/>
            <w:tcBorders>
              <w:top w:val="single" w:sz="8" w:space="0" w:color="4F81BC"/>
              <w:left w:val="single" w:sz="8" w:space="0" w:color="4F81BC"/>
              <w:bottom w:val="single" w:sz="8" w:space="0" w:color="4F81BC"/>
              <w:right w:val="single" w:sz="8" w:space="0" w:color="4F81BC"/>
            </w:tcBorders>
          </w:tcPr>
          <w:p w14:paraId="0CD40454"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404" w:type="dxa"/>
            <w:tcBorders>
              <w:top w:val="single" w:sz="8" w:space="0" w:color="4F81BC"/>
              <w:left w:val="single" w:sz="8" w:space="0" w:color="4F81BC"/>
              <w:bottom w:val="single" w:sz="8" w:space="0" w:color="4F81BC"/>
              <w:right w:val="single" w:sz="8" w:space="0" w:color="4F81BC"/>
            </w:tcBorders>
          </w:tcPr>
          <w:p w14:paraId="3CB6B2D4"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r>
      <w:tr w:rsidR="008B5FAC" w14:paraId="39C18FA5"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731A9D98"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Quarries / Strip Mines /</w:t>
            </w:r>
            <w:r w:rsidRPr="00D0278F">
              <w:rPr>
                <w:rFonts w:ascii="VIC" w:hAnsi="VIC"/>
                <w:spacing w:val="-12"/>
                <w:sz w:val="20"/>
              </w:rPr>
              <w:t xml:space="preserve"> </w:t>
            </w:r>
            <w:r w:rsidRPr="00D0278F">
              <w:rPr>
                <w:rFonts w:ascii="VIC" w:hAnsi="VIC"/>
                <w:sz w:val="20"/>
              </w:rPr>
              <w:t>Gravel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5F1CB359"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0.20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B194328"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0.20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43324FF7"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0.20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7C328913"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0.20</w:t>
            </w:r>
          </w:p>
        </w:tc>
      </w:tr>
      <w:tr w:rsidR="008B5FAC" w14:paraId="7CA67AC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51B07C9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Deciduous</w:t>
            </w:r>
            <w:r w:rsidRPr="00D0278F">
              <w:rPr>
                <w:rFonts w:ascii="VIC" w:hAnsi="VIC"/>
                <w:spacing w:val="-7"/>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tcPr>
          <w:p w14:paraId="7AA889EA"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0.16</w:t>
            </w:r>
          </w:p>
        </w:tc>
        <w:tc>
          <w:tcPr>
            <w:tcW w:w="1627" w:type="dxa"/>
            <w:tcBorders>
              <w:top w:val="single" w:sz="8" w:space="0" w:color="4F81BC"/>
              <w:left w:val="single" w:sz="8" w:space="0" w:color="4F81BC"/>
              <w:bottom w:val="single" w:sz="8" w:space="0" w:color="4F81BC"/>
              <w:right w:val="single" w:sz="8" w:space="0" w:color="4F81BC"/>
            </w:tcBorders>
          </w:tcPr>
          <w:p w14:paraId="2EBFC6C7"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0.16</w:t>
            </w:r>
          </w:p>
        </w:tc>
        <w:tc>
          <w:tcPr>
            <w:tcW w:w="1388" w:type="dxa"/>
            <w:tcBorders>
              <w:top w:val="single" w:sz="8" w:space="0" w:color="4F81BC"/>
              <w:left w:val="single" w:sz="8" w:space="0" w:color="4F81BC"/>
              <w:bottom w:val="single" w:sz="8" w:space="0" w:color="4F81BC"/>
              <w:right w:val="single" w:sz="8" w:space="0" w:color="4F81BC"/>
            </w:tcBorders>
          </w:tcPr>
          <w:p w14:paraId="0E398202"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0.17</w:t>
            </w:r>
          </w:p>
        </w:tc>
        <w:tc>
          <w:tcPr>
            <w:tcW w:w="1404" w:type="dxa"/>
            <w:tcBorders>
              <w:top w:val="single" w:sz="8" w:space="0" w:color="4F81BC"/>
              <w:left w:val="single" w:sz="8" w:space="0" w:color="4F81BC"/>
              <w:bottom w:val="single" w:sz="8" w:space="0" w:color="4F81BC"/>
              <w:right w:val="single" w:sz="8" w:space="0" w:color="4F81BC"/>
            </w:tcBorders>
          </w:tcPr>
          <w:p w14:paraId="4F3D45AA"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0.16</w:t>
            </w:r>
          </w:p>
        </w:tc>
      </w:tr>
      <w:tr w:rsidR="008B5FAC" w14:paraId="168C07A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19C0ECFA"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Mixed</w:t>
            </w:r>
            <w:r w:rsidRPr="00D0278F">
              <w:rPr>
                <w:rFonts w:ascii="VIC" w:hAnsi="VIC"/>
                <w:spacing w:val="-5"/>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194FEDCB"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0.14</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2A62365A"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0.14</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14CBD79D"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0.14</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6B1B6F5C"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0.14</w:t>
            </w:r>
          </w:p>
        </w:tc>
      </w:tr>
      <w:tr w:rsidR="008B5FAC" w14:paraId="3F97EB88"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150E1C16"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Shrub land (Arid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tcPr>
          <w:p w14:paraId="595834FC"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0.25</w:t>
            </w:r>
          </w:p>
        </w:tc>
        <w:tc>
          <w:tcPr>
            <w:tcW w:w="1627" w:type="dxa"/>
            <w:tcBorders>
              <w:top w:val="single" w:sz="8" w:space="0" w:color="4F81BC"/>
              <w:left w:val="single" w:sz="8" w:space="0" w:color="4F81BC"/>
              <w:bottom w:val="single" w:sz="8" w:space="0" w:color="4F81BC"/>
              <w:right w:val="single" w:sz="8" w:space="0" w:color="4F81BC"/>
            </w:tcBorders>
          </w:tcPr>
          <w:p w14:paraId="27F57BD8"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0.25</w:t>
            </w:r>
          </w:p>
        </w:tc>
        <w:tc>
          <w:tcPr>
            <w:tcW w:w="1388" w:type="dxa"/>
            <w:tcBorders>
              <w:top w:val="single" w:sz="8" w:space="0" w:color="4F81BC"/>
              <w:left w:val="single" w:sz="8" w:space="0" w:color="4F81BC"/>
              <w:bottom w:val="single" w:sz="8" w:space="0" w:color="4F81BC"/>
              <w:right w:val="single" w:sz="8" w:space="0" w:color="4F81BC"/>
            </w:tcBorders>
          </w:tcPr>
          <w:p w14:paraId="0F9CCE36"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0.25</w:t>
            </w:r>
          </w:p>
        </w:tc>
        <w:tc>
          <w:tcPr>
            <w:tcW w:w="1404" w:type="dxa"/>
            <w:tcBorders>
              <w:top w:val="single" w:sz="8" w:space="0" w:color="4F81BC"/>
              <w:left w:val="single" w:sz="8" w:space="0" w:color="4F81BC"/>
              <w:bottom w:val="single" w:sz="8" w:space="0" w:color="4F81BC"/>
              <w:right w:val="single" w:sz="8" w:space="0" w:color="4F81BC"/>
            </w:tcBorders>
          </w:tcPr>
          <w:p w14:paraId="0D9F9EB3"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0.25</w:t>
            </w:r>
          </w:p>
        </w:tc>
      </w:tr>
      <w:tr w:rsidR="008B5FAC" w14:paraId="3CC92ED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4233843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Shrub land (Non-arid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4D641A94"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145C8F7D"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3DF95B3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222D3EA6"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r>
      <w:tr w:rsidR="008B5FAC" w14:paraId="5F17F82D"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0D169AFE"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Grassland</w:t>
            </w:r>
          </w:p>
        </w:tc>
        <w:tc>
          <w:tcPr>
            <w:tcW w:w="1704" w:type="dxa"/>
            <w:tcBorders>
              <w:top w:val="single" w:sz="8" w:space="0" w:color="4F81BC"/>
              <w:left w:val="single" w:sz="8" w:space="0" w:color="4F81BC"/>
              <w:bottom w:val="single" w:sz="8" w:space="0" w:color="4F81BC"/>
              <w:right w:val="single" w:sz="8" w:space="0" w:color="4F81BC"/>
            </w:tcBorders>
          </w:tcPr>
          <w:p w14:paraId="3744AE2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0.18</w:t>
            </w:r>
          </w:p>
        </w:tc>
        <w:tc>
          <w:tcPr>
            <w:tcW w:w="1627" w:type="dxa"/>
            <w:tcBorders>
              <w:top w:val="single" w:sz="8" w:space="0" w:color="4F81BC"/>
              <w:left w:val="single" w:sz="8" w:space="0" w:color="4F81BC"/>
              <w:bottom w:val="single" w:sz="8" w:space="0" w:color="4F81BC"/>
              <w:right w:val="single" w:sz="8" w:space="0" w:color="4F81BC"/>
            </w:tcBorders>
          </w:tcPr>
          <w:p w14:paraId="60DB057B"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c>
          <w:tcPr>
            <w:tcW w:w="1388" w:type="dxa"/>
            <w:tcBorders>
              <w:top w:val="single" w:sz="8" w:space="0" w:color="4F81BC"/>
              <w:left w:val="single" w:sz="8" w:space="0" w:color="4F81BC"/>
              <w:bottom w:val="single" w:sz="8" w:space="0" w:color="4F81BC"/>
              <w:right w:val="single" w:sz="8" w:space="0" w:color="4F81BC"/>
            </w:tcBorders>
          </w:tcPr>
          <w:p w14:paraId="4D6E39AB"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0.20</w:t>
            </w:r>
          </w:p>
        </w:tc>
        <w:tc>
          <w:tcPr>
            <w:tcW w:w="1404" w:type="dxa"/>
            <w:tcBorders>
              <w:top w:val="single" w:sz="8" w:space="0" w:color="4F81BC"/>
              <w:left w:val="single" w:sz="8" w:space="0" w:color="4F81BC"/>
              <w:bottom w:val="single" w:sz="8" w:space="0" w:color="4F81BC"/>
              <w:right w:val="single" w:sz="8" w:space="0" w:color="4F81BC"/>
            </w:tcBorders>
          </w:tcPr>
          <w:p w14:paraId="18A723E0"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0.18</w:t>
            </w:r>
          </w:p>
        </w:tc>
      </w:tr>
    </w:tbl>
    <w:p w14:paraId="051540BB" w14:textId="77777777" w:rsidR="00C8444B" w:rsidRDefault="00C8444B" w:rsidP="008B5FAC">
      <w:pPr>
        <w:spacing w:before="120"/>
        <w:ind w:right="200"/>
        <w:rPr>
          <w:b/>
          <w:color w:val="666699"/>
        </w:rPr>
      </w:pPr>
    </w:p>
    <w:p w14:paraId="74388CB3" w14:textId="77777777" w:rsidR="00C8444B" w:rsidRDefault="00C8444B">
      <w:pPr>
        <w:spacing w:before="0" w:after="160" w:line="259" w:lineRule="auto"/>
        <w:rPr>
          <w:b/>
          <w:color w:val="666699"/>
        </w:rPr>
      </w:pPr>
      <w:r>
        <w:rPr>
          <w:b/>
          <w:color w:val="666699"/>
        </w:rPr>
        <w:br w:type="page"/>
      </w:r>
    </w:p>
    <w:p w14:paraId="3598D235" w14:textId="1B61063A" w:rsidR="008B5FAC" w:rsidRDefault="008B5FAC" w:rsidP="008B5FAC">
      <w:pPr>
        <w:spacing w:before="120"/>
        <w:ind w:right="200"/>
        <w:rPr>
          <w:rFonts w:ascii="Verdana" w:eastAsia="Verdana" w:hAnsi="Verdana" w:cs="Verdana"/>
          <w:b/>
          <w:bCs/>
          <w:sz w:val="9"/>
          <w:szCs w:val="9"/>
        </w:rPr>
      </w:pPr>
      <w:r w:rsidRPr="00D0278F">
        <w:rPr>
          <w:b/>
          <w:color w:val="666699"/>
        </w:rPr>
        <w:lastRenderedPageBreak/>
        <w:t>Bowen Ratio (three options depending on moisture</w:t>
      </w:r>
      <w:r w:rsidRPr="00D0278F">
        <w:rPr>
          <w:b/>
          <w:color w:val="666699"/>
          <w:spacing w:val="-25"/>
        </w:rPr>
        <w:t xml:space="preserve"> </w:t>
      </w:r>
      <w:r w:rsidRPr="00D0278F">
        <w:rPr>
          <w:b/>
          <w:color w:val="666699"/>
        </w:rPr>
        <w:t>conditions)</w:t>
      </w:r>
    </w:p>
    <w:tbl>
      <w:tblPr>
        <w:tblW w:w="0" w:type="auto"/>
        <w:tblInd w:w="109" w:type="dxa"/>
        <w:tblLayout w:type="fixed"/>
        <w:tblCellMar>
          <w:left w:w="0" w:type="dxa"/>
          <w:right w:w="0" w:type="dxa"/>
        </w:tblCellMar>
        <w:tblLook w:val="01E0" w:firstRow="1" w:lastRow="1" w:firstColumn="1" w:lastColumn="1" w:noHBand="0" w:noVBand="0"/>
      </w:tblPr>
      <w:tblGrid>
        <w:gridCol w:w="3875"/>
        <w:gridCol w:w="1704"/>
        <w:gridCol w:w="1627"/>
        <w:gridCol w:w="1388"/>
        <w:gridCol w:w="1404"/>
      </w:tblGrid>
      <w:tr w:rsidR="008B5FAC" w:rsidRPr="00D0278F" w14:paraId="7CB46897" w14:textId="77777777">
        <w:trPr>
          <w:trHeight w:hRule="exact" w:val="296"/>
        </w:trPr>
        <w:tc>
          <w:tcPr>
            <w:tcW w:w="3875" w:type="dxa"/>
            <w:tcBorders>
              <w:top w:val="single" w:sz="8" w:space="0" w:color="4F81BC"/>
              <w:left w:val="single" w:sz="8" w:space="0" w:color="4F81BC"/>
              <w:bottom w:val="single" w:sz="17" w:space="0" w:color="4F81BC"/>
              <w:right w:val="single" w:sz="8" w:space="0" w:color="4F81BC"/>
            </w:tcBorders>
          </w:tcPr>
          <w:p w14:paraId="42C4F865"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Land</w:t>
            </w:r>
            <w:r w:rsidRPr="00D0278F">
              <w:rPr>
                <w:rFonts w:ascii="VIC" w:hAnsi="VIC"/>
                <w:b/>
                <w:spacing w:val="-8"/>
                <w:sz w:val="20"/>
              </w:rPr>
              <w:t xml:space="preserve"> </w:t>
            </w:r>
            <w:r w:rsidRPr="00D0278F">
              <w:rPr>
                <w:rFonts w:ascii="VIC" w:hAnsi="VIC"/>
                <w:b/>
                <w:sz w:val="20"/>
              </w:rPr>
              <w:t>Use</w:t>
            </w:r>
          </w:p>
        </w:tc>
        <w:tc>
          <w:tcPr>
            <w:tcW w:w="6123" w:type="dxa"/>
            <w:gridSpan w:val="4"/>
            <w:tcBorders>
              <w:top w:val="single" w:sz="8" w:space="0" w:color="4F81BC"/>
              <w:left w:val="single" w:sz="8" w:space="0" w:color="4F81BC"/>
              <w:bottom w:val="single" w:sz="17" w:space="0" w:color="4F81BC"/>
              <w:right w:val="single" w:sz="8" w:space="0" w:color="4F81BC"/>
            </w:tcBorders>
          </w:tcPr>
          <w:p w14:paraId="197A1CED"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Seasonal Bowen Ratio -</w:t>
            </w:r>
            <w:r w:rsidRPr="00D0278F">
              <w:rPr>
                <w:rFonts w:ascii="VIC" w:hAnsi="VIC"/>
                <w:b/>
                <w:spacing w:val="-18"/>
                <w:sz w:val="20"/>
              </w:rPr>
              <w:t xml:space="preserve"> </w:t>
            </w:r>
            <w:r w:rsidRPr="00D0278F">
              <w:rPr>
                <w:rFonts w:ascii="VIC" w:hAnsi="VIC"/>
                <w:b/>
                <w:sz w:val="20"/>
              </w:rPr>
              <w:t>Average</w:t>
            </w:r>
          </w:p>
        </w:tc>
      </w:tr>
      <w:tr w:rsidR="008B5FAC" w:rsidRPr="00D0278F" w14:paraId="06C65353" w14:textId="77777777">
        <w:trPr>
          <w:trHeight w:hRule="exact" w:val="271"/>
        </w:trPr>
        <w:tc>
          <w:tcPr>
            <w:tcW w:w="3875" w:type="dxa"/>
            <w:tcBorders>
              <w:top w:val="single" w:sz="17" w:space="0" w:color="4F81BC"/>
              <w:left w:val="single" w:sz="8" w:space="0" w:color="4F81BC"/>
              <w:bottom w:val="single" w:sz="8" w:space="0" w:color="4F81BC"/>
              <w:right w:val="single" w:sz="8" w:space="0" w:color="4F81BC"/>
            </w:tcBorders>
            <w:shd w:val="clear" w:color="auto" w:fill="D2DFED"/>
          </w:tcPr>
          <w:p w14:paraId="301D6769" w14:textId="77777777" w:rsidR="008B5FAC" w:rsidRPr="00D0278F" w:rsidRDefault="008B5FAC"/>
        </w:tc>
        <w:tc>
          <w:tcPr>
            <w:tcW w:w="1704" w:type="dxa"/>
            <w:tcBorders>
              <w:top w:val="single" w:sz="17" w:space="0" w:color="4F81BC"/>
              <w:left w:val="single" w:sz="8" w:space="0" w:color="4F81BC"/>
              <w:bottom w:val="single" w:sz="8" w:space="0" w:color="4F81BC"/>
              <w:right w:val="single" w:sz="8" w:space="0" w:color="4F81BC"/>
            </w:tcBorders>
            <w:shd w:val="clear" w:color="auto" w:fill="D2DFED"/>
          </w:tcPr>
          <w:p w14:paraId="7314F90A"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Summer</w:t>
            </w:r>
          </w:p>
        </w:tc>
        <w:tc>
          <w:tcPr>
            <w:tcW w:w="1627" w:type="dxa"/>
            <w:tcBorders>
              <w:top w:val="single" w:sz="17" w:space="0" w:color="4F81BC"/>
              <w:left w:val="single" w:sz="8" w:space="0" w:color="4F81BC"/>
              <w:bottom w:val="single" w:sz="8" w:space="0" w:color="4F81BC"/>
              <w:right w:val="single" w:sz="8" w:space="0" w:color="4F81BC"/>
            </w:tcBorders>
            <w:shd w:val="clear" w:color="auto" w:fill="D2DFED"/>
          </w:tcPr>
          <w:p w14:paraId="06A2E2EE"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Autumn</w:t>
            </w:r>
          </w:p>
        </w:tc>
        <w:tc>
          <w:tcPr>
            <w:tcW w:w="1388" w:type="dxa"/>
            <w:tcBorders>
              <w:top w:val="single" w:sz="17" w:space="0" w:color="4F81BC"/>
              <w:left w:val="single" w:sz="8" w:space="0" w:color="4F81BC"/>
              <w:bottom w:val="single" w:sz="8" w:space="0" w:color="4F81BC"/>
              <w:right w:val="single" w:sz="8" w:space="0" w:color="4F81BC"/>
            </w:tcBorders>
            <w:shd w:val="clear" w:color="auto" w:fill="D2DFED"/>
          </w:tcPr>
          <w:p w14:paraId="31E88653"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Winter</w:t>
            </w:r>
          </w:p>
        </w:tc>
        <w:tc>
          <w:tcPr>
            <w:tcW w:w="1404" w:type="dxa"/>
            <w:tcBorders>
              <w:top w:val="single" w:sz="17" w:space="0" w:color="4F81BC"/>
              <w:left w:val="single" w:sz="8" w:space="0" w:color="4F81BC"/>
              <w:bottom w:val="single" w:sz="8" w:space="0" w:color="4F81BC"/>
              <w:right w:val="single" w:sz="8" w:space="0" w:color="4F81BC"/>
            </w:tcBorders>
            <w:shd w:val="clear" w:color="auto" w:fill="D2DFED"/>
          </w:tcPr>
          <w:p w14:paraId="4075EB07"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Spring</w:t>
            </w:r>
          </w:p>
        </w:tc>
      </w:tr>
      <w:tr w:rsidR="008B5FAC" w:rsidRPr="00D0278F" w14:paraId="66A254D0"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01773A39"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Open</w:t>
            </w:r>
            <w:r w:rsidRPr="00D0278F">
              <w:rPr>
                <w:rFonts w:ascii="VIC" w:hAnsi="VIC"/>
                <w:spacing w:val="-4"/>
                <w:sz w:val="20"/>
              </w:rPr>
              <w:t xml:space="preserve"> </w:t>
            </w:r>
            <w:r w:rsidRPr="00D0278F">
              <w:rPr>
                <w:rFonts w:ascii="VIC" w:hAnsi="VIC"/>
                <w:sz w:val="20"/>
              </w:rPr>
              <w:t>water</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5601507B"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0B796C3C"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4C39E7CD"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647E918A"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r>
      <w:tr w:rsidR="008B5FAC" w:rsidRPr="00D0278F" w14:paraId="4A1D269D"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7C9CAF2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Low intensity</w:t>
            </w:r>
            <w:r w:rsidRPr="00D0278F">
              <w:rPr>
                <w:rFonts w:ascii="VIC" w:hAnsi="VIC"/>
                <w:spacing w:val="-10"/>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21F8C4E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0.80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5FA6F2CA"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2BD088D"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48FDC28B"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0.80</w:t>
            </w:r>
          </w:p>
        </w:tc>
      </w:tr>
      <w:tr w:rsidR="008B5FAC" w:rsidRPr="00D0278F" w14:paraId="7588FEFB"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5B5F1FE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High intensity</w:t>
            </w:r>
            <w:r w:rsidRPr="00D0278F">
              <w:rPr>
                <w:rFonts w:ascii="VIC" w:hAnsi="VIC"/>
                <w:spacing w:val="-11"/>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tcPr>
          <w:p w14:paraId="6B5732E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tcPr>
          <w:p w14:paraId="0B49009F"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tcPr>
          <w:p w14:paraId="0AA97D80"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tcPr>
          <w:p w14:paraId="234051A5"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420E46CF"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23AACD6F"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Sites at</w:t>
            </w:r>
            <w:r w:rsidRPr="00D0278F">
              <w:rPr>
                <w:rFonts w:ascii="VIC" w:hAnsi="VIC"/>
                <w:spacing w:val="-9"/>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A97E4AD"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02CBA61"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EF70CE8"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56B6E8D0"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r>
      <w:tr w:rsidR="008B5FAC" w:rsidRPr="00D0278F" w14:paraId="397D39B6"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38BF457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Industrial/Commercial (no</w:t>
            </w:r>
            <w:r w:rsidRPr="00D0278F">
              <w:rPr>
                <w:rFonts w:ascii="VIC" w:hAnsi="VIC"/>
                <w:spacing w:val="-13"/>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tcPr>
          <w:p w14:paraId="1CD8F75E"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tcPr>
          <w:p w14:paraId="4A96A4C5"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tcPr>
          <w:p w14:paraId="103BE852"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tcPr>
          <w:p w14:paraId="654C4197"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5A91BEC0"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141BDEA0"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Quarries / Strip Mines /</w:t>
            </w:r>
            <w:r w:rsidRPr="00D0278F">
              <w:rPr>
                <w:rFonts w:ascii="VIC" w:hAnsi="VIC"/>
                <w:spacing w:val="-12"/>
                <w:sz w:val="20"/>
              </w:rPr>
              <w:t xml:space="preserve"> </w:t>
            </w:r>
            <w:r w:rsidRPr="00D0278F">
              <w:rPr>
                <w:rFonts w:ascii="VIC" w:hAnsi="VIC"/>
                <w:sz w:val="20"/>
              </w:rPr>
              <w:t>Gravel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0C385BF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92DFE21"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47B368B"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25E84452"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36FFB3B1"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244FB819"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Deciduous</w:t>
            </w:r>
            <w:r w:rsidRPr="00D0278F">
              <w:rPr>
                <w:rFonts w:ascii="VIC" w:hAnsi="VIC"/>
                <w:spacing w:val="-7"/>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tcPr>
          <w:p w14:paraId="21566396"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tcPr>
          <w:p w14:paraId="0A37366E"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032FD1A3"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5C8A0C1E"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0.70</w:t>
            </w:r>
          </w:p>
        </w:tc>
      </w:tr>
      <w:tr w:rsidR="008B5FAC" w:rsidRPr="00D0278F" w14:paraId="6755F8D1"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0A9D6126"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Mixed</w:t>
            </w:r>
            <w:r w:rsidRPr="00D0278F">
              <w:rPr>
                <w:rFonts w:ascii="VIC" w:hAnsi="VIC"/>
                <w:spacing w:val="-5"/>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52A4AC1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126B04E4"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0.90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EA74F15"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0.90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6391B191"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0.70</w:t>
            </w:r>
          </w:p>
        </w:tc>
      </w:tr>
      <w:tr w:rsidR="008B5FAC" w:rsidRPr="00D0278F" w14:paraId="6A3ABE3F"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68374E6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Shrub land (Arid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tcPr>
          <w:p w14:paraId="2CC7B58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4.00</w:t>
            </w:r>
          </w:p>
        </w:tc>
        <w:tc>
          <w:tcPr>
            <w:tcW w:w="1627" w:type="dxa"/>
            <w:tcBorders>
              <w:top w:val="single" w:sz="8" w:space="0" w:color="4F81BC"/>
              <w:left w:val="single" w:sz="8" w:space="0" w:color="4F81BC"/>
              <w:bottom w:val="single" w:sz="8" w:space="0" w:color="4F81BC"/>
              <w:right w:val="single" w:sz="8" w:space="0" w:color="4F81BC"/>
            </w:tcBorders>
          </w:tcPr>
          <w:p w14:paraId="048B323E"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6.00</w:t>
            </w:r>
          </w:p>
        </w:tc>
        <w:tc>
          <w:tcPr>
            <w:tcW w:w="1388" w:type="dxa"/>
            <w:tcBorders>
              <w:top w:val="single" w:sz="8" w:space="0" w:color="4F81BC"/>
              <w:left w:val="single" w:sz="8" w:space="0" w:color="4F81BC"/>
              <w:bottom w:val="single" w:sz="8" w:space="0" w:color="4F81BC"/>
              <w:right w:val="single" w:sz="8" w:space="0" w:color="4F81BC"/>
            </w:tcBorders>
          </w:tcPr>
          <w:p w14:paraId="6B132B3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6.00</w:t>
            </w:r>
          </w:p>
        </w:tc>
        <w:tc>
          <w:tcPr>
            <w:tcW w:w="1404" w:type="dxa"/>
            <w:tcBorders>
              <w:top w:val="single" w:sz="8" w:space="0" w:color="4F81BC"/>
              <w:left w:val="single" w:sz="8" w:space="0" w:color="4F81BC"/>
              <w:bottom w:val="single" w:sz="8" w:space="0" w:color="4F81BC"/>
              <w:right w:val="single" w:sz="8" w:space="0" w:color="4F81BC"/>
            </w:tcBorders>
          </w:tcPr>
          <w:p w14:paraId="596DF41C"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3.00</w:t>
            </w:r>
          </w:p>
        </w:tc>
      </w:tr>
      <w:tr w:rsidR="008B5FAC" w:rsidRPr="00D0278F" w14:paraId="698925C1" w14:textId="77777777">
        <w:trPr>
          <w:trHeight w:hRule="exact" w:val="285"/>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6AA15C30"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Shrub land (Non-arid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4B5A8D74"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BF18A2F"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C4F0E42"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6FE2C414"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1.00</w:t>
            </w:r>
          </w:p>
        </w:tc>
      </w:tr>
      <w:tr w:rsidR="008B5FAC" w:rsidRPr="00D0278F" w14:paraId="558D32B3"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4D7A4BE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Grassland</w:t>
            </w:r>
          </w:p>
        </w:tc>
        <w:tc>
          <w:tcPr>
            <w:tcW w:w="1704" w:type="dxa"/>
            <w:tcBorders>
              <w:top w:val="single" w:sz="8" w:space="0" w:color="4F81BC"/>
              <w:left w:val="single" w:sz="8" w:space="0" w:color="4F81BC"/>
              <w:bottom w:val="single" w:sz="8" w:space="0" w:color="4F81BC"/>
              <w:right w:val="single" w:sz="8" w:space="0" w:color="4F81BC"/>
            </w:tcBorders>
          </w:tcPr>
          <w:p w14:paraId="67BFDC1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0.80</w:t>
            </w:r>
          </w:p>
        </w:tc>
        <w:tc>
          <w:tcPr>
            <w:tcW w:w="1627" w:type="dxa"/>
            <w:tcBorders>
              <w:top w:val="single" w:sz="8" w:space="0" w:color="4F81BC"/>
              <w:left w:val="single" w:sz="8" w:space="0" w:color="4F81BC"/>
              <w:bottom w:val="single" w:sz="8" w:space="0" w:color="4F81BC"/>
              <w:right w:val="single" w:sz="8" w:space="0" w:color="4F81BC"/>
            </w:tcBorders>
          </w:tcPr>
          <w:p w14:paraId="466BA7D6"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2B12A724"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05A2E739"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0.40</w:t>
            </w:r>
          </w:p>
        </w:tc>
      </w:tr>
    </w:tbl>
    <w:p w14:paraId="24DED153" w14:textId="77777777" w:rsidR="008B5FAC" w:rsidRPr="00D0278F" w:rsidRDefault="008B5FAC" w:rsidP="008B5FAC">
      <w:pPr>
        <w:spacing w:before="2"/>
        <w:rPr>
          <w:rFonts w:eastAsia="Verdana" w:cs="Verdana"/>
          <w:b/>
          <w:bCs/>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3875"/>
        <w:gridCol w:w="1704"/>
        <w:gridCol w:w="1627"/>
        <w:gridCol w:w="1388"/>
        <w:gridCol w:w="1404"/>
      </w:tblGrid>
      <w:tr w:rsidR="008B5FAC" w:rsidRPr="00D0278F" w14:paraId="334FAEEF" w14:textId="77777777">
        <w:trPr>
          <w:trHeight w:hRule="exact" w:val="296"/>
        </w:trPr>
        <w:tc>
          <w:tcPr>
            <w:tcW w:w="3875" w:type="dxa"/>
            <w:tcBorders>
              <w:top w:val="single" w:sz="8" w:space="0" w:color="4F81BC"/>
              <w:left w:val="single" w:sz="8" w:space="0" w:color="4F81BC"/>
              <w:bottom w:val="single" w:sz="17" w:space="0" w:color="4F81BC"/>
              <w:right w:val="single" w:sz="8" w:space="0" w:color="4F81BC"/>
            </w:tcBorders>
          </w:tcPr>
          <w:p w14:paraId="13111DE5"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Land</w:t>
            </w:r>
            <w:r w:rsidRPr="00D0278F">
              <w:rPr>
                <w:rFonts w:ascii="VIC" w:hAnsi="VIC"/>
                <w:b/>
                <w:spacing w:val="-8"/>
                <w:sz w:val="20"/>
              </w:rPr>
              <w:t xml:space="preserve"> </w:t>
            </w:r>
            <w:r w:rsidRPr="00D0278F">
              <w:rPr>
                <w:rFonts w:ascii="VIC" w:hAnsi="VIC"/>
                <w:b/>
                <w:sz w:val="20"/>
              </w:rPr>
              <w:t>Use</w:t>
            </w:r>
          </w:p>
        </w:tc>
        <w:tc>
          <w:tcPr>
            <w:tcW w:w="6123" w:type="dxa"/>
            <w:gridSpan w:val="4"/>
            <w:tcBorders>
              <w:top w:val="single" w:sz="8" w:space="0" w:color="4F81BC"/>
              <w:left w:val="single" w:sz="8" w:space="0" w:color="4F81BC"/>
              <w:bottom w:val="single" w:sz="17" w:space="0" w:color="4F81BC"/>
              <w:right w:val="single" w:sz="8" w:space="0" w:color="4F81BC"/>
            </w:tcBorders>
          </w:tcPr>
          <w:p w14:paraId="12B48B46"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Seasonal Bowen Ratio -</w:t>
            </w:r>
            <w:r w:rsidRPr="00D0278F">
              <w:rPr>
                <w:rFonts w:ascii="VIC" w:hAnsi="VIC"/>
                <w:b/>
                <w:spacing w:val="-12"/>
                <w:sz w:val="20"/>
              </w:rPr>
              <w:t xml:space="preserve"> </w:t>
            </w:r>
            <w:r w:rsidRPr="00D0278F">
              <w:rPr>
                <w:rFonts w:ascii="VIC" w:hAnsi="VIC"/>
                <w:b/>
                <w:sz w:val="20"/>
              </w:rPr>
              <w:t>Wet</w:t>
            </w:r>
          </w:p>
        </w:tc>
      </w:tr>
      <w:tr w:rsidR="008B5FAC" w:rsidRPr="00D0278F" w14:paraId="7101F3F7" w14:textId="77777777">
        <w:trPr>
          <w:trHeight w:hRule="exact" w:val="271"/>
        </w:trPr>
        <w:tc>
          <w:tcPr>
            <w:tcW w:w="3875" w:type="dxa"/>
            <w:tcBorders>
              <w:top w:val="single" w:sz="17" w:space="0" w:color="4F81BC"/>
              <w:left w:val="single" w:sz="8" w:space="0" w:color="4F81BC"/>
              <w:bottom w:val="single" w:sz="8" w:space="0" w:color="4F81BC"/>
              <w:right w:val="single" w:sz="8" w:space="0" w:color="4F81BC"/>
            </w:tcBorders>
            <w:shd w:val="clear" w:color="auto" w:fill="D2DFED"/>
          </w:tcPr>
          <w:p w14:paraId="12F6CAA3" w14:textId="77777777" w:rsidR="008B5FAC" w:rsidRPr="00D0278F" w:rsidRDefault="008B5FAC"/>
        </w:tc>
        <w:tc>
          <w:tcPr>
            <w:tcW w:w="1704" w:type="dxa"/>
            <w:tcBorders>
              <w:top w:val="single" w:sz="17" w:space="0" w:color="4F81BC"/>
              <w:left w:val="single" w:sz="8" w:space="0" w:color="4F81BC"/>
              <w:bottom w:val="single" w:sz="8" w:space="0" w:color="4F81BC"/>
              <w:right w:val="single" w:sz="8" w:space="0" w:color="4F81BC"/>
            </w:tcBorders>
            <w:shd w:val="clear" w:color="auto" w:fill="D2DFED"/>
          </w:tcPr>
          <w:p w14:paraId="20C89174"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Summer</w:t>
            </w:r>
          </w:p>
        </w:tc>
        <w:tc>
          <w:tcPr>
            <w:tcW w:w="1627" w:type="dxa"/>
            <w:tcBorders>
              <w:top w:val="single" w:sz="17" w:space="0" w:color="4F81BC"/>
              <w:left w:val="single" w:sz="8" w:space="0" w:color="4F81BC"/>
              <w:bottom w:val="single" w:sz="8" w:space="0" w:color="4F81BC"/>
              <w:right w:val="single" w:sz="8" w:space="0" w:color="4F81BC"/>
            </w:tcBorders>
            <w:shd w:val="clear" w:color="auto" w:fill="D2DFED"/>
          </w:tcPr>
          <w:p w14:paraId="4980D87F"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Autumn</w:t>
            </w:r>
          </w:p>
        </w:tc>
        <w:tc>
          <w:tcPr>
            <w:tcW w:w="1388" w:type="dxa"/>
            <w:tcBorders>
              <w:top w:val="single" w:sz="17" w:space="0" w:color="4F81BC"/>
              <w:left w:val="single" w:sz="8" w:space="0" w:color="4F81BC"/>
              <w:bottom w:val="single" w:sz="8" w:space="0" w:color="4F81BC"/>
              <w:right w:val="single" w:sz="8" w:space="0" w:color="4F81BC"/>
            </w:tcBorders>
            <w:shd w:val="clear" w:color="auto" w:fill="D2DFED"/>
          </w:tcPr>
          <w:p w14:paraId="6EFE534E"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Winter</w:t>
            </w:r>
          </w:p>
        </w:tc>
        <w:tc>
          <w:tcPr>
            <w:tcW w:w="1404" w:type="dxa"/>
            <w:tcBorders>
              <w:top w:val="single" w:sz="17" w:space="0" w:color="4F81BC"/>
              <w:left w:val="single" w:sz="8" w:space="0" w:color="4F81BC"/>
              <w:bottom w:val="single" w:sz="8" w:space="0" w:color="4F81BC"/>
              <w:right w:val="single" w:sz="8" w:space="0" w:color="4F81BC"/>
            </w:tcBorders>
            <w:shd w:val="clear" w:color="auto" w:fill="D2DFED"/>
          </w:tcPr>
          <w:p w14:paraId="2DCEC901"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Spring</w:t>
            </w:r>
          </w:p>
        </w:tc>
      </w:tr>
      <w:tr w:rsidR="008B5FAC" w:rsidRPr="00D0278F" w14:paraId="6BEB7700"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72F94B4E"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Open</w:t>
            </w:r>
            <w:r w:rsidRPr="00D0278F">
              <w:rPr>
                <w:rFonts w:ascii="VIC" w:hAnsi="VIC"/>
                <w:spacing w:val="-4"/>
                <w:sz w:val="20"/>
              </w:rPr>
              <w:t xml:space="preserve"> </w:t>
            </w:r>
            <w:r w:rsidRPr="00D0278F">
              <w:rPr>
                <w:rFonts w:ascii="VIC" w:hAnsi="VIC"/>
                <w:sz w:val="20"/>
              </w:rPr>
              <w:t>water</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0CAE3D9"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293E70D"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5F13DB27"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17CB438F"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r>
      <w:tr w:rsidR="008B5FAC" w:rsidRPr="00D0278F" w14:paraId="5861EF53"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434121BA"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Low intensity</w:t>
            </w:r>
            <w:r w:rsidRPr="00D0278F">
              <w:rPr>
                <w:rFonts w:ascii="VIC" w:hAnsi="VIC"/>
                <w:spacing w:val="-10"/>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34B7B79C"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0.60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070BA9C0"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0.70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657BE890"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0.70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5D95D6E5"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0.60</w:t>
            </w:r>
          </w:p>
        </w:tc>
      </w:tr>
      <w:tr w:rsidR="008B5FAC" w:rsidRPr="00D0278F" w14:paraId="2EB05701"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40271EB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High intensity</w:t>
            </w:r>
            <w:r w:rsidRPr="00D0278F">
              <w:rPr>
                <w:rFonts w:ascii="VIC" w:hAnsi="VIC"/>
                <w:spacing w:val="-11"/>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tcPr>
          <w:p w14:paraId="37D22AF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tcPr>
          <w:p w14:paraId="14C759CB"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3ECC713A"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4420858D"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r>
      <w:tr w:rsidR="008B5FAC" w:rsidRPr="00D0278F" w14:paraId="6EFD0C5B"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3E06809A"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Sites at</w:t>
            </w:r>
            <w:r w:rsidRPr="00D0278F">
              <w:rPr>
                <w:rFonts w:ascii="VIC" w:hAnsi="VIC"/>
                <w:spacing w:val="-9"/>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1A80797A"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4DC0F584"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7E97ABA1"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1BA04829"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1.00</w:t>
            </w:r>
          </w:p>
        </w:tc>
      </w:tr>
      <w:tr w:rsidR="008B5FAC" w:rsidRPr="00D0278F" w14:paraId="75BC18EA"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7CCFF97D"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Industrial/Commercial (no</w:t>
            </w:r>
            <w:r w:rsidRPr="00D0278F">
              <w:rPr>
                <w:rFonts w:ascii="VIC" w:hAnsi="VIC"/>
                <w:spacing w:val="-13"/>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tcPr>
          <w:p w14:paraId="51A3291E"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tcPr>
          <w:p w14:paraId="7B6D55B6"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2C7E23F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7E35EC6D"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r>
      <w:tr w:rsidR="008B5FAC" w:rsidRPr="00D0278F" w14:paraId="594BE0FD"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4C14CB02"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Quarries / Strip Mines /</w:t>
            </w:r>
            <w:r w:rsidRPr="00D0278F">
              <w:rPr>
                <w:rFonts w:ascii="VIC" w:hAnsi="VIC"/>
                <w:spacing w:val="-13"/>
                <w:sz w:val="20"/>
              </w:rPr>
              <w:t xml:space="preserve"> </w:t>
            </w:r>
            <w:r w:rsidRPr="00D0278F">
              <w:rPr>
                <w:rFonts w:ascii="VIC" w:hAnsi="VIC"/>
                <w:sz w:val="20"/>
              </w:rPr>
              <w:t>Gravel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54BCEB42"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E9A3384"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CB7486A"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0E61CEEC"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r>
      <w:tr w:rsidR="008B5FAC" w:rsidRPr="00D0278F" w14:paraId="4F6C2FC6"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4F033F06"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Deciduous</w:t>
            </w:r>
            <w:r w:rsidRPr="00D0278F">
              <w:rPr>
                <w:rFonts w:ascii="VIC" w:hAnsi="VIC"/>
                <w:spacing w:val="-7"/>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tcPr>
          <w:p w14:paraId="4A959F59"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0.20</w:t>
            </w:r>
          </w:p>
        </w:tc>
        <w:tc>
          <w:tcPr>
            <w:tcW w:w="1627" w:type="dxa"/>
            <w:tcBorders>
              <w:top w:val="single" w:sz="8" w:space="0" w:color="4F81BC"/>
              <w:left w:val="single" w:sz="8" w:space="0" w:color="4F81BC"/>
              <w:bottom w:val="single" w:sz="8" w:space="0" w:color="4F81BC"/>
              <w:right w:val="single" w:sz="8" w:space="0" w:color="4F81BC"/>
            </w:tcBorders>
          </w:tcPr>
          <w:p w14:paraId="690EEED3"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0.40</w:t>
            </w:r>
          </w:p>
        </w:tc>
        <w:tc>
          <w:tcPr>
            <w:tcW w:w="1388" w:type="dxa"/>
            <w:tcBorders>
              <w:top w:val="single" w:sz="8" w:space="0" w:color="4F81BC"/>
              <w:left w:val="single" w:sz="8" w:space="0" w:color="4F81BC"/>
              <w:bottom w:val="single" w:sz="8" w:space="0" w:color="4F81BC"/>
              <w:right w:val="single" w:sz="8" w:space="0" w:color="4F81BC"/>
            </w:tcBorders>
          </w:tcPr>
          <w:p w14:paraId="7CECF827"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0.40</w:t>
            </w:r>
          </w:p>
        </w:tc>
        <w:tc>
          <w:tcPr>
            <w:tcW w:w="1404" w:type="dxa"/>
            <w:tcBorders>
              <w:top w:val="single" w:sz="8" w:space="0" w:color="4F81BC"/>
              <w:left w:val="single" w:sz="8" w:space="0" w:color="4F81BC"/>
              <w:bottom w:val="single" w:sz="8" w:space="0" w:color="4F81BC"/>
              <w:right w:val="single" w:sz="8" w:space="0" w:color="4F81BC"/>
            </w:tcBorders>
          </w:tcPr>
          <w:p w14:paraId="29F8F8C4"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0.30</w:t>
            </w:r>
          </w:p>
        </w:tc>
      </w:tr>
      <w:tr w:rsidR="008B5FAC" w:rsidRPr="00D0278F" w14:paraId="55F99DBD"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04719E1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Mixed</w:t>
            </w:r>
            <w:r w:rsidRPr="00D0278F">
              <w:rPr>
                <w:rFonts w:ascii="VIC" w:hAnsi="VIC"/>
                <w:spacing w:val="-5"/>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15CAA60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0.20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1A514ECA"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0.30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3C485DD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0.35</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3F4505BB"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0.30</w:t>
            </w:r>
          </w:p>
        </w:tc>
      </w:tr>
      <w:tr w:rsidR="008B5FAC" w:rsidRPr="00D0278F" w14:paraId="711D8459"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64254E7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Shrub land (Arid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tcPr>
          <w:p w14:paraId="063F761C"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tcPr>
          <w:p w14:paraId="4BA2CBF7"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2.00</w:t>
            </w:r>
          </w:p>
        </w:tc>
        <w:tc>
          <w:tcPr>
            <w:tcW w:w="1388" w:type="dxa"/>
            <w:tcBorders>
              <w:top w:val="single" w:sz="8" w:space="0" w:color="4F81BC"/>
              <w:left w:val="single" w:sz="8" w:space="0" w:color="4F81BC"/>
              <w:bottom w:val="single" w:sz="8" w:space="0" w:color="4F81BC"/>
              <w:right w:val="single" w:sz="8" w:space="0" w:color="4F81BC"/>
            </w:tcBorders>
          </w:tcPr>
          <w:p w14:paraId="3F779A9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2.00</w:t>
            </w:r>
          </w:p>
        </w:tc>
        <w:tc>
          <w:tcPr>
            <w:tcW w:w="1404" w:type="dxa"/>
            <w:tcBorders>
              <w:top w:val="single" w:sz="8" w:space="0" w:color="4F81BC"/>
              <w:left w:val="single" w:sz="8" w:space="0" w:color="4F81BC"/>
              <w:bottom w:val="single" w:sz="8" w:space="0" w:color="4F81BC"/>
              <w:right w:val="single" w:sz="8" w:space="0" w:color="4F81BC"/>
            </w:tcBorders>
          </w:tcPr>
          <w:p w14:paraId="6A73A212"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r>
      <w:tr w:rsidR="008B5FAC" w:rsidRPr="00D0278F" w14:paraId="51809805" w14:textId="77777777">
        <w:trPr>
          <w:trHeight w:hRule="exact" w:val="285"/>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146B352F" w14:textId="77777777" w:rsidR="008B5FAC" w:rsidRPr="00D0278F" w:rsidRDefault="008B5FAC">
            <w:pPr>
              <w:pStyle w:val="TableParagraph"/>
              <w:spacing w:before="2"/>
              <w:ind w:left="98"/>
              <w:rPr>
                <w:rFonts w:ascii="VIC" w:eastAsia="Verdana" w:hAnsi="VIC" w:cs="Verdana"/>
                <w:sz w:val="20"/>
                <w:szCs w:val="20"/>
              </w:rPr>
            </w:pPr>
            <w:r w:rsidRPr="00D0278F">
              <w:rPr>
                <w:rFonts w:ascii="VIC" w:hAnsi="VIC"/>
                <w:sz w:val="20"/>
              </w:rPr>
              <w:t>Shrub land (Non-arid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FE40072" w14:textId="77777777" w:rsidR="008B5FAC" w:rsidRPr="00D0278F" w:rsidRDefault="008B5FAC">
            <w:pPr>
              <w:pStyle w:val="TableParagraph"/>
              <w:spacing w:before="2"/>
              <w:ind w:left="98"/>
              <w:rPr>
                <w:rFonts w:ascii="VIC" w:eastAsia="Verdana" w:hAnsi="VIC" w:cs="Verdana"/>
                <w:sz w:val="20"/>
                <w:szCs w:val="20"/>
              </w:rPr>
            </w:pPr>
            <w:r w:rsidRPr="00D0278F">
              <w:rPr>
                <w:rFonts w:ascii="VIC" w:hAnsi="VIC"/>
                <w:sz w:val="20"/>
              </w:rPr>
              <w:t>0.80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18F21458" w14:textId="77777777" w:rsidR="008B5FAC" w:rsidRPr="00D0278F" w:rsidRDefault="008B5FAC">
            <w:pPr>
              <w:pStyle w:val="TableParagraph"/>
              <w:spacing w:before="2"/>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1A03426C" w14:textId="77777777" w:rsidR="008B5FAC" w:rsidRPr="00D0278F" w:rsidRDefault="008B5FAC">
            <w:pPr>
              <w:pStyle w:val="TableParagraph"/>
              <w:spacing w:before="2"/>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0A17E388" w14:textId="77777777" w:rsidR="008B5FAC" w:rsidRPr="00D0278F" w:rsidRDefault="008B5FAC">
            <w:pPr>
              <w:pStyle w:val="TableParagraph"/>
              <w:spacing w:before="2"/>
              <w:ind w:left="100"/>
              <w:rPr>
                <w:rFonts w:ascii="VIC" w:eastAsia="Verdana" w:hAnsi="VIC" w:cs="Verdana"/>
                <w:sz w:val="20"/>
                <w:szCs w:val="20"/>
              </w:rPr>
            </w:pPr>
            <w:r w:rsidRPr="00D0278F">
              <w:rPr>
                <w:rFonts w:ascii="VIC" w:hAnsi="VIC"/>
                <w:sz w:val="20"/>
              </w:rPr>
              <w:t>0.80</w:t>
            </w:r>
          </w:p>
        </w:tc>
      </w:tr>
      <w:tr w:rsidR="008B5FAC" w:rsidRPr="00D0278F" w14:paraId="3A93EA57"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4D54D9D2"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Grassland</w:t>
            </w:r>
          </w:p>
        </w:tc>
        <w:tc>
          <w:tcPr>
            <w:tcW w:w="1704" w:type="dxa"/>
            <w:tcBorders>
              <w:top w:val="single" w:sz="8" w:space="0" w:color="4F81BC"/>
              <w:left w:val="single" w:sz="8" w:space="0" w:color="4F81BC"/>
              <w:bottom w:val="single" w:sz="8" w:space="0" w:color="4F81BC"/>
              <w:right w:val="single" w:sz="8" w:space="0" w:color="4F81BC"/>
            </w:tcBorders>
          </w:tcPr>
          <w:p w14:paraId="4B353D9B"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0.40</w:t>
            </w:r>
          </w:p>
        </w:tc>
        <w:tc>
          <w:tcPr>
            <w:tcW w:w="1627" w:type="dxa"/>
            <w:tcBorders>
              <w:top w:val="single" w:sz="8" w:space="0" w:color="4F81BC"/>
              <w:left w:val="single" w:sz="8" w:space="0" w:color="4F81BC"/>
              <w:bottom w:val="single" w:sz="8" w:space="0" w:color="4F81BC"/>
              <w:right w:val="single" w:sz="8" w:space="0" w:color="4F81BC"/>
            </w:tcBorders>
          </w:tcPr>
          <w:p w14:paraId="548947DD"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0.50</w:t>
            </w:r>
          </w:p>
        </w:tc>
        <w:tc>
          <w:tcPr>
            <w:tcW w:w="1388" w:type="dxa"/>
            <w:tcBorders>
              <w:top w:val="single" w:sz="8" w:space="0" w:color="4F81BC"/>
              <w:left w:val="single" w:sz="8" w:space="0" w:color="4F81BC"/>
              <w:bottom w:val="single" w:sz="8" w:space="0" w:color="4F81BC"/>
              <w:right w:val="single" w:sz="8" w:space="0" w:color="4F81BC"/>
            </w:tcBorders>
          </w:tcPr>
          <w:p w14:paraId="3196B9FC"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0.50</w:t>
            </w:r>
          </w:p>
        </w:tc>
        <w:tc>
          <w:tcPr>
            <w:tcW w:w="1404" w:type="dxa"/>
            <w:tcBorders>
              <w:top w:val="single" w:sz="8" w:space="0" w:color="4F81BC"/>
              <w:left w:val="single" w:sz="8" w:space="0" w:color="4F81BC"/>
              <w:bottom w:val="single" w:sz="8" w:space="0" w:color="4F81BC"/>
              <w:right w:val="single" w:sz="8" w:space="0" w:color="4F81BC"/>
            </w:tcBorders>
          </w:tcPr>
          <w:p w14:paraId="7E69C412"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0.30</w:t>
            </w:r>
          </w:p>
        </w:tc>
      </w:tr>
    </w:tbl>
    <w:p w14:paraId="5791D290" w14:textId="77777777" w:rsidR="008B5FAC" w:rsidRPr="00D0278F" w:rsidRDefault="008B5FAC" w:rsidP="008B5FAC">
      <w:pPr>
        <w:spacing w:before="2"/>
        <w:rPr>
          <w:rFonts w:eastAsia="Verdana" w:cs="Verdana"/>
          <w:b/>
          <w:bCs/>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3875"/>
        <w:gridCol w:w="1704"/>
        <w:gridCol w:w="1627"/>
        <w:gridCol w:w="1388"/>
        <w:gridCol w:w="1404"/>
      </w:tblGrid>
      <w:tr w:rsidR="008B5FAC" w:rsidRPr="00D0278F" w14:paraId="3D1ED3BB" w14:textId="77777777">
        <w:trPr>
          <w:trHeight w:hRule="exact" w:val="296"/>
        </w:trPr>
        <w:tc>
          <w:tcPr>
            <w:tcW w:w="3875" w:type="dxa"/>
            <w:tcBorders>
              <w:top w:val="single" w:sz="8" w:space="0" w:color="4F81BC"/>
              <w:left w:val="single" w:sz="8" w:space="0" w:color="4F81BC"/>
              <w:bottom w:val="single" w:sz="17" w:space="0" w:color="4F81BC"/>
              <w:right w:val="single" w:sz="8" w:space="0" w:color="4F81BC"/>
            </w:tcBorders>
          </w:tcPr>
          <w:p w14:paraId="1047B8AE"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Land</w:t>
            </w:r>
            <w:r w:rsidRPr="00D0278F">
              <w:rPr>
                <w:rFonts w:ascii="VIC" w:hAnsi="VIC"/>
                <w:b/>
                <w:spacing w:val="-8"/>
                <w:sz w:val="20"/>
              </w:rPr>
              <w:t xml:space="preserve"> </w:t>
            </w:r>
            <w:r w:rsidRPr="00D0278F">
              <w:rPr>
                <w:rFonts w:ascii="VIC" w:hAnsi="VIC"/>
                <w:b/>
                <w:sz w:val="20"/>
              </w:rPr>
              <w:t>Use</w:t>
            </w:r>
          </w:p>
        </w:tc>
        <w:tc>
          <w:tcPr>
            <w:tcW w:w="6123" w:type="dxa"/>
            <w:gridSpan w:val="4"/>
            <w:tcBorders>
              <w:top w:val="single" w:sz="8" w:space="0" w:color="4F81BC"/>
              <w:left w:val="single" w:sz="8" w:space="0" w:color="4F81BC"/>
              <w:bottom w:val="single" w:sz="17" w:space="0" w:color="4F81BC"/>
              <w:right w:val="single" w:sz="8" w:space="0" w:color="4F81BC"/>
            </w:tcBorders>
          </w:tcPr>
          <w:p w14:paraId="2A84A0F0" w14:textId="77777777" w:rsidR="008B5FAC" w:rsidRPr="00D0278F" w:rsidRDefault="008B5FAC">
            <w:pPr>
              <w:pStyle w:val="TableParagraph"/>
              <w:ind w:left="98"/>
              <w:rPr>
                <w:rFonts w:ascii="VIC" w:eastAsia="Verdana" w:hAnsi="VIC" w:cs="Verdana"/>
                <w:sz w:val="20"/>
                <w:szCs w:val="20"/>
              </w:rPr>
            </w:pPr>
            <w:r w:rsidRPr="00D0278F">
              <w:rPr>
                <w:rFonts w:ascii="VIC" w:hAnsi="VIC"/>
                <w:b/>
                <w:sz w:val="20"/>
              </w:rPr>
              <w:t>Seasonal Bowen Ratio -</w:t>
            </w:r>
            <w:r w:rsidRPr="00D0278F">
              <w:rPr>
                <w:rFonts w:ascii="VIC" w:hAnsi="VIC"/>
                <w:b/>
                <w:spacing w:val="-13"/>
                <w:sz w:val="20"/>
              </w:rPr>
              <w:t xml:space="preserve"> </w:t>
            </w:r>
            <w:r w:rsidRPr="00D0278F">
              <w:rPr>
                <w:rFonts w:ascii="VIC" w:hAnsi="VIC"/>
                <w:b/>
                <w:sz w:val="20"/>
              </w:rPr>
              <w:t>Dry</w:t>
            </w:r>
          </w:p>
        </w:tc>
      </w:tr>
      <w:tr w:rsidR="008B5FAC" w:rsidRPr="00D0278F" w14:paraId="179FC58A" w14:textId="77777777">
        <w:trPr>
          <w:trHeight w:hRule="exact" w:val="271"/>
        </w:trPr>
        <w:tc>
          <w:tcPr>
            <w:tcW w:w="3875" w:type="dxa"/>
            <w:tcBorders>
              <w:top w:val="single" w:sz="17" w:space="0" w:color="4F81BC"/>
              <w:left w:val="single" w:sz="8" w:space="0" w:color="4F81BC"/>
              <w:bottom w:val="single" w:sz="8" w:space="0" w:color="4F81BC"/>
              <w:right w:val="single" w:sz="8" w:space="0" w:color="4F81BC"/>
            </w:tcBorders>
            <w:shd w:val="clear" w:color="auto" w:fill="D2DFED"/>
          </w:tcPr>
          <w:p w14:paraId="62AD7DC8" w14:textId="77777777" w:rsidR="008B5FAC" w:rsidRPr="00D0278F" w:rsidRDefault="008B5FAC"/>
        </w:tc>
        <w:tc>
          <w:tcPr>
            <w:tcW w:w="1704" w:type="dxa"/>
            <w:tcBorders>
              <w:top w:val="single" w:sz="17" w:space="0" w:color="4F81BC"/>
              <w:left w:val="single" w:sz="8" w:space="0" w:color="4F81BC"/>
              <w:bottom w:val="single" w:sz="8" w:space="0" w:color="4F81BC"/>
              <w:right w:val="single" w:sz="8" w:space="0" w:color="4F81BC"/>
            </w:tcBorders>
            <w:shd w:val="clear" w:color="auto" w:fill="D2DFED"/>
          </w:tcPr>
          <w:p w14:paraId="34BF3B1F"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Summer</w:t>
            </w:r>
          </w:p>
        </w:tc>
        <w:tc>
          <w:tcPr>
            <w:tcW w:w="1627" w:type="dxa"/>
            <w:tcBorders>
              <w:top w:val="single" w:sz="17" w:space="0" w:color="4F81BC"/>
              <w:left w:val="single" w:sz="8" w:space="0" w:color="4F81BC"/>
              <w:bottom w:val="single" w:sz="8" w:space="0" w:color="4F81BC"/>
              <w:right w:val="single" w:sz="8" w:space="0" w:color="4F81BC"/>
            </w:tcBorders>
            <w:shd w:val="clear" w:color="auto" w:fill="D2DFED"/>
          </w:tcPr>
          <w:p w14:paraId="274BE975"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Autumn</w:t>
            </w:r>
          </w:p>
        </w:tc>
        <w:tc>
          <w:tcPr>
            <w:tcW w:w="1388" w:type="dxa"/>
            <w:tcBorders>
              <w:top w:val="single" w:sz="17" w:space="0" w:color="4F81BC"/>
              <w:left w:val="single" w:sz="8" w:space="0" w:color="4F81BC"/>
              <w:bottom w:val="single" w:sz="8" w:space="0" w:color="4F81BC"/>
              <w:right w:val="single" w:sz="8" w:space="0" w:color="4F81BC"/>
            </w:tcBorders>
            <w:shd w:val="clear" w:color="auto" w:fill="D2DFED"/>
          </w:tcPr>
          <w:p w14:paraId="2647F523" w14:textId="77777777" w:rsidR="008B5FAC" w:rsidRPr="00D0278F" w:rsidRDefault="008B5FAC">
            <w:pPr>
              <w:pStyle w:val="TableParagraph"/>
              <w:spacing w:before="1" w:line="238" w:lineRule="exact"/>
              <w:ind w:left="98"/>
              <w:rPr>
                <w:rFonts w:ascii="VIC" w:eastAsia="Verdana" w:hAnsi="VIC" w:cs="Verdana"/>
                <w:sz w:val="20"/>
                <w:szCs w:val="20"/>
              </w:rPr>
            </w:pPr>
            <w:r w:rsidRPr="00D0278F">
              <w:rPr>
                <w:rFonts w:ascii="VIC" w:hAnsi="VIC"/>
                <w:sz w:val="20"/>
              </w:rPr>
              <w:t>Winter</w:t>
            </w:r>
          </w:p>
        </w:tc>
        <w:tc>
          <w:tcPr>
            <w:tcW w:w="1404" w:type="dxa"/>
            <w:tcBorders>
              <w:top w:val="single" w:sz="17" w:space="0" w:color="4F81BC"/>
              <w:left w:val="single" w:sz="8" w:space="0" w:color="4F81BC"/>
              <w:bottom w:val="single" w:sz="8" w:space="0" w:color="4F81BC"/>
              <w:right w:val="single" w:sz="8" w:space="0" w:color="4F81BC"/>
            </w:tcBorders>
            <w:shd w:val="clear" w:color="auto" w:fill="D2DFED"/>
          </w:tcPr>
          <w:p w14:paraId="31940C11" w14:textId="77777777" w:rsidR="008B5FAC" w:rsidRPr="00D0278F" w:rsidRDefault="008B5FAC">
            <w:pPr>
              <w:pStyle w:val="TableParagraph"/>
              <w:spacing w:before="1" w:line="238" w:lineRule="exact"/>
              <w:ind w:left="100"/>
              <w:rPr>
                <w:rFonts w:ascii="VIC" w:eastAsia="Verdana" w:hAnsi="VIC" w:cs="Verdana"/>
                <w:sz w:val="20"/>
                <w:szCs w:val="20"/>
              </w:rPr>
            </w:pPr>
            <w:r w:rsidRPr="00D0278F">
              <w:rPr>
                <w:rFonts w:ascii="VIC" w:hAnsi="VIC"/>
                <w:sz w:val="20"/>
              </w:rPr>
              <w:t>Spring</w:t>
            </w:r>
          </w:p>
        </w:tc>
      </w:tr>
      <w:tr w:rsidR="008B5FAC" w:rsidRPr="00D0278F" w14:paraId="5CF381E5"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6769FF0B"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Open</w:t>
            </w:r>
            <w:r w:rsidRPr="00D0278F">
              <w:rPr>
                <w:rFonts w:ascii="VIC" w:hAnsi="VIC"/>
                <w:spacing w:val="-4"/>
                <w:sz w:val="20"/>
              </w:rPr>
              <w:t xml:space="preserve"> </w:t>
            </w:r>
            <w:r w:rsidRPr="00D0278F">
              <w:rPr>
                <w:rFonts w:ascii="VIC" w:hAnsi="VIC"/>
                <w:sz w:val="20"/>
              </w:rPr>
              <w:t>water</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86A46E0"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502DDF35"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0AD8DA4F"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0.10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3C3BCB50"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0.10</w:t>
            </w:r>
          </w:p>
        </w:tc>
      </w:tr>
      <w:tr w:rsidR="008B5FAC" w:rsidRPr="00D0278F" w14:paraId="2E0D5C75"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04CB1320"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Low intensity</w:t>
            </w:r>
            <w:r w:rsidRPr="00D0278F">
              <w:rPr>
                <w:rFonts w:ascii="VIC" w:hAnsi="VIC"/>
                <w:spacing w:val="-10"/>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7DA9596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0.80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64D8FAF9"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732101D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545077B6"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0.80</w:t>
            </w:r>
          </w:p>
        </w:tc>
      </w:tr>
      <w:tr w:rsidR="008B5FAC" w:rsidRPr="00D0278F" w14:paraId="1FEFFD6A"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tcPr>
          <w:p w14:paraId="51A0B817"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High intensity</w:t>
            </w:r>
            <w:r w:rsidRPr="00D0278F">
              <w:rPr>
                <w:rFonts w:ascii="VIC" w:hAnsi="VIC"/>
                <w:spacing w:val="-11"/>
                <w:sz w:val="20"/>
              </w:rPr>
              <w:t xml:space="preserve"> </w:t>
            </w:r>
            <w:r w:rsidRPr="00D0278F">
              <w:rPr>
                <w:rFonts w:ascii="VIC" w:hAnsi="VIC"/>
                <w:sz w:val="20"/>
              </w:rPr>
              <w:t>residential</w:t>
            </w:r>
          </w:p>
        </w:tc>
        <w:tc>
          <w:tcPr>
            <w:tcW w:w="1704" w:type="dxa"/>
            <w:tcBorders>
              <w:top w:val="single" w:sz="8" w:space="0" w:color="4F81BC"/>
              <w:left w:val="single" w:sz="8" w:space="0" w:color="4F81BC"/>
              <w:bottom w:val="single" w:sz="8" w:space="0" w:color="4F81BC"/>
              <w:right w:val="single" w:sz="8" w:space="0" w:color="4F81BC"/>
            </w:tcBorders>
          </w:tcPr>
          <w:p w14:paraId="1DC31E0E"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tcPr>
          <w:p w14:paraId="6164AE70"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tcPr>
          <w:p w14:paraId="6E84F718"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tcPr>
          <w:p w14:paraId="7E084FF2"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38D5DA0F"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54D980C8"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Sites at</w:t>
            </w:r>
            <w:r w:rsidRPr="00D0278F">
              <w:rPr>
                <w:rFonts w:ascii="VIC" w:hAnsi="VIC"/>
                <w:spacing w:val="-9"/>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372E581E"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07F73A1D"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327D1B64"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04908F4B"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r>
      <w:tr w:rsidR="008B5FAC" w:rsidRPr="00D0278F" w14:paraId="3764C163"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tcPr>
          <w:p w14:paraId="7F1B328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Industrial/Commercial (no</w:t>
            </w:r>
            <w:r w:rsidRPr="00D0278F">
              <w:rPr>
                <w:rFonts w:ascii="VIC" w:hAnsi="VIC"/>
                <w:spacing w:val="-13"/>
                <w:sz w:val="20"/>
              </w:rPr>
              <w:t xml:space="preserve"> </w:t>
            </w:r>
            <w:r w:rsidRPr="00D0278F">
              <w:rPr>
                <w:rFonts w:ascii="VIC" w:hAnsi="VIC"/>
                <w:sz w:val="20"/>
              </w:rPr>
              <w:t>airports)</w:t>
            </w:r>
          </w:p>
        </w:tc>
        <w:tc>
          <w:tcPr>
            <w:tcW w:w="1704" w:type="dxa"/>
            <w:tcBorders>
              <w:top w:val="single" w:sz="8" w:space="0" w:color="4F81BC"/>
              <w:left w:val="single" w:sz="8" w:space="0" w:color="4F81BC"/>
              <w:bottom w:val="single" w:sz="8" w:space="0" w:color="4F81BC"/>
              <w:right w:val="single" w:sz="8" w:space="0" w:color="4F81BC"/>
            </w:tcBorders>
          </w:tcPr>
          <w:p w14:paraId="516F923B"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tcPr>
          <w:p w14:paraId="4049CC0F"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tcPr>
          <w:p w14:paraId="6A262121"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tcPr>
          <w:p w14:paraId="53D1EC58"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3E6BAA3D"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2F5BCF81"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Quarries / Strip Mines /</w:t>
            </w:r>
            <w:r w:rsidRPr="00D0278F">
              <w:rPr>
                <w:rFonts w:ascii="VIC" w:hAnsi="VIC"/>
                <w:spacing w:val="-12"/>
                <w:sz w:val="20"/>
              </w:rPr>
              <w:t xml:space="preserve"> </w:t>
            </w:r>
            <w:r w:rsidRPr="00D0278F">
              <w:rPr>
                <w:rFonts w:ascii="VIC" w:hAnsi="VIC"/>
                <w:sz w:val="20"/>
              </w:rPr>
              <w:t>Gravel</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703447D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20B554AF"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677E72FF"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790E8E07"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1.50</w:t>
            </w:r>
          </w:p>
        </w:tc>
      </w:tr>
      <w:tr w:rsidR="008B5FAC" w:rsidRPr="00D0278F" w14:paraId="564D6F40" w14:textId="77777777">
        <w:trPr>
          <w:trHeight w:hRule="exact" w:val="286"/>
        </w:trPr>
        <w:tc>
          <w:tcPr>
            <w:tcW w:w="3875" w:type="dxa"/>
            <w:tcBorders>
              <w:top w:val="single" w:sz="8" w:space="0" w:color="4F81BC"/>
              <w:left w:val="single" w:sz="8" w:space="0" w:color="4F81BC"/>
              <w:bottom w:val="single" w:sz="8" w:space="0" w:color="4F81BC"/>
              <w:right w:val="single" w:sz="8" w:space="0" w:color="4F81BC"/>
            </w:tcBorders>
          </w:tcPr>
          <w:p w14:paraId="436EBE33"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Deciduous</w:t>
            </w:r>
            <w:r w:rsidRPr="00D0278F">
              <w:rPr>
                <w:rFonts w:ascii="VIC" w:hAnsi="VIC"/>
                <w:spacing w:val="-7"/>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tcPr>
          <w:p w14:paraId="0A8394C7"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tcPr>
          <w:p w14:paraId="74EF5F7F"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1E2F76BC" w14:textId="77777777" w:rsidR="008B5FAC" w:rsidRPr="00D0278F" w:rsidRDefault="008B5FAC">
            <w:pPr>
              <w:pStyle w:val="TableParagraph"/>
              <w:spacing w:before="3"/>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1DEADDD8" w14:textId="77777777" w:rsidR="008B5FAC" w:rsidRPr="00D0278F" w:rsidRDefault="008B5FAC">
            <w:pPr>
              <w:pStyle w:val="TableParagraph"/>
              <w:spacing w:before="3"/>
              <w:ind w:left="100"/>
              <w:rPr>
                <w:rFonts w:ascii="VIC" w:eastAsia="Verdana" w:hAnsi="VIC" w:cs="Verdana"/>
                <w:sz w:val="20"/>
                <w:szCs w:val="20"/>
              </w:rPr>
            </w:pPr>
            <w:r w:rsidRPr="00D0278F">
              <w:rPr>
                <w:rFonts w:ascii="VIC" w:hAnsi="VIC"/>
                <w:sz w:val="20"/>
              </w:rPr>
              <w:t>0.70</w:t>
            </w:r>
          </w:p>
        </w:tc>
      </w:tr>
      <w:tr w:rsidR="008B5FAC" w:rsidRPr="00D0278F" w14:paraId="55F6F3BC" w14:textId="77777777">
        <w:trPr>
          <w:trHeight w:hRule="exact" w:val="283"/>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73B1C48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Mixed</w:t>
            </w:r>
            <w:r w:rsidRPr="00D0278F">
              <w:rPr>
                <w:rFonts w:ascii="VIC" w:hAnsi="VIC"/>
                <w:spacing w:val="-5"/>
                <w:sz w:val="20"/>
              </w:rPr>
              <w:t xml:space="preserve"> </w:t>
            </w:r>
            <w:r w:rsidRPr="00D0278F">
              <w:rPr>
                <w:rFonts w:ascii="VIC" w:hAnsi="VIC"/>
                <w:sz w:val="20"/>
              </w:rPr>
              <w:t>forest</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05CDB741"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0.30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3FFBF947"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0.90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4096E944"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0.90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787FB2B0"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0.70</w:t>
            </w:r>
          </w:p>
        </w:tc>
      </w:tr>
      <w:tr w:rsidR="008B5FAC" w:rsidRPr="00D0278F" w14:paraId="034077FD" w14:textId="77777777">
        <w:trPr>
          <w:trHeight w:hRule="exact" w:val="285"/>
        </w:trPr>
        <w:tc>
          <w:tcPr>
            <w:tcW w:w="3875" w:type="dxa"/>
            <w:tcBorders>
              <w:top w:val="single" w:sz="8" w:space="0" w:color="4F81BC"/>
              <w:left w:val="single" w:sz="8" w:space="0" w:color="4F81BC"/>
              <w:bottom w:val="single" w:sz="8" w:space="0" w:color="4F81BC"/>
              <w:right w:val="single" w:sz="8" w:space="0" w:color="4F81BC"/>
            </w:tcBorders>
          </w:tcPr>
          <w:p w14:paraId="7DF15F6A"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Shrub land (Arid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tcPr>
          <w:p w14:paraId="2FE669D5"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4.00</w:t>
            </w:r>
          </w:p>
        </w:tc>
        <w:tc>
          <w:tcPr>
            <w:tcW w:w="1627" w:type="dxa"/>
            <w:tcBorders>
              <w:top w:val="single" w:sz="8" w:space="0" w:color="4F81BC"/>
              <w:left w:val="single" w:sz="8" w:space="0" w:color="4F81BC"/>
              <w:bottom w:val="single" w:sz="8" w:space="0" w:color="4F81BC"/>
              <w:right w:val="single" w:sz="8" w:space="0" w:color="4F81BC"/>
            </w:tcBorders>
          </w:tcPr>
          <w:p w14:paraId="3576E1D4"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6.00</w:t>
            </w:r>
          </w:p>
        </w:tc>
        <w:tc>
          <w:tcPr>
            <w:tcW w:w="1388" w:type="dxa"/>
            <w:tcBorders>
              <w:top w:val="single" w:sz="8" w:space="0" w:color="4F81BC"/>
              <w:left w:val="single" w:sz="8" w:space="0" w:color="4F81BC"/>
              <w:bottom w:val="single" w:sz="8" w:space="0" w:color="4F81BC"/>
              <w:right w:val="single" w:sz="8" w:space="0" w:color="4F81BC"/>
            </w:tcBorders>
          </w:tcPr>
          <w:p w14:paraId="2CC24680"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6.00</w:t>
            </w:r>
          </w:p>
        </w:tc>
        <w:tc>
          <w:tcPr>
            <w:tcW w:w="1404" w:type="dxa"/>
            <w:tcBorders>
              <w:top w:val="single" w:sz="8" w:space="0" w:color="4F81BC"/>
              <w:left w:val="single" w:sz="8" w:space="0" w:color="4F81BC"/>
              <w:bottom w:val="single" w:sz="8" w:space="0" w:color="4F81BC"/>
              <w:right w:val="single" w:sz="8" w:space="0" w:color="4F81BC"/>
            </w:tcBorders>
          </w:tcPr>
          <w:p w14:paraId="34177717"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3.00</w:t>
            </w:r>
          </w:p>
        </w:tc>
      </w:tr>
      <w:tr w:rsidR="008B5FAC" w:rsidRPr="00D0278F" w14:paraId="5B058AE4" w14:textId="77777777">
        <w:trPr>
          <w:trHeight w:hRule="exact" w:val="284"/>
        </w:trPr>
        <w:tc>
          <w:tcPr>
            <w:tcW w:w="3875" w:type="dxa"/>
            <w:tcBorders>
              <w:top w:val="single" w:sz="8" w:space="0" w:color="4F81BC"/>
              <w:left w:val="single" w:sz="8" w:space="0" w:color="4F81BC"/>
              <w:bottom w:val="single" w:sz="8" w:space="0" w:color="4F81BC"/>
              <w:right w:val="single" w:sz="8" w:space="0" w:color="4F81BC"/>
            </w:tcBorders>
            <w:shd w:val="clear" w:color="auto" w:fill="D2DFED"/>
          </w:tcPr>
          <w:p w14:paraId="5B47D516"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Shrub land (Non-arid</w:t>
            </w:r>
            <w:r w:rsidRPr="00D0278F">
              <w:rPr>
                <w:rFonts w:ascii="VIC" w:hAnsi="VIC"/>
                <w:spacing w:val="-9"/>
                <w:sz w:val="20"/>
              </w:rPr>
              <w:t xml:space="preserve"> </w:t>
            </w:r>
            <w:r w:rsidRPr="00D0278F">
              <w:rPr>
                <w:rFonts w:ascii="VIC" w:hAnsi="VIC"/>
                <w:sz w:val="20"/>
              </w:rPr>
              <w:t>region)</w:t>
            </w:r>
          </w:p>
        </w:tc>
        <w:tc>
          <w:tcPr>
            <w:tcW w:w="1704" w:type="dxa"/>
            <w:tcBorders>
              <w:top w:val="single" w:sz="8" w:space="0" w:color="4F81BC"/>
              <w:left w:val="single" w:sz="8" w:space="0" w:color="4F81BC"/>
              <w:bottom w:val="single" w:sz="8" w:space="0" w:color="4F81BC"/>
              <w:right w:val="single" w:sz="8" w:space="0" w:color="4F81BC"/>
            </w:tcBorders>
            <w:shd w:val="clear" w:color="auto" w:fill="D2DFED"/>
          </w:tcPr>
          <w:p w14:paraId="6DC6A554"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1.00</w:t>
            </w:r>
          </w:p>
        </w:tc>
        <w:tc>
          <w:tcPr>
            <w:tcW w:w="1627" w:type="dxa"/>
            <w:tcBorders>
              <w:top w:val="single" w:sz="8" w:space="0" w:color="4F81BC"/>
              <w:left w:val="single" w:sz="8" w:space="0" w:color="4F81BC"/>
              <w:bottom w:val="single" w:sz="8" w:space="0" w:color="4F81BC"/>
              <w:right w:val="single" w:sz="8" w:space="0" w:color="4F81BC"/>
            </w:tcBorders>
            <w:shd w:val="clear" w:color="auto" w:fill="D2DFED"/>
          </w:tcPr>
          <w:p w14:paraId="78C16D6A"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1.50</w:t>
            </w:r>
          </w:p>
        </w:tc>
        <w:tc>
          <w:tcPr>
            <w:tcW w:w="1388" w:type="dxa"/>
            <w:tcBorders>
              <w:top w:val="single" w:sz="8" w:space="0" w:color="4F81BC"/>
              <w:left w:val="single" w:sz="8" w:space="0" w:color="4F81BC"/>
              <w:bottom w:val="single" w:sz="8" w:space="0" w:color="4F81BC"/>
              <w:right w:val="single" w:sz="8" w:space="0" w:color="4F81BC"/>
            </w:tcBorders>
            <w:shd w:val="clear" w:color="auto" w:fill="D2DFED"/>
          </w:tcPr>
          <w:p w14:paraId="2F8F7CE9" w14:textId="77777777" w:rsidR="008B5FAC" w:rsidRPr="00D0278F" w:rsidRDefault="008B5FAC">
            <w:pPr>
              <w:pStyle w:val="TableParagraph"/>
              <w:spacing w:before="1"/>
              <w:ind w:left="98"/>
              <w:rPr>
                <w:rFonts w:ascii="VIC" w:eastAsia="Verdana" w:hAnsi="VIC" w:cs="Verdana"/>
                <w:sz w:val="20"/>
                <w:szCs w:val="20"/>
              </w:rPr>
            </w:pPr>
            <w:r w:rsidRPr="00D0278F">
              <w:rPr>
                <w:rFonts w:ascii="VIC" w:hAnsi="VIC"/>
                <w:sz w:val="20"/>
              </w:rPr>
              <w:t>1.50</w:t>
            </w:r>
          </w:p>
        </w:tc>
        <w:tc>
          <w:tcPr>
            <w:tcW w:w="1404" w:type="dxa"/>
            <w:tcBorders>
              <w:top w:val="single" w:sz="8" w:space="0" w:color="4F81BC"/>
              <w:left w:val="single" w:sz="8" w:space="0" w:color="4F81BC"/>
              <w:bottom w:val="single" w:sz="8" w:space="0" w:color="4F81BC"/>
              <w:right w:val="single" w:sz="8" w:space="0" w:color="4F81BC"/>
            </w:tcBorders>
            <w:shd w:val="clear" w:color="auto" w:fill="D2DFED"/>
          </w:tcPr>
          <w:p w14:paraId="2EB7C4CC" w14:textId="77777777" w:rsidR="008B5FAC" w:rsidRPr="00D0278F" w:rsidRDefault="008B5FAC">
            <w:pPr>
              <w:pStyle w:val="TableParagraph"/>
              <w:spacing w:before="1"/>
              <w:ind w:left="100"/>
              <w:rPr>
                <w:rFonts w:ascii="VIC" w:eastAsia="Verdana" w:hAnsi="VIC" w:cs="Verdana"/>
                <w:sz w:val="20"/>
                <w:szCs w:val="20"/>
              </w:rPr>
            </w:pPr>
            <w:r w:rsidRPr="00D0278F">
              <w:rPr>
                <w:rFonts w:ascii="VIC" w:hAnsi="VIC"/>
                <w:sz w:val="20"/>
              </w:rPr>
              <w:t>1.00</w:t>
            </w:r>
          </w:p>
        </w:tc>
      </w:tr>
      <w:tr w:rsidR="008B5FAC" w:rsidRPr="00D0278F" w14:paraId="33139577" w14:textId="77777777">
        <w:trPr>
          <w:trHeight w:hRule="exact" w:val="334"/>
        </w:trPr>
        <w:tc>
          <w:tcPr>
            <w:tcW w:w="3875" w:type="dxa"/>
            <w:tcBorders>
              <w:top w:val="single" w:sz="8" w:space="0" w:color="4F81BC"/>
              <w:left w:val="single" w:sz="8" w:space="0" w:color="4F81BC"/>
              <w:bottom w:val="single" w:sz="8" w:space="0" w:color="4F81BC"/>
              <w:right w:val="single" w:sz="8" w:space="0" w:color="4F81BC"/>
            </w:tcBorders>
          </w:tcPr>
          <w:p w14:paraId="7EAE434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Grassland</w:t>
            </w:r>
          </w:p>
        </w:tc>
        <w:tc>
          <w:tcPr>
            <w:tcW w:w="1704" w:type="dxa"/>
            <w:tcBorders>
              <w:top w:val="single" w:sz="8" w:space="0" w:color="4F81BC"/>
              <w:left w:val="single" w:sz="8" w:space="0" w:color="4F81BC"/>
              <w:bottom w:val="single" w:sz="8" w:space="0" w:color="4F81BC"/>
              <w:right w:val="single" w:sz="8" w:space="0" w:color="4F81BC"/>
            </w:tcBorders>
          </w:tcPr>
          <w:p w14:paraId="7E584E63"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0.80</w:t>
            </w:r>
          </w:p>
        </w:tc>
        <w:tc>
          <w:tcPr>
            <w:tcW w:w="1627" w:type="dxa"/>
            <w:tcBorders>
              <w:top w:val="single" w:sz="8" w:space="0" w:color="4F81BC"/>
              <w:left w:val="single" w:sz="8" w:space="0" w:color="4F81BC"/>
              <w:bottom w:val="single" w:sz="8" w:space="0" w:color="4F81BC"/>
              <w:right w:val="single" w:sz="8" w:space="0" w:color="4F81BC"/>
            </w:tcBorders>
          </w:tcPr>
          <w:p w14:paraId="1CC42A5F"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1.00</w:t>
            </w:r>
          </w:p>
        </w:tc>
        <w:tc>
          <w:tcPr>
            <w:tcW w:w="1388" w:type="dxa"/>
            <w:tcBorders>
              <w:top w:val="single" w:sz="8" w:space="0" w:color="4F81BC"/>
              <w:left w:val="single" w:sz="8" w:space="0" w:color="4F81BC"/>
              <w:bottom w:val="single" w:sz="8" w:space="0" w:color="4F81BC"/>
              <w:right w:val="single" w:sz="8" w:space="0" w:color="4F81BC"/>
            </w:tcBorders>
          </w:tcPr>
          <w:p w14:paraId="2C9A4279" w14:textId="77777777" w:rsidR="008B5FAC" w:rsidRPr="00D0278F" w:rsidRDefault="008B5FAC">
            <w:pPr>
              <w:pStyle w:val="TableParagraph"/>
              <w:ind w:left="98"/>
              <w:rPr>
                <w:rFonts w:ascii="VIC" w:eastAsia="Verdana" w:hAnsi="VIC" w:cs="Verdana"/>
                <w:sz w:val="20"/>
                <w:szCs w:val="20"/>
              </w:rPr>
            </w:pPr>
            <w:r w:rsidRPr="00D0278F">
              <w:rPr>
                <w:rFonts w:ascii="VIC" w:hAnsi="VIC"/>
                <w:sz w:val="20"/>
              </w:rPr>
              <w:t>1.00</w:t>
            </w:r>
          </w:p>
        </w:tc>
        <w:tc>
          <w:tcPr>
            <w:tcW w:w="1404" w:type="dxa"/>
            <w:tcBorders>
              <w:top w:val="single" w:sz="8" w:space="0" w:color="4F81BC"/>
              <w:left w:val="single" w:sz="8" w:space="0" w:color="4F81BC"/>
              <w:bottom w:val="single" w:sz="8" w:space="0" w:color="4F81BC"/>
              <w:right w:val="single" w:sz="8" w:space="0" w:color="4F81BC"/>
            </w:tcBorders>
          </w:tcPr>
          <w:p w14:paraId="34F4EC22" w14:textId="77777777" w:rsidR="008B5FAC" w:rsidRPr="00D0278F" w:rsidRDefault="008B5FAC">
            <w:pPr>
              <w:pStyle w:val="TableParagraph"/>
              <w:ind w:left="100"/>
              <w:rPr>
                <w:rFonts w:ascii="VIC" w:eastAsia="Verdana" w:hAnsi="VIC" w:cs="Verdana"/>
                <w:sz w:val="20"/>
                <w:szCs w:val="20"/>
              </w:rPr>
            </w:pPr>
            <w:r w:rsidRPr="00D0278F">
              <w:rPr>
                <w:rFonts w:ascii="VIC" w:hAnsi="VIC"/>
                <w:sz w:val="20"/>
              </w:rPr>
              <w:t>0.40</w:t>
            </w:r>
          </w:p>
        </w:tc>
      </w:tr>
    </w:tbl>
    <w:p w14:paraId="1159CA27" w14:textId="77777777" w:rsidR="008B5FAC" w:rsidRDefault="008B5FAC" w:rsidP="008B5FAC"/>
    <w:p w14:paraId="3CACFE6E" w14:textId="77777777" w:rsidR="008B5FAC" w:rsidRDefault="008B5FAC" w:rsidP="008B5FAC"/>
    <w:p w14:paraId="3785E8EF" w14:textId="7C5D3091" w:rsidR="00862B4D" w:rsidRDefault="00862B4D" w:rsidP="00862B4D">
      <w:pPr>
        <w:spacing w:after="0"/>
      </w:pPr>
    </w:p>
    <w:p w14:paraId="2745D8D1" w14:textId="667A1407" w:rsidR="00862B4D" w:rsidRPr="004C760E" w:rsidRDefault="00862B4D" w:rsidP="00862B4D">
      <w:pPr>
        <w:pStyle w:val="Heading1"/>
        <w:numPr>
          <w:ilvl w:val="0"/>
          <w:numId w:val="0"/>
        </w:numPr>
        <w:ind w:left="432" w:hanging="432"/>
        <w:rPr>
          <w:rFonts w:ascii="VIC" w:hAnsi="VIC" w:cstheme="minorBidi"/>
          <w:b/>
          <w:sz w:val="24"/>
          <w:szCs w:val="24"/>
          <w:lang w:val="en-US" w:eastAsia="ja-JP"/>
        </w:rPr>
      </w:pPr>
      <w:bookmarkStart w:id="54" w:name="_Toc146548759"/>
      <w:r w:rsidRPr="004C760E">
        <w:rPr>
          <w:rFonts w:ascii="VIC" w:hAnsi="VIC" w:cstheme="minorBidi"/>
          <w:sz w:val="24"/>
          <w:szCs w:val="24"/>
          <w:lang w:val="en-US" w:eastAsia="ja-JP"/>
        </w:rPr>
        <w:t>A</w:t>
      </w:r>
      <w:r>
        <w:rPr>
          <w:rFonts w:ascii="VIC" w:hAnsi="VIC" w:cstheme="minorBidi"/>
          <w:sz w:val="24"/>
          <w:szCs w:val="24"/>
          <w:lang w:val="en-US" w:eastAsia="ja-JP"/>
        </w:rPr>
        <w:t>4</w:t>
      </w:r>
      <w:r>
        <w:rPr>
          <w:rFonts w:ascii="VIC" w:hAnsi="VIC" w:cstheme="minorBidi"/>
          <w:sz w:val="24"/>
          <w:szCs w:val="24"/>
          <w:lang w:val="en-US" w:eastAsia="ja-JP"/>
        </w:rPr>
        <w:tab/>
        <w:t>Flow charts – construction procedure</w:t>
      </w:r>
      <w:bookmarkEnd w:id="54"/>
    </w:p>
    <w:p w14:paraId="29C59BEF" w14:textId="77777777" w:rsidR="008B5FAC" w:rsidRDefault="008B5FAC" w:rsidP="008B5FAC">
      <w:pPr>
        <w:rPr>
          <w:rFonts w:ascii="Verdana" w:hAnsi="Verdana"/>
          <w:sz w:val="18"/>
          <w:szCs w:val="18"/>
          <w:lang w:val="en-US"/>
        </w:rPr>
      </w:pPr>
    </w:p>
    <w:p w14:paraId="1CFBF53F" w14:textId="7DE022A3" w:rsidR="008B5FAC" w:rsidRPr="00D0278F" w:rsidRDefault="005144E3" w:rsidP="008B5FAC">
      <w:pPr>
        <w:spacing w:before="40"/>
        <w:ind w:left="112" w:right="299"/>
        <w:rPr>
          <w:rFonts w:eastAsia="Calibri" w:cs="Calibri"/>
          <w:sz w:val="28"/>
          <w:szCs w:val="28"/>
        </w:rPr>
      </w:pPr>
      <w:r>
        <w:rPr>
          <w:noProof/>
        </w:rPr>
        <w:drawing>
          <wp:anchor distT="0" distB="0" distL="114300" distR="114300" simplePos="0" relativeHeight="251662848" behindDoc="1" locked="0" layoutInCell="1" allowOverlap="1" wp14:anchorId="28138C34" wp14:editId="02C451EC">
            <wp:simplePos x="0" y="0"/>
            <wp:positionH relativeFrom="margin">
              <wp:align>center</wp:align>
            </wp:positionH>
            <wp:positionV relativeFrom="paragraph">
              <wp:posOffset>5022408</wp:posOffset>
            </wp:positionV>
            <wp:extent cx="5579110" cy="2703195"/>
            <wp:effectExtent l="0" t="0" r="0" b="1905"/>
            <wp:wrapTight wrapText="bothSides">
              <wp:wrapPolygon edited="0">
                <wp:start x="0" y="0"/>
                <wp:lineTo x="0" y="21463"/>
                <wp:lineTo x="2508" y="21463"/>
                <wp:lineTo x="9145" y="21311"/>
                <wp:lineTo x="21315" y="20397"/>
                <wp:lineTo x="21389" y="1066"/>
                <wp:lineTo x="2581" y="0"/>
                <wp:lineTo x="0" y="0"/>
              </wp:wrapPolygon>
            </wp:wrapTight>
            <wp:docPr id="1332171045" name="Picture 133217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31">
                      <a:extLst>
                        <a:ext uri="{28A0092B-C50C-407E-A947-70E740481C1C}">
                          <a14:useLocalDpi xmlns:a14="http://schemas.microsoft.com/office/drawing/2010/main" val="0"/>
                        </a:ext>
                      </a:extLst>
                    </a:blip>
                    <a:stretch>
                      <a:fillRect/>
                    </a:stretch>
                  </pic:blipFill>
                  <pic:spPr>
                    <a:xfrm>
                      <a:off x="0" y="0"/>
                      <a:ext cx="5579110" cy="2703195"/>
                    </a:xfrm>
                    <a:prstGeom prst="rect">
                      <a:avLst/>
                    </a:prstGeom>
                  </pic:spPr>
                </pic:pic>
              </a:graphicData>
            </a:graphic>
          </wp:anchor>
        </w:drawing>
      </w:r>
      <w:r>
        <w:rPr>
          <w:noProof/>
        </w:rPr>
        <w:drawing>
          <wp:anchor distT="0" distB="0" distL="114300" distR="114300" simplePos="0" relativeHeight="251663872" behindDoc="1" locked="0" layoutInCell="1" allowOverlap="1" wp14:anchorId="07DB4245" wp14:editId="2FB7CF62">
            <wp:simplePos x="0" y="0"/>
            <wp:positionH relativeFrom="margin">
              <wp:align>center</wp:align>
            </wp:positionH>
            <wp:positionV relativeFrom="paragraph">
              <wp:posOffset>401845</wp:posOffset>
            </wp:positionV>
            <wp:extent cx="6093058" cy="4042791"/>
            <wp:effectExtent l="0" t="0" r="3175" b="0"/>
            <wp:wrapTight wrapText="bothSides">
              <wp:wrapPolygon edited="0">
                <wp:start x="7429" y="0"/>
                <wp:lineTo x="0" y="814"/>
                <wp:lineTo x="0" y="16185"/>
                <wp:lineTo x="7024" y="16287"/>
                <wp:lineTo x="7024" y="18628"/>
                <wp:lineTo x="7226" y="19544"/>
                <wp:lineTo x="7429" y="19849"/>
                <wp:lineTo x="12359" y="21478"/>
                <wp:lineTo x="16816" y="21478"/>
                <wp:lineTo x="16816" y="17915"/>
                <wp:lineTo x="21544" y="17915"/>
                <wp:lineTo x="21544" y="12622"/>
                <wp:lineTo x="11886" y="11401"/>
                <wp:lineTo x="14317" y="11401"/>
                <wp:lineTo x="16884" y="10586"/>
                <wp:lineTo x="16951" y="5497"/>
                <wp:lineTo x="16276" y="5191"/>
                <wp:lineTo x="11886" y="4886"/>
                <wp:lineTo x="11886" y="0"/>
                <wp:lineTo x="7429" y="0"/>
              </wp:wrapPolygon>
            </wp:wrapTight>
            <wp:docPr id="1153332980" name="Picture 115333298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raphical user interfac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093058" cy="4042791"/>
                    </a:xfrm>
                    <a:prstGeom prst="rect">
                      <a:avLst/>
                    </a:prstGeom>
                  </pic:spPr>
                </pic:pic>
              </a:graphicData>
            </a:graphic>
          </wp:anchor>
        </w:drawing>
      </w:r>
      <w:r w:rsidR="008B5FAC" w:rsidRPr="6E35FB71">
        <w:rPr>
          <w:sz w:val="28"/>
          <w:szCs w:val="28"/>
        </w:rPr>
        <w:t>FLOW CHARTS - CONSTRUCTION</w:t>
      </w:r>
      <w:r w:rsidR="008B5FAC" w:rsidRPr="6E35FB71">
        <w:rPr>
          <w:spacing w:val="-11"/>
          <w:sz w:val="28"/>
          <w:szCs w:val="28"/>
        </w:rPr>
        <w:t xml:space="preserve"> </w:t>
      </w:r>
      <w:r w:rsidR="008B5FAC" w:rsidRPr="6E35FB71">
        <w:rPr>
          <w:sz w:val="28"/>
          <w:szCs w:val="28"/>
        </w:rPr>
        <w:t>PROCEDURE</w:t>
      </w:r>
    </w:p>
    <w:p w14:paraId="1EACE5B8" w14:textId="638F964B" w:rsidR="008B5FAC" w:rsidRDefault="008B5FAC" w:rsidP="008B5FAC">
      <w:pPr>
        <w:rPr>
          <w:rFonts w:ascii="Calibri" w:eastAsia="Calibri" w:hAnsi="Calibri" w:cs="Calibri"/>
          <w:szCs w:val="20"/>
        </w:rPr>
      </w:pPr>
    </w:p>
    <w:p w14:paraId="69F583E8" w14:textId="005C6DEC" w:rsidR="008B5FAC" w:rsidRDefault="008B5FAC" w:rsidP="008B5FAC">
      <w:pPr>
        <w:spacing w:before="8"/>
        <w:rPr>
          <w:rFonts w:ascii="Calibri" w:eastAsia="Calibri" w:hAnsi="Calibri" w:cs="Calibri"/>
          <w:sz w:val="13"/>
          <w:szCs w:val="13"/>
        </w:rPr>
      </w:pPr>
    </w:p>
    <w:p w14:paraId="314218B4" w14:textId="77777777" w:rsidR="00D34CD5" w:rsidRDefault="00D34CD5" w:rsidP="008B5FAC">
      <w:pPr>
        <w:spacing w:before="8"/>
        <w:rPr>
          <w:rFonts w:ascii="Calibri" w:eastAsia="Calibri" w:hAnsi="Calibri" w:cs="Calibri"/>
          <w:sz w:val="13"/>
          <w:szCs w:val="13"/>
        </w:rPr>
      </w:pPr>
    </w:p>
    <w:p w14:paraId="69BB452E" w14:textId="5D1700BE" w:rsidR="00D34CD5" w:rsidRDefault="00D34CD5" w:rsidP="008B5FAC">
      <w:pPr>
        <w:spacing w:before="8"/>
        <w:rPr>
          <w:rFonts w:ascii="Calibri" w:eastAsia="Calibri" w:hAnsi="Calibri" w:cs="Calibri"/>
          <w:sz w:val="13"/>
          <w:szCs w:val="13"/>
        </w:rPr>
      </w:pPr>
    </w:p>
    <w:p w14:paraId="10C10218" w14:textId="77777777" w:rsidR="00D34CD5" w:rsidRDefault="00D34CD5" w:rsidP="008B5FAC">
      <w:pPr>
        <w:spacing w:before="8"/>
        <w:rPr>
          <w:rFonts w:ascii="Calibri" w:eastAsia="Calibri" w:hAnsi="Calibri" w:cs="Calibri"/>
          <w:sz w:val="13"/>
          <w:szCs w:val="13"/>
        </w:rPr>
      </w:pPr>
    </w:p>
    <w:p w14:paraId="4F997694" w14:textId="1AC492F5" w:rsidR="00D34CD5" w:rsidRDefault="00D34CD5" w:rsidP="008B5FAC">
      <w:pPr>
        <w:spacing w:before="8"/>
        <w:rPr>
          <w:rFonts w:ascii="Calibri" w:eastAsia="Calibri" w:hAnsi="Calibri" w:cs="Calibri"/>
          <w:sz w:val="13"/>
          <w:szCs w:val="13"/>
        </w:rPr>
      </w:pPr>
    </w:p>
    <w:p w14:paraId="1AB74EE9" w14:textId="77777777" w:rsidR="00D34CD5" w:rsidRDefault="00D34CD5" w:rsidP="008B5FAC">
      <w:pPr>
        <w:spacing w:before="8"/>
        <w:rPr>
          <w:rFonts w:ascii="Calibri" w:eastAsia="Calibri" w:hAnsi="Calibri" w:cs="Calibri"/>
          <w:sz w:val="13"/>
          <w:szCs w:val="13"/>
        </w:rPr>
      </w:pPr>
    </w:p>
    <w:p w14:paraId="2E236417" w14:textId="77777777" w:rsidR="00D34CD5" w:rsidRDefault="00D34CD5" w:rsidP="008B5FAC">
      <w:pPr>
        <w:spacing w:before="8"/>
        <w:rPr>
          <w:rFonts w:ascii="Calibri" w:eastAsia="Calibri" w:hAnsi="Calibri" w:cs="Calibri"/>
          <w:sz w:val="13"/>
          <w:szCs w:val="13"/>
        </w:rPr>
      </w:pPr>
    </w:p>
    <w:p w14:paraId="4462CE2B" w14:textId="77777777" w:rsidR="00D34CD5" w:rsidRDefault="00D34CD5" w:rsidP="008B5FAC">
      <w:pPr>
        <w:spacing w:before="8"/>
        <w:rPr>
          <w:rFonts w:ascii="Calibri" w:eastAsia="Calibri" w:hAnsi="Calibri" w:cs="Calibri"/>
          <w:sz w:val="13"/>
          <w:szCs w:val="13"/>
        </w:rPr>
      </w:pPr>
    </w:p>
    <w:p w14:paraId="5E98DE1E" w14:textId="77777777" w:rsidR="00D34CD5" w:rsidRDefault="00D34CD5" w:rsidP="008B5FAC">
      <w:pPr>
        <w:spacing w:before="8"/>
        <w:rPr>
          <w:rFonts w:ascii="Calibri" w:eastAsia="Calibri" w:hAnsi="Calibri" w:cs="Calibri"/>
          <w:sz w:val="13"/>
          <w:szCs w:val="13"/>
        </w:rPr>
      </w:pPr>
    </w:p>
    <w:p w14:paraId="5BD8F7BE" w14:textId="4DD4D517" w:rsidR="00D34CD5" w:rsidRDefault="00D34CD5" w:rsidP="008B5FAC">
      <w:pPr>
        <w:spacing w:before="8"/>
        <w:rPr>
          <w:rFonts w:ascii="Calibri" w:eastAsia="Calibri" w:hAnsi="Calibri" w:cs="Calibri"/>
          <w:sz w:val="13"/>
          <w:szCs w:val="13"/>
        </w:rPr>
      </w:pPr>
    </w:p>
    <w:p w14:paraId="02A64426" w14:textId="12B4E55B" w:rsidR="00D34CD5" w:rsidRDefault="00D34CD5" w:rsidP="008B5FAC">
      <w:pPr>
        <w:spacing w:before="8"/>
        <w:rPr>
          <w:rFonts w:ascii="Calibri" w:eastAsia="Calibri" w:hAnsi="Calibri" w:cs="Calibri"/>
          <w:sz w:val="13"/>
          <w:szCs w:val="13"/>
        </w:rPr>
      </w:pPr>
    </w:p>
    <w:p w14:paraId="713E42D9" w14:textId="2BEF5A17" w:rsidR="00D34CD5" w:rsidRDefault="00D34CD5" w:rsidP="008B5FAC">
      <w:pPr>
        <w:spacing w:before="8"/>
        <w:rPr>
          <w:rFonts w:ascii="Calibri" w:eastAsia="Calibri" w:hAnsi="Calibri" w:cs="Calibri"/>
          <w:sz w:val="13"/>
          <w:szCs w:val="13"/>
        </w:rPr>
      </w:pPr>
    </w:p>
    <w:p w14:paraId="650B3320" w14:textId="4C7C2C45" w:rsidR="00D34CD5" w:rsidRDefault="00D34CD5" w:rsidP="008B5FAC">
      <w:pPr>
        <w:spacing w:before="8"/>
        <w:rPr>
          <w:rFonts w:ascii="Calibri" w:eastAsia="Calibri" w:hAnsi="Calibri" w:cs="Calibri"/>
          <w:sz w:val="13"/>
          <w:szCs w:val="13"/>
        </w:rPr>
      </w:pPr>
    </w:p>
    <w:p w14:paraId="4DE06706" w14:textId="2900F1E3" w:rsidR="00D34CD5" w:rsidRDefault="00D34CD5" w:rsidP="008B5FAC">
      <w:pPr>
        <w:spacing w:before="8"/>
        <w:rPr>
          <w:rFonts w:ascii="Calibri" w:eastAsia="Calibri" w:hAnsi="Calibri" w:cs="Calibri"/>
          <w:sz w:val="13"/>
          <w:szCs w:val="13"/>
        </w:rPr>
      </w:pPr>
    </w:p>
    <w:p w14:paraId="59290CEB" w14:textId="61FCFAE1" w:rsidR="00D34CD5" w:rsidRDefault="00D34CD5" w:rsidP="008B5FAC">
      <w:pPr>
        <w:spacing w:before="8"/>
        <w:rPr>
          <w:rFonts w:ascii="Calibri" w:eastAsia="Calibri" w:hAnsi="Calibri" w:cs="Calibri"/>
          <w:sz w:val="13"/>
          <w:szCs w:val="13"/>
        </w:rPr>
      </w:pPr>
    </w:p>
    <w:p w14:paraId="0F809155" w14:textId="6E701D91" w:rsidR="00D34CD5" w:rsidRDefault="00D34CD5" w:rsidP="008B5FAC">
      <w:pPr>
        <w:spacing w:before="8"/>
        <w:rPr>
          <w:rFonts w:ascii="Calibri" w:eastAsia="Calibri" w:hAnsi="Calibri" w:cs="Calibri"/>
          <w:sz w:val="13"/>
          <w:szCs w:val="13"/>
        </w:rPr>
      </w:pPr>
    </w:p>
    <w:p w14:paraId="66345F59" w14:textId="098232C5" w:rsidR="00C0620C" w:rsidRDefault="00C0620C" w:rsidP="00C0620C"/>
    <w:p w14:paraId="2FA89F75" w14:textId="77777777" w:rsidR="00C0620C" w:rsidRDefault="00C0620C" w:rsidP="00131C48"/>
    <w:p w14:paraId="009419B9" w14:textId="77777777" w:rsidR="00131C48" w:rsidRDefault="00131C48" w:rsidP="00091A74">
      <w:pPr>
        <w:rPr>
          <w:rFonts w:ascii="VIC" w:hAnsi="VIC"/>
        </w:rPr>
      </w:pPr>
    </w:p>
    <w:bookmarkEnd w:id="19"/>
    <w:p w14:paraId="6B737E5B" w14:textId="77777777" w:rsidR="00EF1180" w:rsidRDefault="00EF1180" w:rsidP="00D926E0">
      <w:pPr>
        <w:pStyle w:val="Heading2-nonumber"/>
      </w:pPr>
    </w:p>
    <w:p w14:paraId="086B468A" w14:textId="77777777" w:rsidR="00EF1180" w:rsidRDefault="00EF1180" w:rsidP="00D926E0">
      <w:pPr>
        <w:pStyle w:val="Heading2-nonumber"/>
      </w:pPr>
    </w:p>
    <w:p w14:paraId="75D9EB16" w14:textId="77777777" w:rsidR="00EF1180" w:rsidRDefault="00EF1180" w:rsidP="00D926E0">
      <w:pPr>
        <w:pStyle w:val="Heading2-nonumber"/>
      </w:pPr>
    </w:p>
    <w:p w14:paraId="1A734B85" w14:textId="167DDED2" w:rsidR="00594774" w:rsidRPr="006C1195" w:rsidRDefault="00594774" w:rsidP="00D926E0">
      <w:pPr>
        <w:pStyle w:val="Heading2-nonumber"/>
      </w:pPr>
      <w:r w:rsidRPr="006C1195">
        <w:t>Accessibility</w:t>
      </w:r>
    </w:p>
    <w:p w14:paraId="5424FD0A" w14:textId="7E89DABD" w:rsidR="00C14A0F" w:rsidRPr="006C1195" w:rsidRDefault="00D926E0" w:rsidP="00D926E0">
      <w:r w:rsidRPr="006C1195">
        <w:lastRenderedPageBreak/>
        <w:t xml:space="preserve">Contact us if you need this information in an accessible format such as large print or audio. </w:t>
      </w:r>
      <w:r w:rsidRPr="006C1195">
        <w:br/>
        <w:t xml:space="preserve">Please telephone </w:t>
      </w:r>
      <w:r w:rsidRPr="006C1195">
        <w:rPr>
          <w:rStyle w:val="Bluehighlight"/>
        </w:rPr>
        <w:t>1300 372 842</w:t>
      </w:r>
      <w:r w:rsidRPr="006C1195">
        <w:t xml:space="preserve"> or email </w:t>
      </w:r>
      <w:hyperlink r:id="rId33" w:history="1">
        <w:r w:rsidRPr="006C1195">
          <w:rPr>
            <w:rStyle w:val="Hyperlink"/>
          </w:rPr>
          <w:t>contact@epa.vic.gov.au</w:t>
        </w:r>
      </w:hyperlink>
    </w:p>
    <w:p w14:paraId="2A0C4CAA" w14:textId="77777777" w:rsidR="00594774" w:rsidRPr="006C1195" w:rsidRDefault="00594774" w:rsidP="00D926E0">
      <w:pPr>
        <w:pStyle w:val="Heading2-nonumber"/>
      </w:pPr>
      <w:r w:rsidRPr="006C1195">
        <w:t>Interpreter assistance</w:t>
      </w:r>
    </w:p>
    <w:p w14:paraId="34E5DC0B" w14:textId="1621702D" w:rsidR="00C14A0F" w:rsidRPr="006C1195" w:rsidRDefault="00C14A0F" w:rsidP="00C14A0F">
      <w:r w:rsidRPr="006C1195">
        <w:rPr>
          <w:noProof/>
        </w:rPr>
        <w:drawing>
          <wp:inline distT="0" distB="0" distL="0" distR="0" wp14:anchorId="616A2D44" wp14:editId="415781BD">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71375401" w14:textId="70454D00" w:rsidR="00C14A0F" w:rsidRDefault="00D926E0" w:rsidP="00C14A0F">
      <w:r w:rsidRPr="006C1195">
        <w:t xml:space="preserve">If you need interpreter assistance or want this document translated, please call 131 450 and advise </w:t>
      </w:r>
      <w:r w:rsidR="00B56FF0" w:rsidRPr="006C1195">
        <w:t>your preferred</w:t>
      </w:r>
      <w:r w:rsidRPr="006C1195">
        <w:t xml:space="preserve"> language. If you are deaf, or have a hearing or speech impairment, contact us through the </w:t>
      </w:r>
      <w:r w:rsidRPr="006C1195">
        <w:rPr>
          <w:rStyle w:val="Bluehighlight"/>
        </w:rPr>
        <w:t>National Relay Service.</w:t>
      </w:r>
    </w:p>
    <w:p w14:paraId="729EAB89" w14:textId="77777777" w:rsidR="0032331C" w:rsidRDefault="00594774" w:rsidP="00594774">
      <w:r>
        <w:br w:type="page"/>
      </w:r>
    </w:p>
    <w:sdt>
      <w:sdtPr>
        <w:id w:val="69241607"/>
        <w:lock w:val="contentLocked"/>
        <w:placeholder>
          <w:docPart w:val="1DCB43BD3C6D4119A2980B642EA98279"/>
        </w:placeholder>
        <w:group/>
      </w:sdtPr>
      <w:sdtContent>
        <w:p w14:paraId="4C27ACAA" w14:textId="77777777" w:rsidR="00594774" w:rsidRDefault="00090DCE" w:rsidP="00594774">
          <w:r>
            <w:rPr>
              <w:noProof/>
              <w:szCs w:val="20"/>
            </w:rPr>
            <mc:AlternateContent>
              <mc:Choice Requires="wps">
                <w:drawing>
                  <wp:anchor distT="0" distB="0" distL="114300" distR="114300" simplePos="0" relativeHeight="251657728" behindDoc="0" locked="1" layoutInCell="1" allowOverlap="1" wp14:anchorId="5519090C" wp14:editId="3C7D05F3">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4A122E38"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59B63C2F" wp14:editId="3F2FC67E">
                                      <wp:extent cx="216000" cy="216000"/>
                                      <wp:effectExtent l="0" t="0" r="0" b="0"/>
                                      <wp:docPr id="1169304943" name="Picture 116930494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6DEAD70" wp14:editId="47B0571C">
                                      <wp:extent cx="216000" cy="216000"/>
                                      <wp:effectExtent l="0" t="0" r="0" b="0"/>
                                      <wp:docPr id="26513350" name="Picture 2651335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30ABA91" wp14:editId="5DA42E02">
                                      <wp:extent cx="216000" cy="216000"/>
                                      <wp:effectExtent l="0" t="0" r="0" b="0"/>
                                      <wp:docPr id="1553316548" name="Picture 155331654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E85DAB0" wp14:editId="70239B94">
                                      <wp:extent cx="216000" cy="216000"/>
                                      <wp:effectExtent l="0" t="0" r="0" b="0"/>
                                      <wp:docPr id="120982811" name="Picture 12098281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83E473" w14:textId="77777777" w:rsidR="00090DCE" w:rsidRPr="00E33788" w:rsidRDefault="00090DCE" w:rsidP="00090DCE">
                                <w:pPr>
                                  <w:pStyle w:val="BodyText"/>
                                  <w:spacing w:after="120"/>
                                  <w:rPr>
                                    <w:rStyle w:val="Hyperlink"/>
                                    <w:color w:val="FFFFFF" w:themeColor="background1"/>
                                  </w:rPr>
                                </w:pPr>
                                <w:hyperlink r:id="rId43" w:history="1">
                                  <w:r w:rsidRPr="001B1BD1">
                                    <w:rPr>
                                      <w:rStyle w:val="Hyperlink"/>
                                      <w:color w:val="FFFFFF" w:themeColor="background1"/>
                                    </w:rPr>
                                    <w:t>epa.vic.gov.au</w:t>
                                  </w:r>
                                </w:hyperlink>
                                <w:r w:rsidRPr="001B1BD1">
                                  <w:rPr>
                                    <w:rStyle w:val="Hyperlink"/>
                                    <w:color w:val="FFFFFF" w:themeColor="background1"/>
                                  </w:rPr>
                                  <w:t xml:space="preserve"> </w:t>
                                </w:r>
                              </w:p>
                              <w:p w14:paraId="7CDFDBE7"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33041BBD"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3FA8EE03" w14:textId="77777777" w:rsidR="00090DCE" w:rsidRPr="00E33788" w:rsidRDefault="00090DCE" w:rsidP="00090DCE">
                                <w:pPr>
                                  <w:pStyle w:val="BodyText"/>
                                  <w:rPr>
                                    <w:color w:val="FFFFFF" w:themeColor="background1"/>
                                  </w:rPr>
                                </w:pPr>
                                <w:r w:rsidRPr="00E33788">
                                  <w:rPr>
                                    <w:color w:val="FFFFFF" w:themeColor="background1"/>
                                  </w:rPr>
                                  <w:t>1300 372 842</w:t>
                                </w:r>
                              </w:p>
                              <w:p w14:paraId="4EBFC673"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090C" id="Text Box 57" o:spid="_x0000_s1028" type="#_x0000_t202" style="position:absolute;margin-left:0;margin-top:0;width:234.15pt;height:141.75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OtEQIAACQ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4+f7qZ5+SS5Jve5vGLebLrdYc+fFXQsmiUHImXBJc4&#10;bnwYQseQWM3CujEmcWMs60o+v/mYpwsXDyU3lmpcm41W6Hc9ayrqaRxkB9WJ5kMYqPdOrhvqYSN8&#10;eBZIXFPfpN/wRIs2QLXgbHFWA/7823mMJwrIy1lH2im5/3EQqDgz3yyRE4U2Gjgau9Gwh/YeSI5T&#10;ehlOJpMuYDCjqRHaV5L1KlYhl7CSapU8jOZ9GBRMz0Kq1SoFkZycCBu7dTKmjihGRF/6V4HuDHsg&#10;xh5hVJUo3qA/xA74rw4BdJOoibgOKJ7hJikmcs/PJmr9932Kuj7u5S8A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DzKE60R&#10;AgAAJAQAAA4AAAAAAAAAAAAAAAAALgIAAGRycy9lMm9Eb2MueG1sUEsBAi0AFAAGAAgAAAAhABWy&#10;5XDcAAAABQEAAA8AAAAAAAAAAAAAAAAAawQAAGRycy9kb3ducmV2LnhtbFBLBQYAAAAABAAEAPMA&#10;AAB0BQAAAAA=&#10;" filled="f" stroked="f" strokeweight=".5pt">
                    <v:textbox inset="0,0,0,0">
                      <w:txbxContent>
                        <w:p w14:paraId="4A122E38"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59B63C2F" wp14:editId="3F2FC67E">
                                <wp:extent cx="216000" cy="216000"/>
                                <wp:effectExtent l="0" t="0" r="0" b="0"/>
                                <wp:docPr id="1169304943" name="Picture 116930494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6DEAD70" wp14:editId="47B0571C">
                                <wp:extent cx="216000" cy="216000"/>
                                <wp:effectExtent l="0" t="0" r="0" b="0"/>
                                <wp:docPr id="26513350" name="Picture 2651335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30ABA91" wp14:editId="5DA42E02">
                                <wp:extent cx="216000" cy="216000"/>
                                <wp:effectExtent l="0" t="0" r="0" b="0"/>
                                <wp:docPr id="1553316548" name="Picture 155331654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E85DAB0" wp14:editId="70239B94">
                                <wp:extent cx="216000" cy="216000"/>
                                <wp:effectExtent l="0" t="0" r="0" b="0"/>
                                <wp:docPr id="120982811" name="Picture 12098281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83E473" w14:textId="77777777" w:rsidR="00090DCE" w:rsidRPr="00E33788" w:rsidRDefault="00090DCE" w:rsidP="00090DCE">
                          <w:pPr>
                            <w:pStyle w:val="BodyText"/>
                            <w:spacing w:after="120"/>
                            <w:rPr>
                              <w:rStyle w:val="Hyperlink"/>
                              <w:color w:val="FFFFFF" w:themeColor="background1"/>
                            </w:rPr>
                          </w:pPr>
                          <w:hyperlink r:id="rId44" w:history="1">
                            <w:r w:rsidRPr="001B1BD1">
                              <w:rPr>
                                <w:rStyle w:val="Hyperlink"/>
                                <w:color w:val="FFFFFF" w:themeColor="background1"/>
                              </w:rPr>
                              <w:t>epa.vic.gov.au</w:t>
                            </w:r>
                          </w:hyperlink>
                          <w:r w:rsidRPr="001B1BD1">
                            <w:rPr>
                              <w:rStyle w:val="Hyperlink"/>
                              <w:color w:val="FFFFFF" w:themeColor="background1"/>
                            </w:rPr>
                            <w:t xml:space="preserve"> </w:t>
                          </w:r>
                        </w:p>
                        <w:p w14:paraId="7CDFDBE7"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33041BBD"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3FA8EE03" w14:textId="77777777" w:rsidR="00090DCE" w:rsidRPr="00E33788" w:rsidRDefault="00090DCE" w:rsidP="00090DCE">
                          <w:pPr>
                            <w:pStyle w:val="BodyText"/>
                            <w:rPr>
                              <w:color w:val="FFFFFF" w:themeColor="background1"/>
                            </w:rPr>
                          </w:pPr>
                          <w:r w:rsidRPr="00E33788">
                            <w:rPr>
                              <w:color w:val="FFFFFF" w:themeColor="background1"/>
                            </w:rPr>
                            <w:t>1300 372 842</w:t>
                          </w:r>
                        </w:p>
                        <w:p w14:paraId="4EBFC673"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60800" behindDoc="0" locked="1" layoutInCell="1" allowOverlap="1" wp14:anchorId="235A0708" wp14:editId="4FCC89E2">
                <wp:simplePos x="0" y="0"/>
                <wp:positionH relativeFrom="page">
                  <wp:align>center</wp:align>
                </wp:positionH>
                <wp:positionV relativeFrom="page">
                  <wp:align>center</wp:align>
                </wp:positionV>
                <wp:extent cx="1800000" cy="752400"/>
                <wp:effectExtent l="0" t="0" r="0" b="0"/>
                <wp:wrapNone/>
                <wp:docPr id="8" name="Picture 8">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5" cstate="email">
                          <a:extLst>
                            <a:ext uri="{28A0092B-C50C-407E-A947-70E740481C1C}">
                              <a14:useLocalDpi xmlns:a14="http://schemas.microsoft.com/office/drawing/2010/main"/>
                            </a:ext>
                            <a:ext uri="{96DAC541-7B7A-43D3-8B79-37D633B846F1}">
                              <asvg:svgBlip xmlns:asvg="http://schemas.microsoft.com/office/drawing/2016/SVG/main" r:embed="rId46"/>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61824" behindDoc="0" locked="1" layoutInCell="1" allowOverlap="1" wp14:anchorId="74D283FB" wp14:editId="4B1E2F11">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1CDC09B"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283FB" id="Group 26" o:spid="_x0000_s1029" style="position:absolute;margin-left:232.25pt;margin-top:0;width:283.45pt;height:104.6pt;z-index:251661824;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MAjMXgQAAJAMAAAOAAAAZHJzL2Uyb0RvYy54bWzcV01v&#10;2zgQvS/Q/0Do3tiWLDsR4hTZZBMUCNqg6W7PNE1ZRClSS9Jf/fX7SEqyHae7bRfooQGicERyOPPm&#10;vaFy+WZbS7LmxgqtZsnobJgQrpheCLWcJX9+vHt9nhDrqFpQqRWfJTtukzdXr3673DQFT3Wl5YIb&#10;AifKFptmllTONcVgYFnFa2rPdMMVJkttaupgmuVgYegG3ms5SIfDyWCjzaIxmnFr8fY2TiZXwX9Z&#10;cubel6XljshZgthceJrwnPvn4OqSFktDm0qwNgz6A1HUVCgc2ru6pY6SlREnrmrBjLa6dGdM1wNd&#10;loLxkAOyGQ2fZXNv9KoJuSyLzbLpYQK0z3D6Ybfs3freNE/NowESm2YJLILlc9mWpvZ/ESXZBsh2&#10;PWR86wjDy2wy9D8JYZgbZen5GEYAlVVA/mQfq/442HmR73dOJzCwc9AdPDgKpzdimIj70RCxmCUp&#10;XChag1sBLgK7TeV/55ZfTHw6Ibdp7jN9llp6McnScZaQPTDHCfbQTPPpcDj6l/wawQr8tjXG6KTG&#10;/60F7HIrw5PWSf1NPmpqPq+a16BjQ52YCyncLkgLxPNBqfWjYI8mGgewjzrY/xLsXq+J1Evt8/N7&#10;/LK4ifqkHjT7bInSNxVVS35tG8gSbAloHC8fePPoxLkUzZ2Q0hPRj9vcIOFnEngBniivW81WNVcu&#10;9gvDJdLUylaisQkxBa/nHDQybxfIiKFXOVAJzUfIWGzrDHes8ueXiOMDYo8s7SdC0Ps4fQoWgnpB&#10;Qvl0MkwznLPnSyekc9Cj49o4z7KLYzEAR2PdPdc18QPEizhQIVrQ9YNtI+qWQET7IMIQptcNeqzt&#10;EIR1guF3tZGnijYcIXi3B7yAGqIcW144upRCcQ9mu9J3G+K2v2v0j0AC//4riB0qLJ92GqJFB9tx&#10;/wGIUaN9E/lO3GihtGcbgqWFVGQzSyYZ+pI3+xk4lwoY78P2I7edb0NDyrpU53qxQ6ZGo1zoIrZh&#10;dwK1e6DWPVKDawYvcXW693iUUuMs3Y4SUmnz5aX3fj3KhtmEbHBtzRL794p6zcu3CgWFS9cNTDeY&#10;dwO1qm80bkIwENGEITYYJ7thaXT9CTfqtT8FU1QxnDVLmDOdcePi9Yk7mfHr67AsNo8H9dSg5YwC&#10;Wp6LH7efqGlawjqU7J3uSHPC27g24ny9croUgdQe2YhjCzgIHEbtTfWzWJ13rPb6RxeTnKR5V2iw&#10;v79Bv8rkbJzlnkpe+6PRJB3G625P5dHEXzHtTRrHsdF093An72/qAAd8jXQ9ePEyga3bSR55/4GX&#10;oDLkmYZahq8xfiMNWVOwhzKGdhrLbCu64PF1fiC+fgdq5Y+HQ+85NtDWd+vAf+md+o6Zt+v9Vh4+&#10;5vrAoiT7Y44Di5v7HeFkrVy/uRZKm5cyk8iqPTmu71QeodmT8eeK+mI0HoMYUdjjfJrCiOJuZ6LA&#10;25lfSuT47A0Uaj/R/Xf1oR3qs/9H4uofAA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VMAj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0"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1"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OqxAAAANsAAAAPAAAAZHJzL2Rvd25yZXYueG1sRI9Ba8JA&#10;FITvgv9heYKXUjfmUNrUVUQQilCoWmiPz+xrkpp9G3ZfNf33riB4HGbmG2a26F2rThRi49nAdJKB&#10;Ii69bbgy8LlfPz6DioJssfVMBv4pwmI+HMywsP7MWzrtpFIJwrFAA7VIV2gdy5ocxonviJP344ND&#10;STJU2gY8J7hrdZ5lT9phw2mhxo5WNZXH3Z8zIC/H9h0/vjfV11IOnNmQP/wejBmP+uUrKKFe7uFb&#10;+80ayKdw/ZJ+gJ5fAAAA//8DAFBLAQItABQABgAIAAAAIQDb4fbL7gAAAIUBAAATAAAAAAAAAAAA&#10;AAAAAAAAAABbQ29udGVudF9UeXBlc10ueG1sUEsBAi0AFAAGAAgAAAAhAFr0LFu/AAAAFQEAAAsA&#10;AAAAAAAAAAAAAAAAHwEAAF9yZWxzLy5yZWxzUEsBAi0AFAAGAAgAAAAhAJVE46rEAAAA2wAAAA8A&#10;AAAAAAAAAAAAAAAABwIAAGRycy9kb3ducmV2LnhtbFBLBQYAAAAAAwADALcAAAD4AgAAAAA=&#10;">
                        <v:imagedata r:id="rId47" o:title=""/>
                      </v:shape>
                      <v:shape id="VicGov tagline" o:spid="_x0000_s1032"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1CDC09B" w14:textId="77777777" w:rsidR="004F0C70" w:rsidRDefault="004F0C70" w:rsidP="004F0C70">
                              <w:pPr>
                                <w:pStyle w:val="VicGovttagline"/>
                              </w:pPr>
                              <w:r>
                                <w:t>Authorised and published by the Victorian Government, 1 Treasury Place, Melbourne</w:t>
                              </w:r>
                            </w:p>
                          </w:txbxContent>
                        </v:textbox>
                      </v:shape>
                    </v:group>
                    <v:rect id="Rectangle 25" o:spid="_x0000_s1033"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1584" behindDoc="1" locked="1" layoutInCell="1" allowOverlap="1" wp14:anchorId="600074D1" wp14:editId="0C8E675F">
                    <wp:simplePos x="0" y="0"/>
                    <wp:positionH relativeFrom="page">
                      <wp:align>left</wp:align>
                    </wp:positionH>
                    <wp:positionV relativeFrom="page">
                      <wp:align>top</wp:align>
                    </wp:positionV>
                    <wp:extent cx="10800000" cy="10800000"/>
                    <wp:effectExtent l="0" t="0" r="1905" b="1905"/>
                    <wp:wrapNone/>
                    <wp:docPr id="19" name="Rectangle 19"/>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7BF58"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00074D1" id="Rectangle 19" o:spid="_x0000_s1034" style="position:absolute;margin-left:0;margin-top:0;width:850.4pt;height:850.4pt;z-index:-2516648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DUAIAADIFAAAOAAAAZHJzL2Uyb0RvYy54bWysVMGO0zAQvSPxD5bvNEnptlXVdAVdipAQ&#10;u2LhA1zHbiI5trHdJv17ZuxsWqDigMjBGdszb+Y9e7y+71tFTsL5xuiSFpOcEqG5qRp9KOn3b7s3&#10;S0p8YLpiymhR0rPw9H7z+tW6sysxNbVRlXAEQLRfdbakdQh2lWWe16JlfmKs0LApjWtZgKk7ZJVj&#10;HaC3Kpvm+TzrjKusM1x4D6sPaZNuIr6UgodHKb0IRJUUagtxdHHc45ht1mx1cMzWDR/KYP9QRcsa&#10;DUlHqAcWGDm65g+otuHOeCPDhJs2M1I2XEQOwKbIf2PzXDMrIhcQx9tRJv//YPmX07N9ciBDZ/3K&#10;g4kseula/EN9pI9inUexRB8Ih8UiX+b4UcJhc5wBUnYBsM6Hj8K0BI2SOjiPKBM7ffYhub64DOpV&#10;u0apaHtwSQaxBijfxWy44t1hv1WOnBieaj7bLe/wICHvwV9H5DHXL97F9u2HxfSmd5Ho3EiwmL7f&#10;XoXEPENxqtGE4V0v5nAd4YPrzpkS1aAX+jo2klIa4bVBkqliXMku2kcrnJVAP6W/CkmaCtSeJirY&#10;FmKkzjgXOhRpq2aVSIokoRJ8bCSMiPJEQESWkH/EHgBuYyeYwR9DReyqMXjQ+G/BY0TMbHQYg9tG&#10;G3eLmQJWQ+bk/yJSkgZVCv2+B21KOkNPXNmb6vzkSAfdXFL/48icgI7/pPHuLObxbFyazdJJuaC2&#10;Jj0MTPPawLsQKBwnmtsQXwksWZt3x2BkEy/sJdFQEjRm1HZ4RLDzr+fR6/LUbX4C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Be&#10;tZ/D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6E97BF58"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E179EB">
      <w:headerReference w:type="even" r:id="rId48"/>
      <w:footerReference w:type="default" r:id="rId49"/>
      <w:headerReference w:type="first" r:id="rId50"/>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4A714" w14:textId="77777777" w:rsidR="00E97BF6" w:rsidRDefault="00E97BF6" w:rsidP="00C37A29">
      <w:pPr>
        <w:spacing w:after="0"/>
      </w:pPr>
      <w:r>
        <w:separator/>
      </w:r>
    </w:p>
  </w:endnote>
  <w:endnote w:type="continuationSeparator" w:id="0">
    <w:p w14:paraId="21366185" w14:textId="77777777" w:rsidR="00E97BF6" w:rsidRDefault="00E97BF6" w:rsidP="00C37A29">
      <w:pPr>
        <w:spacing w:after="0"/>
      </w:pPr>
      <w:r>
        <w:continuationSeparator/>
      </w:r>
    </w:p>
  </w:endnote>
  <w:endnote w:type="continuationNotice" w:id="1">
    <w:p w14:paraId="68010EFB" w14:textId="77777777" w:rsidR="00E97BF6" w:rsidRDefault="00E97B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alibri"/>
    <w:panose1 w:val="00000000000000000000"/>
    <w:charset w:val="00"/>
    <w:family w:val="auto"/>
    <w:notTrueType/>
    <w:pitch w:val="variable"/>
    <w:sig w:usb0="00000081" w:usb1="00000000" w:usb2="00000000" w:usb3="00000000" w:csb0="00000009" w:csb1="00000000"/>
  </w:font>
  <w:font w:name="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altName w:val="Calibri"/>
    <w:panose1 w:val="00000000000000000000"/>
    <w:charset w:val="00"/>
    <w:family w:val="auto"/>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0926" w14:textId="77777777" w:rsidR="0094176B" w:rsidRDefault="0094176B" w:rsidP="008D661A">
    <w:pPr>
      <w:pStyle w:val="FooterLeft"/>
    </w:pPr>
  </w:p>
  <w:p w14:paraId="2D69BB97" w14:textId="0DB9C823" w:rsidR="000D7EE8" w:rsidRPr="008D661A" w:rsidRDefault="00000000" w:rsidP="008D661A">
    <w:pPr>
      <w:pStyle w:val="FooterLeft"/>
    </w:pPr>
    <w:sdt>
      <w:sdtPr>
        <w:alias w:val="Title"/>
        <w:tag w:val=""/>
        <w:id w:val="313228183"/>
        <w:placeholder>
          <w:docPart w:val="F9E317177BFB437795E09C9820392B1A"/>
        </w:placeholder>
        <w:dataBinding w:prefixMappings="xmlns:ns0='http://purl.org/dc/elements/1.1/' xmlns:ns1='http://schemas.openxmlformats.org/package/2006/metadata/core-properties' " w:xpath="/ns1:coreProperties[1]/ns0:title[1]" w:storeItemID="{6C3C8BC8-F283-45AE-878A-BAB7291924A1}"/>
        <w:text/>
      </w:sdtPr>
      <w:sdtContent>
        <w:r w:rsidR="00AC6B38">
          <w:t>Guide to Air Pollution Modelling</w:t>
        </w:r>
      </w:sdtContent>
    </w:sdt>
    <w:r w:rsidR="0081207D" w:rsidRPr="008D661A">
      <w:rPr>
        <w:noProof/>
      </w:rPr>
      <mc:AlternateContent>
        <mc:Choice Requires="wpg">
          <w:drawing>
            <wp:anchor distT="0" distB="0" distL="114300" distR="114300" simplePos="0" relativeHeight="251654656" behindDoc="0" locked="1" layoutInCell="1" allowOverlap="1" wp14:anchorId="7F2CCDD8" wp14:editId="74E1D51F">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A3D5D" id="Group 15" o:spid="_x0000_s1026" style="position:absolute;margin-left:433.5pt;margin-top:745.5pt;width:76.8pt;height:96.25pt;z-index:251654656;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KEwAAAANsAAAAPAAAAZHJzL2Rvd25yZXYueG1sRE9Ni8Iw&#10;EL0L/ocwgjdNVVikGkVExZOw3cKyt7EZ22ozKUnU+u/NwsLe5vE+Z7nuTCMe5HxtWcFknIAgLqyu&#10;uVSQf+1HcxA+IGtsLJOCF3lYr/q9JabaPvmTHlkoRQxhn6KCKoQ2ldIXFRn0Y9sSR+5incEQoSul&#10;dviM4aaR0yT5kAZrjg0VtrStqLhld6PgcMqxPXa75Pvurud6/iPz7CKVGg66zQJEoC78i//cRx3n&#10;z+D3l3iAXL0BAAD//wMAUEsBAi0AFAAGAAgAAAAhANvh9svuAAAAhQEAABMAAAAAAAAAAAAAAAAA&#10;AAAAAFtDb250ZW50X1R5cGVzXS54bWxQSwECLQAUAAYACAAAACEAWvQsW78AAAAVAQAACwAAAAAA&#10;AAAAAAAAAAAfAQAAX3JlbHMvLnJlbHNQSwECLQAUAAYACAAAACEA60cChMAAAADbAAAADwAAAAAA&#10;AAAAAAAAAAAHAgAAZHJzL2Rvd25yZXYueG1sUEsFBgAAAAADAAMAtwAAAPQCA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4C4E5FF4"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039A" w14:textId="77777777" w:rsidR="00E97BF6" w:rsidRDefault="00E97BF6" w:rsidP="00C37A29">
      <w:pPr>
        <w:spacing w:after="0"/>
      </w:pPr>
      <w:r>
        <w:separator/>
      </w:r>
    </w:p>
  </w:footnote>
  <w:footnote w:type="continuationSeparator" w:id="0">
    <w:p w14:paraId="271980BE" w14:textId="77777777" w:rsidR="00E97BF6" w:rsidRDefault="00E97BF6" w:rsidP="00C37A29">
      <w:pPr>
        <w:spacing w:after="0"/>
      </w:pPr>
      <w:r>
        <w:continuationSeparator/>
      </w:r>
    </w:p>
  </w:footnote>
  <w:footnote w:type="continuationNotice" w:id="1">
    <w:p w14:paraId="1CDA73E6" w14:textId="77777777" w:rsidR="00E97BF6" w:rsidRDefault="00E97B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52E7"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4AE9D6B8" wp14:editId="07DF20A5">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8D487" w14:textId="77777777" w:rsidR="004577B4" w:rsidRPr="004577B4" w:rsidRDefault="004577B4" w:rsidP="004577B4">
                          <w:pPr>
                            <w:spacing w:after="0"/>
                            <w:rPr>
                              <w:rFonts w:ascii="Calibri" w:eastAsia="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9D6B8" id="_x0000_t202" coordsize="21600,21600" o:spt="202" path="m,l,21600r21600,l21600,xe">
              <v:stroke joinstyle="miter"/>
              <v:path gradientshapeok="t" o:connecttype="rect"/>
            </v:shapetype>
            <v:shape id="Text Box 6" o:spid="_x0000_s1035"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F8D487" w14:textId="77777777" w:rsidR="004577B4" w:rsidRPr="004577B4" w:rsidRDefault="004577B4" w:rsidP="004577B4">
                    <w:pPr>
                      <w:spacing w:after="0"/>
                      <w:rPr>
                        <w:rFonts w:ascii="Calibri" w:eastAsia="Calibri" w:hAnsi="Calibri" w:cs="Calibri"/>
                        <w:noProof/>
                        <w:color w:val="00000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2DD8" w14:textId="77777777" w:rsidR="004577B4" w:rsidRDefault="004577B4">
    <w:pPr>
      <w:pStyle w:val="Header"/>
    </w:pPr>
    <w:r>
      <w:rPr>
        <w:noProof/>
      </w:rPr>
      <mc:AlternateContent>
        <mc:Choice Requires="wps">
          <w:drawing>
            <wp:anchor distT="0" distB="0" distL="0" distR="0" simplePos="0" relativeHeight="251658240" behindDoc="0" locked="0" layoutInCell="1" allowOverlap="1" wp14:anchorId="16B9F7A2" wp14:editId="775DAE95">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6C61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9F7A2" id="_x0000_t202" coordsize="21600,21600" o:spt="202" path="m,l,21600r21600,l21600,xe">
              <v:stroke joinstyle="miter"/>
              <v:path gradientshapeok="t" o:connecttype="rect"/>
            </v:shapetype>
            <v:shape id="Text Box 4" o:spid="_x0000_s1036"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56C61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080"/>
    <w:multiLevelType w:val="hybridMultilevel"/>
    <w:tmpl w:val="FFFFFFFF"/>
    <w:lvl w:ilvl="0" w:tplc="93022A7E">
      <w:start w:val="1"/>
      <w:numFmt w:val="bullet"/>
      <w:lvlText w:val=""/>
      <w:lvlJc w:val="left"/>
      <w:pPr>
        <w:ind w:left="720" w:hanging="360"/>
      </w:pPr>
      <w:rPr>
        <w:rFonts w:ascii="Symbol" w:hAnsi="Symbol" w:hint="default"/>
      </w:rPr>
    </w:lvl>
    <w:lvl w:ilvl="1" w:tplc="A7DAD2E8">
      <w:start w:val="1"/>
      <w:numFmt w:val="bullet"/>
      <w:lvlText w:val="o"/>
      <w:lvlJc w:val="left"/>
      <w:pPr>
        <w:ind w:left="1440" w:hanging="360"/>
      </w:pPr>
      <w:rPr>
        <w:rFonts w:ascii="Courier New" w:hAnsi="Courier New" w:hint="default"/>
      </w:rPr>
    </w:lvl>
    <w:lvl w:ilvl="2" w:tplc="99EEC3A2">
      <w:start w:val="1"/>
      <w:numFmt w:val="bullet"/>
      <w:lvlText w:val=""/>
      <w:lvlJc w:val="left"/>
      <w:pPr>
        <w:ind w:left="2160" w:hanging="360"/>
      </w:pPr>
      <w:rPr>
        <w:rFonts w:ascii="Wingdings" w:hAnsi="Wingdings" w:hint="default"/>
      </w:rPr>
    </w:lvl>
    <w:lvl w:ilvl="3" w:tplc="B09CE922">
      <w:start w:val="1"/>
      <w:numFmt w:val="bullet"/>
      <w:lvlText w:val=""/>
      <w:lvlJc w:val="left"/>
      <w:pPr>
        <w:ind w:left="2880" w:hanging="360"/>
      </w:pPr>
      <w:rPr>
        <w:rFonts w:ascii="Symbol" w:hAnsi="Symbol" w:hint="default"/>
      </w:rPr>
    </w:lvl>
    <w:lvl w:ilvl="4" w:tplc="810C077A">
      <w:start w:val="1"/>
      <w:numFmt w:val="bullet"/>
      <w:lvlText w:val="o"/>
      <w:lvlJc w:val="left"/>
      <w:pPr>
        <w:ind w:left="3600" w:hanging="360"/>
      </w:pPr>
      <w:rPr>
        <w:rFonts w:ascii="Courier New" w:hAnsi="Courier New" w:hint="default"/>
      </w:rPr>
    </w:lvl>
    <w:lvl w:ilvl="5" w:tplc="1E6EC57E">
      <w:start w:val="1"/>
      <w:numFmt w:val="bullet"/>
      <w:lvlText w:val=""/>
      <w:lvlJc w:val="left"/>
      <w:pPr>
        <w:ind w:left="4320" w:hanging="360"/>
      </w:pPr>
      <w:rPr>
        <w:rFonts w:ascii="Wingdings" w:hAnsi="Wingdings" w:hint="default"/>
      </w:rPr>
    </w:lvl>
    <w:lvl w:ilvl="6" w:tplc="F6B0899A">
      <w:start w:val="1"/>
      <w:numFmt w:val="bullet"/>
      <w:lvlText w:val=""/>
      <w:lvlJc w:val="left"/>
      <w:pPr>
        <w:ind w:left="5040" w:hanging="360"/>
      </w:pPr>
      <w:rPr>
        <w:rFonts w:ascii="Symbol" w:hAnsi="Symbol" w:hint="default"/>
      </w:rPr>
    </w:lvl>
    <w:lvl w:ilvl="7" w:tplc="45843050">
      <w:start w:val="1"/>
      <w:numFmt w:val="bullet"/>
      <w:lvlText w:val="o"/>
      <w:lvlJc w:val="left"/>
      <w:pPr>
        <w:ind w:left="5760" w:hanging="360"/>
      </w:pPr>
      <w:rPr>
        <w:rFonts w:ascii="Courier New" w:hAnsi="Courier New" w:hint="default"/>
      </w:rPr>
    </w:lvl>
    <w:lvl w:ilvl="8" w:tplc="B4721240">
      <w:start w:val="1"/>
      <w:numFmt w:val="bullet"/>
      <w:lvlText w:val=""/>
      <w:lvlJc w:val="left"/>
      <w:pPr>
        <w:ind w:left="6480" w:hanging="360"/>
      </w:pPr>
      <w:rPr>
        <w:rFonts w:ascii="Wingdings" w:hAnsi="Wingdings" w:hint="default"/>
      </w:rPr>
    </w:lvl>
  </w:abstractNum>
  <w:abstractNum w:abstractNumId="1" w15:restartNumberingAfterBreak="0">
    <w:nsid w:val="07045122"/>
    <w:multiLevelType w:val="hybridMultilevel"/>
    <w:tmpl w:val="99942E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9E11E5C"/>
    <w:multiLevelType w:val="multilevel"/>
    <w:tmpl w:val="0409001D"/>
    <w:styleLink w:val="Numberedheadingslevels1to9"/>
    <w:lvl w:ilvl="0">
      <w:start w:val="1"/>
      <w:numFmt w:val="decimal"/>
      <w:lvlText w:val="%1)"/>
      <w:lvlJc w:val="left"/>
      <w:pPr>
        <w:ind w:left="360" w:hanging="360"/>
      </w:pPr>
      <w:rPr>
        <w:rFonts w:ascii="VIC Medium" w:hAnsi="VIC Medium"/>
        <w:color w:val="003F72"/>
        <w:sz w:val="28"/>
      </w:rPr>
    </w:lvl>
    <w:lvl w:ilvl="1">
      <w:start w:val="1"/>
      <w:numFmt w:val="lowerLetter"/>
      <w:lvlText w:val="%2)"/>
      <w:lvlJc w:val="left"/>
      <w:pPr>
        <w:ind w:left="720" w:hanging="360"/>
      </w:pPr>
      <w:rPr>
        <w:rFonts w:ascii="VIC Medium" w:hAnsi="VIC Medium"/>
        <w:color w:val="003F7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C2735F"/>
    <w:multiLevelType w:val="multilevel"/>
    <w:tmpl w:val="20B4D9F2"/>
    <w:styleLink w:val="ListHeadings"/>
    <w:lvl w:ilvl="0">
      <w:start w:val="1"/>
      <w:numFmt w:val="decimal"/>
      <w:lvlText w:val="%1."/>
      <w:lvlJc w:val="left"/>
      <w:pPr>
        <w:ind w:left="1984" w:hanging="567"/>
      </w:pPr>
      <w:rPr>
        <w:rFonts w:hint="default"/>
        <w:color w:val="FFFFFF" w:themeColor="background1"/>
      </w:rPr>
    </w:lvl>
    <w:lvl w:ilvl="1">
      <w:start w:val="1"/>
      <w:numFmt w:val="decimal"/>
      <w:lvlText w:val="%1.%2."/>
      <w:lvlJc w:val="left"/>
      <w:pPr>
        <w:ind w:left="2551" w:hanging="567"/>
      </w:pPr>
      <w:rPr>
        <w:rFonts w:hint="default"/>
      </w:rPr>
    </w:lvl>
    <w:lvl w:ilvl="2">
      <w:start w:val="1"/>
      <w:numFmt w:val="decimal"/>
      <w:lvlText w:val="%1.%2.%3."/>
      <w:lvlJc w:val="left"/>
      <w:pPr>
        <w:ind w:left="2551" w:hanging="567"/>
      </w:pPr>
      <w:rPr>
        <w:rFonts w:hint="default"/>
      </w:rPr>
    </w:lvl>
    <w:lvl w:ilvl="3">
      <w:start w:val="1"/>
      <w:numFmt w:val="decimal"/>
      <w:lvlText w:val="%1.%2.%3.%4."/>
      <w:lvlJc w:val="left"/>
      <w:pPr>
        <w:ind w:left="3345" w:hanging="1361"/>
      </w:pPr>
      <w:rPr>
        <w:rFonts w:hint="default"/>
      </w:rPr>
    </w:lvl>
    <w:lvl w:ilvl="4">
      <w:start w:val="1"/>
      <w:numFmt w:val="decimal"/>
      <w:lvlText w:val="%1.%2.%3.%4.%5"/>
      <w:lvlJc w:val="left"/>
      <w:pPr>
        <w:ind w:left="3685" w:hanging="1701"/>
      </w:pPr>
      <w:rPr>
        <w:rFonts w:hint="default"/>
      </w:rPr>
    </w:lvl>
    <w:lvl w:ilvl="5">
      <w:start w:val="1"/>
      <w:numFmt w:val="lowerRoman"/>
      <w:lvlText w:val="%6."/>
      <w:lvlJc w:val="right"/>
      <w:pPr>
        <w:ind w:left="6304" w:hanging="180"/>
      </w:pPr>
      <w:rPr>
        <w:rFonts w:hint="default"/>
      </w:rPr>
    </w:lvl>
    <w:lvl w:ilvl="6">
      <w:start w:val="1"/>
      <w:numFmt w:val="decimal"/>
      <w:lvlText w:val="%7."/>
      <w:lvlJc w:val="left"/>
      <w:pPr>
        <w:ind w:left="7024" w:hanging="360"/>
      </w:pPr>
      <w:rPr>
        <w:rFonts w:hint="default"/>
      </w:rPr>
    </w:lvl>
    <w:lvl w:ilvl="7">
      <w:start w:val="1"/>
      <w:numFmt w:val="lowerLetter"/>
      <w:lvlText w:val="%8."/>
      <w:lvlJc w:val="left"/>
      <w:pPr>
        <w:ind w:left="7744" w:hanging="360"/>
      </w:pPr>
      <w:rPr>
        <w:rFonts w:hint="default"/>
      </w:rPr>
    </w:lvl>
    <w:lvl w:ilvl="8">
      <w:start w:val="1"/>
      <w:numFmt w:val="lowerRoman"/>
      <w:lvlText w:val="%9."/>
      <w:lvlJc w:val="right"/>
      <w:pPr>
        <w:ind w:left="8464" w:hanging="180"/>
      </w:pPr>
      <w:rPr>
        <w:rFonts w:hint="default"/>
      </w:rPr>
    </w:lvl>
  </w:abstractNum>
  <w:abstractNum w:abstractNumId="4" w15:restartNumberingAfterBreak="0">
    <w:nsid w:val="0C6C451C"/>
    <w:multiLevelType w:val="hybridMultilevel"/>
    <w:tmpl w:val="FEC8CE3E"/>
    <w:lvl w:ilvl="0" w:tplc="B0A685FA">
      <w:start w:val="1"/>
      <w:numFmt w:val="decimal"/>
      <w:lvlText w:val="%1."/>
      <w:lvlJc w:val="left"/>
      <w:pPr>
        <w:ind w:left="540" w:hanging="361"/>
      </w:pPr>
      <w:rPr>
        <w:rFonts w:ascii="Verdana" w:eastAsia="Verdana" w:hAnsi="Verdana" w:hint="default"/>
        <w:w w:val="99"/>
        <w:sz w:val="20"/>
        <w:szCs w:val="20"/>
      </w:rPr>
    </w:lvl>
    <w:lvl w:ilvl="1" w:tplc="2BE0AD8E">
      <w:start w:val="1"/>
      <w:numFmt w:val="bullet"/>
      <w:lvlText w:val=""/>
      <w:lvlJc w:val="left"/>
      <w:pPr>
        <w:ind w:left="962" w:hanging="358"/>
      </w:pPr>
      <w:rPr>
        <w:rFonts w:ascii="Wingdings" w:eastAsia="Wingdings" w:hAnsi="Wingdings" w:hint="default"/>
        <w:w w:val="99"/>
        <w:sz w:val="20"/>
        <w:szCs w:val="20"/>
      </w:rPr>
    </w:lvl>
    <w:lvl w:ilvl="2" w:tplc="A04AA4BC">
      <w:start w:val="1"/>
      <w:numFmt w:val="bullet"/>
      <w:lvlText w:val="•"/>
      <w:lvlJc w:val="left"/>
      <w:pPr>
        <w:ind w:left="1949" w:hanging="358"/>
      </w:pPr>
      <w:rPr>
        <w:rFonts w:hint="default"/>
      </w:rPr>
    </w:lvl>
    <w:lvl w:ilvl="3" w:tplc="3076668A">
      <w:start w:val="1"/>
      <w:numFmt w:val="bullet"/>
      <w:lvlText w:val="•"/>
      <w:lvlJc w:val="left"/>
      <w:pPr>
        <w:ind w:left="2939" w:hanging="358"/>
      </w:pPr>
      <w:rPr>
        <w:rFonts w:hint="default"/>
      </w:rPr>
    </w:lvl>
    <w:lvl w:ilvl="4" w:tplc="5B5C5076">
      <w:start w:val="1"/>
      <w:numFmt w:val="bullet"/>
      <w:lvlText w:val="•"/>
      <w:lvlJc w:val="left"/>
      <w:pPr>
        <w:ind w:left="3928" w:hanging="358"/>
      </w:pPr>
      <w:rPr>
        <w:rFonts w:hint="default"/>
      </w:rPr>
    </w:lvl>
    <w:lvl w:ilvl="5" w:tplc="25CE9840">
      <w:start w:val="1"/>
      <w:numFmt w:val="bullet"/>
      <w:lvlText w:val="•"/>
      <w:lvlJc w:val="left"/>
      <w:pPr>
        <w:ind w:left="4918" w:hanging="358"/>
      </w:pPr>
      <w:rPr>
        <w:rFonts w:hint="default"/>
      </w:rPr>
    </w:lvl>
    <w:lvl w:ilvl="6" w:tplc="6590A8B6">
      <w:start w:val="1"/>
      <w:numFmt w:val="bullet"/>
      <w:lvlText w:val="•"/>
      <w:lvlJc w:val="left"/>
      <w:pPr>
        <w:ind w:left="5908" w:hanging="358"/>
      </w:pPr>
      <w:rPr>
        <w:rFonts w:hint="default"/>
      </w:rPr>
    </w:lvl>
    <w:lvl w:ilvl="7" w:tplc="CDFA8668">
      <w:start w:val="1"/>
      <w:numFmt w:val="bullet"/>
      <w:lvlText w:val="•"/>
      <w:lvlJc w:val="left"/>
      <w:pPr>
        <w:ind w:left="6897" w:hanging="358"/>
      </w:pPr>
      <w:rPr>
        <w:rFonts w:hint="default"/>
      </w:rPr>
    </w:lvl>
    <w:lvl w:ilvl="8" w:tplc="CC02F312">
      <w:start w:val="1"/>
      <w:numFmt w:val="bullet"/>
      <w:lvlText w:val="•"/>
      <w:lvlJc w:val="left"/>
      <w:pPr>
        <w:ind w:left="7887" w:hanging="358"/>
      </w:pPr>
      <w:rPr>
        <w:rFonts w:hint="default"/>
      </w:rPr>
    </w:lvl>
  </w:abstractNum>
  <w:abstractNum w:abstractNumId="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0FA56B57"/>
    <w:multiLevelType w:val="hybridMultilevel"/>
    <w:tmpl w:val="A5DE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EF06D6"/>
    <w:multiLevelType w:val="hybridMultilevel"/>
    <w:tmpl w:val="FE9A125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4605DE9"/>
    <w:multiLevelType w:val="multilevel"/>
    <w:tmpl w:val="E84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533E04"/>
    <w:multiLevelType w:val="multilevel"/>
    <w:tmpl w:val="D4EAAB7A"/>
    <w:styleLink w:val="Numberedheadinglistlevel2onwards"/>
    <w:lvl w:ilvl="0">
      <w:start w:val="1"/>
      <w:numFmt w:val="decimal"/>
      <w:lvlText w:val="%1)"/>
      <w:lvlJc w:val="left"/>
      <w:pPr>
        <w:ind w:left="360" w:hanging="360"/>
      </w:pPr>
      <w:rPr>
        <w:rFonts w:ascii="VIC Medium" w:hAnsi="VIC Medium" w:hint="default"/>
        <w:color w:val="003F7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VIC Medium" w:hAnsi="VIC Medium" w:hint="default"/>
        <w:color w:val="003F72"/>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CE718F"/>
    <w:multiLevelType w:val="hybridMultilevel"/>
    <w:tmpl w:val="B004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D00E4"/>
    <w:multiLevelType w:val="hybridMultilevel"/>
    <w:tmpl w:val="AC1A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F69CC"/>
    <w:multiLevelType w:val="multilevel"/>
    <w:tmpl w:val="AAD071A8"/>
    <w:styleLink w:val="Numberedheadinglevel114ptlevel212pt"/>
    <w:lvl w:ilvl="0">
      <w:start w:val="1"/>
      <w:numFmt w:val="decimal"/>
      <w:lvlText w:val="%1."/>
      <w:lvlJc w:val="left"/>
      <w:pPr>
        <w:ind w:left="360" w:hanging="360"/>
      </w:pPr>
      <w:rPr>
        <w:rFonts w:ascii="VIC Medium" w:hAnsi="VIC Medium"/>
        <w:color w:val="003F72"/>
        <w:sz w:val="28"/>
      </w:rPr>
    </w:lvl>
    <w:lvl w:ilvl="1">
      <w:start w:val="1"/>
      <w:numFmt w:val="decimal"/>
      <w:lvlText w:val="%1.%2."/>
      <w:lvlJc w:val="left"/>
      <w:pPr>
        <w:ind w:left="792" w:hanging="432"/>
      </w:pPr>
      <w:rPr>
        <w:rFonts w:ascii="VIC Medium" w:hAnsi="VIC Medium"/>
        <w:color w:val="003F72"/>
        <w:sz w:val="24"/>
      </w:rPr>
    </w:lvl>
    <w:lvl w:ilvl="2">
      <w:start w:val="1"/>
      <w:numFmt w:val="decimal"/>
      <w:lvlText w:val="%1.%2.%3."/>
      <w:lvlJc w:val="left"/>
      <w:pPr>
        <w:ind w:left="1224" w:hanging="504"/>
      </w:pPr>
      <w:rPr>
        <w:rFonts w:ascii="VIC Medium" w:hAnsi="VIC Medium"/>
        <w:color w:val="003F72"/>
        <w:sz w:val="24"/>
      </w:rPr>
    </w:lvl>
    <w:lvl w:ilvl="3">
      <w:start w:val="1"/>
      <w:numFmt w:val="decimal"/>
      <w:lvlText w:val="%1.%2.%3.%4."/>
      <w:lvlJc w:val="left"/>
      <w:pPr>
        <w:ind w:left="1728" w:hanging="648"/>
      </w:pPr>
      <w:rPr>
        <w:rFonts w:ascii="VIC Medium" w:hAnsi="VIC Medium"/>
        <w:color w:val="003F72"/>
        <w:sz w:val="24"/>
      </w:rPr>
    </w:lvl>
    <w:lvl w:ilvl="4">
      <w:start w:val="1"/>
      <w:numFmt w:val="decimal"/>
      <w:lvlText w:val="%1.%2.%3.%4.%5."/>
      <w:lvlJc w:val="left"/>
      <w:pPr>
        <w:ind w:left="2232" w:hanging="792"/>
      </w:pPr>
      <w:rPr>
        <w:rFonts w:ascii="VIC Medium" w:hAnsi="VIC Medium"/>
        <w:color w:val="003F72"/>
        <w:sz w:val="24"/>
      </w:rPr>
    </w:lvl>
    <w:lvl w:ilvl="5">
      <w:start w:val="1"/>
      <w:numFmt w:val="decimal"/>
      <w:lvlText w:val="%1.%2.%3.%4.%5.%6."/>
      <w:lvlJc w:val="left"/>
      <w:pPr>
        <w:ind w:left="2736" w:hanging="936"/>
      </w:pPr>
      <w:rPr>
        <w:rFonts w:ascii="VIC Medium" w:hAnsi="VIC Medium"/>
        <w:color w:val="003F72"/>
        <w:sz w:val="24"/>
      </w:rPr>
    </w:lvl>
    <w:lvl w:ilvl="6">
      <w:start w:val="1"/>
      <w:numFmt w:val="decimal"/>
      <w:lvlText w:val="%1.%2.%3.%4.%5.%6.%7."/>
      <w:lvlJc w:val="left"/>
      <w:pPr>
        <w:ind w:left="3240" w:hanging="1080"/>
      </w:pPr>
      <w:rPr>
        <w:rFonts w:ascii="VIC Medium" w:hAnsi="VIC Medium"/>
        <w:color w:val="003F72"/>
        <w:sz w:val="24"/>
      </w:rPr>
    </w:lvl>
    <w:lvl w:ilvl="7">
      <w:start w:val="1"/>
      <w:numFmt w:val="decimal"/>
      <w:lvlText w:val="%1.%2.%3.%4.%5.%6.%7.%8."/>
      <w:lvlJc w:val="left"/>
      <w:pPr>
        <w:ind w:left="3744" w:hanging="1224"/>
      </w:pPr>
      <w:rPr>
        <w:rFonts w:ascii="VIC Medium" w:hAnsi="VIC Medium"/>
        <w:color w:val="003F72"/>
        <w:sz w:val="24"/>
      </w:rPr>
    </w:lvl>
    <w:lvl w:ilvl="8">
      <w:start w:val="1"/>
      <w:numFmt w:val="decimal"/>
      <w:lvlText w:val="%1.%2.%3.%4.%5.%6.%7.%8.%9."/>
      <w:lvlJc w:val="left"/>
      <w:pPr>
        <w:ind w:left="4320" w:hanging="1440"/>
      </w:pPr>
      <w:rPr>
        <w:rFonts w:ascii="VIC Medium" w:hAnsi="VIC Medium"/>
        <w:color w:val="003F72"/>
        <w:sz w:val="24"/>
      </w:rPr>
    </w:lvl>
  </w:abstractNum>
  <w:abstractNum w:abstractNumId="14" w15:restartNumberingAfterBreak="0">
    <w:nsid w:val="1E9A410A"/>
    <w:multiLevelType w:val="hybridMultilevel"/>
    <w:tmpl w:val="E272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B2FC8"/>
    <w:multiLevelType w:val="multilevel"/>
    <w:tmpl w:val="32625796"/>
    <w:styleLink w:val="CurrentList1"/>
    <w:lvl w:ilvl="0">
      <w:start w:val="1"/>
      <w:numFmt w:val="upperLetter"/>
      <w:lvlText w:val="Apendix %1."/>
      <w:lvlJc w:val="left"/>
      <w:pPr>
        <w:ind w:left="-207" w:hanging="360"/>
      </w:pPr>
      <w:rPr>
        <w:rFonts w:hint="default"/>
      </w:rPr>
    </w:lvl>
    <w:lvl w:ilvl="1">
      <w:start w:val="1"/>
      <w:numFmt w:val="decimal"/>
      <w:lvlText w:val="%1.%2."/>
      <w:lvlJc w:val="left"/>
      <w:pPr>
        <w:ind w:left="225" w:hanging="432"/>
      </w:pPr>
      <w:rPr>
        <w:rFonts w:hint="default"/>
      </w:rPr>
    </w:lvl>
    <w:lvl w:ilvl="2">
      <w:start w:val="1"/>
      <w:numFmt w:val="decimal"/>
      <w:lvlText w:val="%1.%2.%3."/>
      <w:lvlJc w:val="left"/>
      <w:pPr>
        <w:ind w:left="657" w:hanging="504"/>
      </w:pPr>
      <w:rPr>
        <w:rFonts w:hint="default"/>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16" w15:restartNumberingAfterBreak="0">
    <w:nsid w:val="23EA7623"/>
    <w:multiLevelType w:val="hybridMultilevel"/>
    <w:tmpl w:val="FFFFFFFF"/>
    <w:lvl w:ilvl="0" w:tplc="D1A0883E">
      <w:start w:val="1"/>
      <w:numFmt w:val="bullet"/>
      <w:lvlText w:val=""/>
      <w:lvlJc w:val="left"/>
      <w:pPr>
        <w:ind w:left="720" w:hanging="360"/>
      </w:pPr>
      <w:rPr>
        <w:rFonts w:ascii="Symbol" w:hAnsi="Symbol" w:hint="default"/>
      </w:rPr>
    </w:lvl>
    <w:lvl w:ilvl="1" w:tplc="340E6B5A">
      <w:start w:val="1"/>
      <w:numFmt w:val="bullet"/>
      <w:lvlText w:val="o"/>
      <w:lvlJc w:val="left"/>
      <w:pPr>
        <w:ind w:left="1440" w:hanging="360"/>
      </w:pPr>
      <w:rPr>
        <w:rFonts w:ascii="Courier New" w:hAnsi="Courier New" w:hint="default"/>
      </w:rPr>
    </w:lvl>
    <w:lvl w:ilvl="2" w:tplc="DDB61000">
      <w:start w:val="1"/>
      <w:numFmt w:val="bullet"/>
      <w:lvlText w:val=""/>
      <w:lvlJc w:val="left"/>
      <w:pPr>
        <w:ind w:left="2160" w:hanging="360"/>
      </w:pPr>
      <w:rPr>
        <w:rFonts w:ascii="Wingdings" w:hAnsi="Wingdings" w:hint="default"/>
      </w:rPr>
    </w:lvl>
    <w:lvl w:ilvl="3" w:tplc="1DD02C12">
      <w:start w:val="1"/>
      <w:numFmt w:val="bullet"/>
      <w:lvlText w:val=""/>
      <w:lvlJc w:val="left"/>
      <w:pPr>
        <w:ind w:left="2880" w:hanging="360"/>
      </w:pPr>
      <w:rPr>
        <w:rFonts w:ascii="Symbol" w:hAnsi="Symbol" w:hint="default"/>
      </w:rPr>
    </w:lvl>
    <w:lvl w:ilvl="4" w:tplc="F77CE86C">
      <w:start w:val="1"/>
      <w:numFmt w:val="bullet"/>
      <w:lvlText w:val="o"/>
      <w:lvlJc w:val="left"/>
      <w:pPr>
        <w:ind w:left="3600" w:hanging="360"/>
      </w:pPr>
      <w:rPr>
        <w:rFonts w:ascii="Courier New" w:hAnsi="Courier New" w:hint="default"/>
      </w:rPr>
    </w:lvl>
    <w:lvl w:ilvl="5" w:tplc="245AEE54">
      <w:start w:val="1"/>
      <w:numFmt w:val="bullet"/>
      <w:lvlText w:val=""/>
      <w:lvlJc w:val="left"/>
      <w:pPr>
        <w:ind w:left="4320" w:hanging="360"/>
      </w:pPr>
      <w:rPr>
        <w:rFonts w:ascii="Wingdings" w:hAnsi="Wingdings" w:hint="default"/>
      </w:rPr>
    </w:lvl>
    <w:lvl w:ilvl="6" w:tplc="D53AAA3E">
      <w:start w:val="1"/>
      <w:numFmt w:val="bullet"/>
      <w:lvlText w:val=""/>
      <w:lvlJc w:val="left"/>
      <w:pPr>
        <w:ind w:left="5040" w:hanging="360"/>
      </w:pPr>
      <w:rPr>
        <w:rFonts w:ascii="Symbol" w:hAnsi="Symbol" w:hint="default"/>
      </w:rPr>
    </w:lvl>
    <w:lvl w:ilvl="7" w:tplc="B6021B6C">
      <w:start w:val="1"/>
      <w:numFmt w:val="bullet"/>
      <w:lvlText w:val="o"/>
      <w:lvlJc w:val="left"/>
      <w:pPr>
        <w:ind w:left="5760" w:hanging="360"/>
      </w:pPr>
      <w:rPr>
        <w:rFonts w:ascii="Courier New" w:hAnsi="Courier New" w:hint="default"/>
      </w:rPr>
    </w:lvl>
    <w:lvl w:ilvl="8" w:tplc="47EA4070">
      <w:start w:val="1"/>
      <w:numFmt w:val="bullet"/>
      <w:lvlText w:val=""/>
      <w:lvlJc w:val="left"/>
      <w:pPr>
        <w:ind w:left="6480" w:hanging="360"/>
      </w:pPr>
      <w:rPr>
        <w:rFonts w:ascii="Wingdings" w:hAnsi="Wingdings" w:hint="default"/>
      </w:rPr>
    </w:lvl>
  </w:abstractNum>
  <w:abstractNum w:abstractNumId="17" w15:restartNumberingAfterBreak="0">
    <w:nsid w:val="27081AC7"/>
    <w:multiLevelType w:val="hybridMultilevel"/>
    <w:tmpl w:val="1186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0468D"/>
    <w:multiLevelType w:val="hybridMultilevel"/>
    <w:tmpl w:val="FFFFFFFF"/>
    <w:lvl w:ilvl="0" w:tplc="B0621D88">
      <w:start w:val="1"/>
      <w:numFmt w:val="bullet"/>
      <w:lvlText w:val=""/>
      <w:lvlJc w:val="left"/>
      <w:pPr>
        <w:ind w:left="720" w:hanging="360"/>
      </w:pPr>
      <w:rPr>
        <w:rFonts w:ascii="Symbol" w:hAnsi="Symbol" w:hint="default"/>
      </w:rPr>
    </w:lvl>
    <w:lvl w:ilvl="1" w:tplc="374CD204">
      <w:start w:val="1"/>
      <w:numFmt w:val="bullet"/>
      <w:lvlText w:val="o"/>
      <w:lvlJc w:val="left"/>
      <w:pPr>
        <w:ind w:left="1440" w:hanging="360"/>
      </w:pPr>
      <w:rPr>
        <w:rFonts w:ascii="Courier New" w:hAnsi="Courier New" w:hint="default"/>
      </w:rPr>
    </w:lvl>
    <w:lvl w:ilvl="2" w:tplc="96A00786">
      <w:start w:val="1"/>
      <w:numFmt w:val="bullet"/>
      <w:lvlText w:val=""/>
      <w:lvlJc w:val="left"/>
      <w:pPr>
        <w:ind w:left="2160" w:hanging="360"/>
      </w:pPr>
      <w:rPr>
        <w:rFonts w:ascii="Wingdings" w:hAnsi="Wingdings" w:hint="default"/>
      </w:rPr>
    </w:lvl>
    <w:lvl w:ilvl="3" w:tplc="2408B4B4">
      <w:start w:val="1"/>
      <w:numFmt w:val="bullet"/>
      <w:lvlText w:val=""/>
      <w:lvlJc w:val="left"/>
      <w:pPr>
        <w:ind w:left="2880" w:hanging="360"/>
      </w:pPr>
      <w:rPr>
        <w:rFonts w:ascii="Symbol" w:hAnsi="Symbol" w:hint="default"/>
      </w:rPr>
    </w:lvl>
    <w:lvl w:ilvl="4" w:tplc="001C7F32">
      <w:start w:val="1"/>
      <w:numFmt w:val="bullet"/>
      <w:lvlText w:val="o"/>
      <w:lvlJc w:val="left"/>
      <w:pPr>
        <w:ind w:left="3600" w:hanging="360"/>
      </w:pPr>
      <w:rPr>
        <w:rFonts w:ascii="Courier New" w:hAnsi="Courier New" w:hint="default"/>
      </w:rPr>
    </w:lvl>
    <w:lvl w:ilvl="5" w:tplc="20DCEBB6">
      <w:start w:val="1"/>
      <w:numFmt w:val="bullet"/>
      <w:lvlText w:val=""/>
      <w:lvlJc w:val="left"/>
      <w:pPr>
        <w:ind w:left="4320" w:hanging="360"/>
      </w:pPr>
      <w:rPr>
        <w:rFonts w:ascii="Wingdings" w:hAnsi="Wingdings" w:hint="default"/>
      </w:rPr>
    </w:lvl>
    <w:lvl w:ilvl="6" w:tplc="3AE866C2">
      <w:start w:val="1"/>
      <w:numFmt w:val="bullet"/>
      <w:lvlText w:val=""/>
      <w:lvlJc w:val="left"/>
      <w:pPr>
        <w:ind w:left="5040" w:hanging="360"/>
      </w:pPr>
      <w:rPr>
        <w:rFonts w:ascii="Symbol" w:hAnsi="Symbol" w:hint="default"/>
      </w:rPr>
    </w:lvl>
    <w:lvl w:ilvl="7" w:tplc="8D6856A2">
      <w:start w:val="1"/>
      <w:numFmt w:val="bullet"/>
      <w:lvlText w:val="o"/>
      <w:lvlJc w:val="left"/>
      <w:pPr>
        <w:ind w:left="5760" w:hanging="360"/>
      </w:pPr>
      <w:rPr>
        <w:rFonts w:ascii="Courier New" w:hAnsi="Courier New" w:hint="default"/>
      </w:rPr>
    </w:lvl>
    <w:lvl w:ilvl="8" w:tplc="D6DAE5E2">
      <w:start w:val="1"/>
      <w:numFmt w:val="bullet"/>
      <w:lvlText w:val=""/>
      <w:lvlJc w:val="left"/>
      <w:pPr>
        <w:ind w:left="6480" w:hanging="360"/>
      </w:pPr>
      <w:rPr>
        <w:rFonts w:ascii="Wingdings" w:hAnsi="Wingdings" w:hint="default"/>
      </w:rPr>
    </w:lvl>
  </w:abstractNum>
  <w:abstractNum w:abstractNumId="19" w15:restartNumberingAfterBreak="0">
    <w:nsid w:val="2AE83835"/>
    <w:multiLevelType w:val="hybridMultilevel"/>
    <w:tmpl w:val="07826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E3514"/>
    <w:multiLevelType w:val="hybridMultilevel"/>
    <w:tmpl w:val="15B6566E"/>
    <w:lvl w:ilvl="0" w:tplc="FFFFFFFF">
      <w:start w:val="1"/>
      <w:numFmt w:val="lowerLetter"/>
      <w:lvlText w:val="%1)"/>
      <w:lvlJc w:val="left"/>
      <w:pPr>
        <w:ind w:left="112" w:hanging="253"/>
      </w:pPr>
      <w:rPr>
        <w:spacing w:val="-1"/>
        <w:w w:val="99"/>
        <w:sz w:val="22"/>
        <w:szCs w:val="22"/>
      </w:rPr>
    </w:lvl>
    <w:lvl w:ilvl="1" w:tplc="337A5C4E">
      <w:start w:val="1"/>
      <w:numFmt w:val="lowerRoman"/>
      <w:lvlText w:val="%2."/>
      <w:lvlJc w:val="left"/>
      <w:pPr>
        <w:ind w:left="970" w:hanging="185"/>
        <w:jc w:val="right"/>
      </w:pPr>
      <w:rPr>
        <w:rFonts w:asciiTheme="minorHAnsi" w:eastAsia="Times New Roman" w:hAnsiTheme="minorHAnsi" w:hint="default"/>
        <w:spacing w:val="-1"/>
        <w:w w:val="99"/>
        <w:sz w:val="22"/>
        <w:szCs w:val="22"/>
      </w:rPr>
    </w:lvl>
    <w:lvl w:ilvl="2" w:tplc="EC7617F0">
      <w:start w:val="1"/>
      <w:numFmt w:val="bullet"/>
      <w:lvlText w:val="•"/>
      <w:lvlJc w:val="left"/>
      <w:pPr>
        <w:ind w:left="980" w:hanging="185"/>
      </w:pPr>
      <w:rPr>
        <w:rFonts w:hint="default"/>
      </w:rPr>
    </w:lvl>
    <w:lvl w:ilvl="3" w:tplc="C64025D2">
      <w:start w:val="1"/>
      <w:numFmt w:val="bullet"/>
      <w:lvlText w:val="•"/>
      <w:lvlJc w:val="left"/>
      <w:pPr>
        <w:ind w:left="2108" w:hanging="185"/>
      </w:pPr>
      <w:rPr>
        <w:rFonts w:hint="default"/>
      </w:rPr>
    </w:lvl>
    <w:lvl w:ilvl="4" w:tplc="6084FD66">
      <w:start w:val="1"/>
      <w:numFmt w:val="bullet"/>
      <w:lvlText w:val="•"/>
      <w:lvlJc w:val="left"/>
      <w:pPr>
        <w:ind w:left="3236" w:hanging="185"/>
      </w:pPr>
      <w:rPr>
        <w:rFonts w:hint="default"/>
      </w:rPr>
    </w:lvl>
    <w:lvl w:ilvl="5" w:tplc="C8DE9EF4">
      <w:start w:val="1"/>
      <w:numFmt w:val="bullet"/>
      <w:lvlText w:val="•"/>
      <w:lvlJc w:val="left"/>
      <w:pPr>
        <w:ind w:left="4364" w:hanging="185"/>
      </w:pPr>
      <w:rPr>
        <w:rFonts w:hint="default"/>
      </w:rPr>
    </w:lvl>
    <w:lvl w:ilvl="6" w:tplc="6436EDC6">
      <w:start w:val="1"/>
      <w:numFmt w:val="bullet"/>
      <w:lvlText w:val="•"/>
      <w:lvlJc w:val="left"/>
      <w:pPr>
        <w:ind w:left="5493" w:hanging="185"/>
      </w:pPr>
      <w:rPr>
        <w:rFonts w:hint="default"/>
      </w:rPr>
    </w:lvl>
    <w:lvl w:ilvl="7" w:tplc="6B0C1D30">
      <w:start w:val="1"/>
      <w:numFmt w:val="bullet"/>
      <w:lvlText w:val="•"/>
      <w:lvlJc w:val="left"/>
      <w:pPr>
        <w:ind w:left="6621" w:hanging="185"/>
      </w:pPr>
      <w:rPr>
        <w:rFonts w:hint="default"/>
      </w:rPr>
    </w:lvl>
    <w:lvl w:ilvl="8" w:tplc="2FB48BF6">
      <w:start w:val="1"/>
      <w:numFmt w:val="bullet"/>
      <w:lvlText w:val="•"/>
      <w:lvlJc w:val="left"/>
      <w:pPr>
        <w:ind w:left="7749" w:hanging="185"/>
      </w:pPr>
      <w:rPr>
        <w:rFonts w:hint="default"/>
      </w:rPr>
    </w:lvl>
  </w:abstractNum>
  <w:abstractNum w:abstractNumId="21" w15:restartNumberingAfterBreak="0">
    <w:nsid w:val="2BA174C7"/>
    <w:multiLevelType w:val="hybridMultilevel"/>
    <w:tmpl w:val="1240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3D6D13"/>
    <w:multiLevelType w:val="hybridMultilevel"/>
    <w:tmpl w:val="5F300EE8"/>
    <w:lvl w:ilvl="0" w:tplc="C300594C">
      <w:start w:val="1"/>
      <w:numFmt w:val="bullet"/>
      <w:lvlText w:val="•"/>
      <w:lvlJc w:val="left"/>
      <w:pPr>
        <w:ind w:left="470" w:hanging="359"/>
      </w:pPr>
      <w:rPr>
        <w:rFonts w:ascii="Verdana" w:eastAsia="Verdana" w:hAnsi="Verdana" w:hint="default"/>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392C7E"/>
    <w:multiLevelType w:val="hybridMultilevel"/>
    <w:tmpl w:val="37FA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AEDD7A"/>
    <w:multiLevelType w:val="multilevel"/>
    <w:tmpl w:val="FFFFFFFF"/>
    <w:lvl w:ilvl="0">
      <w:start w:val="1"/>
      <w:numFmt w:val="upperLetter"/>
      <w:pStyle w:val="Appendix"/>
      <w:lvlText w:val="Appendix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D04AEA"/>
    <w:multiLevelType w:val="hybridMultilevel"/>
    <w:tmpl w:val="67A6EB54"/>
    <w:lvl w:ilvl="0" w:tplc="8A0C59B4">
      <w:start w:val="1"/>
      <w:numFmt w:val="decimal"/>
      <w:lvlText w:val="%1."/>
      <w:lvlJc w:val="left"/>
      <w:pPr>
        <w:ind w:left="1633" w:hanging="720"/>
      </w:pPr>
      <w:rPr>
        <w:rFonts w:hint="default"/>
        <w:spacing w:val="-1"/>
        <w:w w:val="99"/>
        <w:sz w:val="22"/>
        <w:szCs w:val="22"/>
      </w:rPr>
    </w:lvl>
    <w:lvl w:ilvl="1" w:tplc="FFFFFFFF">
      <w:start w:val="1"/>
      <w:numFmt w:val="bullet"/>
      <w:lvlText w:val="•"/>
      <w:lvlJc w:val="left"/>
      <w:pPr>
        <w:ind w:left="2484" w:hanging="720"/>
      </w:pPr>
      <w:rPr>
        <w:rFonts w:hint="default"/>
      </w:rPr>
    </w:lvl>
    <w:lvl w:ilvl="2" w:tplc="FFFFFFFF">
      <w:start w:val="1"/>
      <w:numFmt w:val="bullet"/>
      <w:lvlText w:val="•"/>
      <w:lvlJc w:val="left"/>
      <w:pPr>
        <w:ind w:left="3329" w:hanging="720"/>
      </w:pPr>
      <w:rPr>
        <w:rFonts w:hint="default"/>
      </w:rPr>
    </w:lvl>
    <w:lvl w:ilvl="3" w:tplc="FFFFFFFF">
      <w:start w:val="1"/>
      <w:numFmt w:val="bullet"/>
      <w:lvlText w:val="•"/>
      <w:lvlJc w:val="left"/>
      <w:pPr>
        <w:ind w:left="4173" w:hanging="720"/>
      </w:pPr>
      <w:rPr>
        <w:rFonts w:hint="default"/>
      </w:rPr>
    </w:lvl>
    <w:lvl w:ilvl="4" w:tplc="FFFFFFFF">
      <w:start w:val="1"/>
      <w:numFmt w:val="bullet"/>
      <w:lvlText w:val="•"/>
      <w:lvlJc w:val="left"/>
      <w:pPr>
        <w:ind w:left="5018" w:hanging="720"/>
      </w:pPr>
      <w:rPr>
        <w:rFonts w:hint="default"/>
      </w:rPr>
    </w:lvl>
    <w:lvl w:ilvl="5" w:tplc="FFFFFFFF">
      <w:start w:val="1"/>
      <w:numFmt w:val="bullet"/>
      <w:lvlText w:val="•"/>
      <w:lvlJc w:val="left"/>
      <w:pPr>
        <w:ind w:left="5863" w:hanging="720"/>
      </w:pPr>
      <w:rPr>
        <w:rFonts w:hint="default"/>
      </w:rPr>
    </w:lvl>
    <w:lvl w:ilvl="6" w:tplc="FFFFFFFF">
      <w:start w:val="1"/>
      <w:numFmt w:val="bullet"/>
      <w:lvlText w:val="•"/>
      <w:lvlJc w:val="left"/>
      <w:pPr>
        <w:ind w:left="6707" w:hanging="720"/>
      </w:pPr>
      <w:rPr>
        <w:rFonts w:hint="default"/>
      </w:rPr>
    </w:lvl>
    <w:lvl w:ilvl="7" w:tplc="FFFFFFFF">
      <w:start w:val="1"/>
      <w:numFmt w:val="bullet"/>
      <w:lvlText w:val="•"/>
      <w:lvlJc w:val="left"/>
      <w:pPr>
        <w:ind w:left="7552" w:hanging="720"/>
      </w:pPr>
      <w:rPr>
        <w:rFonts w:hint="default"/>
      </w:rPr>
    </w:lvl>
    <w:lvl w:ilvl="8" w:tplc="FFFFFFFF">
      <w:start w:val="1"/>
      <w:numFmt w:val="bullet"/>
      <w:lvlText w:val="•"/>
      <w:lvlJc w:val="left"/>
      <w:pPr>
        <w:ind w:left="8397" w:hanging="720"/>
      </w:pPr>
      <w:rPr>
        <w:rFonts w:hint="default"/>
      </w:rPr>
    </w:lvl>
  </w:abstractNum>
  <w:abstractNum w:abstractNumId="26" w15:restartNumberingAfterBreak="0">
    <w:nsid w:val="34E31492"/>
    <w:multiLevelType w:val="hybridMultilevel"/>
    <w:tmpl w:val="FFFFFFFF"/>
    <w:lvl w:ilvl="0" w:tplc="A296EBE2">
      <w:start w:val="1"/>
      <w:numFmt w:val="bullet"/>
      <w:lvlText w:val=""/>
      <w:lvlJc w:val="left"/>
      <w:pPr>
        <w:ind w:left="720" w:hanging="360"/>
      </w:pPr>
      <w:rPr>
        <w:rFonts w:ascii="Symbol" w:hAnsi="Symbol" w:hint="default"/>
      </w:rPr>
    </w:lvl>
    <w:lvl w:ilvl="1" w:tplc="DDE657EE">
      <w:start w:val="1"/>
      <w:numFmt w:val="bullet"/>
      <w:lvlText w:val="o"/>
      <w:lvlJc w:val="left"/>
      <w:pPr>
        <w:ind w:left="1440" w:hanging="360"/>
      </w:pPr>
      <w:rPr>
        <w:rFonts w:ascii="Courier New" w:hAnsi="Courier New" w:hint="default"/>
      </w:rPr>
    </w:lvl>
    <w:lvl w:ilvl="2" w:tplc="A2726850">
      <w:start w:val="1"/>
      <w:numFmt w:val="bullet"/>
      <w:lvlText w:val=""/>
      <w:lvlJc w:val="left"/>
      <w:pPr>
        <w:ind w:left="2160" w:hanging="360"/>
      </w:pPr>
      <w:rPr>
        <w:rFonts w:ascii="Wingdings" w:hAnsi="Wingdings" w:hint="default"/>
      </w:rPr>
    </w:lvl>
    <w:lvl w:ilvl="3" w:tplc="3AF40264">
      <w:start w:val="1"/>
      <w:numFmt w:val="bullet"/>
      <w:lvlText w:val=""/>
      <w:lvlJc w:val="left"/>
      <w:pPr>
        <w:ind w:left="2880" w:hanging="360"/>
      </w:pPr>
      <w:rPr>
        <w:rFonts w:ascii="Symbol" w:hAnsi="Symbol" w:hint="default"/>
      </w:rPr>
    </w:lvl>
    <w:lvl w:ilvl="4" w:tplc="2026B196">
      <w:start w:val="1"/>
      <w:numFmt w:val="bullet"/>
      <w:lvlText w:val="o"/>
      <w:lvlJc w:val="left"/>
      <w:pPr>
        <w:ind w:left="3600" w:hanging="360"/>
      </w:pPr>
      <w:rPr>
        <w:rFonts w:ascii="Courier New" w:hAnsi="Courier New" w:hint="default"/>
      </w:rPr>
    </w:lvl>
    <w:lvl w:ilvl="5" w:tplc="50ECDB50">
      <w:start w:val="1"/>
      <w:numFmt w:val="bullet"/>
      <w:lvlText w:val=""/>
      <w:lvlJc w:val="left"/>
      <w:pPr>
        <w:ind w:left="4320" w:hanging="360"/>
      </w:pPr>
      <w:rPr>
        <w:rFonts w:ascii="Wingdings" w:hAnsi="Wingdings" w:hint="default"/>
      </w:rPr>
    </w:lvl>
    <w:lvl w:ilvl="6" w:tplc="32463786">
      <w:start w:val="1"/>
      <w:numFmt w:val="bullet"/>
      <w:lvlText w:val=""/>
      <w:lvlJc w:val="left"/>
      <w:pPr>
        <w:ind w:left="5040" w:hanging="360"/>
      </w:pPr>
      <w:rPr>
        <w:rFonts w:ascii="Symbol" w:hAnsi="Symbol" w:hint="default"/>
      </w:rPr>
    </w:lvl>
    <w:lvl w:ilvl="7" w:tplc="96C8FD5A">
      <w:start w:val="1"/>
      <w:numFmt w:val="bullet"/>
      <w:lvlText w:val="o"/>
      <w:lvlJc w:val="left"/>
      <w:pPr>
        <w:ind w:left="5760" w:hanging="360"/>
      </w:pPr>
      <w:rPr>
        <w:rFonts w:ascii="Courier New" w:hAnsi="Courier New" w:hint="default"/>
      </w:rPr>
    </w:lvl>
    <w:lvl w:ilvl="8" w:tplc="FFEE093E">
      <w:start w:val="1"/>
      <w:numFmt w:val="bullet"/>
      <w:lvlText w:val=""/>
      <w:lvlJc w:val="left"/>
      <w:pPr>
        <w:ind w:left="6480" w:hanging="360"/>
      </w:pPr>
      <w:rPr>
        <w:rFonts w:ascii="Wingdings" w:hAnsi="Wingdings" w:hint="default"/>
      </w:rPr>
    </w:lvl>
  </w:abstractNum>
  <w:abstractNum w:abstractNumId="27" w15:restartNumberingAfterBreak="0">
    <w:nsid w:val="3A411E86"/>
    <w:multiLevelType w:val="multilevel"/>
    <w:tmpl w:val="E870B330"/>
    <w:lvl w:ilvl="0">
      <w:start w:val="1"/>
      <w:numFmt w:val="upperLetter"/>
      <w:lvlText w:val="Appendix %1."/>
      <w:lvlJc w:val="left"/>
      <w:pPr>
        <w:ind w:left="360" w:hanging="360"/>
      </w:pPr>
      <w:rPr>
        <w:rFonts w:hint="default"/>
      </w:rPr>
    </w:lvl>
    <w:lvl w:ilvl="1">
      <w:start w:val="1"/>
      <w:numFmt w:val="decimal"/>
      <w:pStyle w:val="AppendixA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26427D"/>
    <w:multiLevelType w:val="multilevel"/>
    <w:tmpl w:val="CDE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F337BF"/>
    <w:multiLevelType w:val="hybridMultilevel"/>
    <w:tmpl w:val="96E8D810"/>
    <w:lvl w:ilvl="0" w:tplc="C300594C">
      <w:start w:val="1"/>
      <w:numFmt w:val="bullet"/>
      <w:lvlText w:val="•"/>
      <w:lvlJc w:val="left"/>
      <w:pPr>
        <w:ind w:left="470" w:hanging="359"/>
      </w:pPr>
      <w:rPr>
        <w:rFonts w:ascii="Verdana" w:eastAsia="Verdana" w:hAnsi="Verdana" w:hint="default"/>
        <w:w w:val="100"/>
        <w:sz w:val="18"/>
        <w:szCs w:val="18"/>
      </w:rPr>
    </w:lvl>
    <w:lvl w:ilvl="1" w:tplc="4014A73C">
      <w:start w:val="1"/>
      <w:numFmt w:val="bullet"/>
      <w:lvlText w:val="•"/>
      <w:lvlJc w:val="left"/>
      <w:pPr>
        <w:ind w:left="476" w:hanging="284"/>
      </w:pPr>
      <w:rPr>
        <w:rFonts w:ascii="Verdana" w:eastAsia="Verdana" w:hAnsi="Verdana" w:hint="default"/>
        <w:w w:val="100"/>
        <w:sz w:val="18"/>
        <w:szCs w:val="18"/>
      </w:rPr>
    </w:lvl>
    <w:lvl w:ilvl="2" w:tplc="485E97B4">
      <w:start w:val="1"/>
      <w:numFmt w:val="bullet"/>
      <w:lvlText w:val="•"/>
      <w:lvlJc w:val="left"/>
      <w:pPr>
        <w:ind w:left="2385" w:hanging="284"/>
      </w:pPr>
      <w:rPr>
        <w:rFonts w:hint="default"/>
      </w:rPr>
    </w:lvl>
    <w:lvl w:ilvl="3" w:tplc="444C86EA">
      <w:start w:val="1"/>
      <w:numFmt w:val="bullet"/>
      <w:lvlText w:val="•"/>
      <w:lvlJc w:val="left"/>
      <w:pPr>
        <w:ind w:left="3337" w:hanging="284"/>
      </w:pPr>
      <w:rPr>
        <w:rFonts w:hint="default"/>
      </w:rPr>
    </w:lvl>
    <w:lvl w:ilvl="4" w:tplc="59BCD320">
      <w:start w:val="1"/>
      <w:numFmt w:val="bullet"/>
      <w:lvlText w:val="•"/>
      <w:lvlJc w:val="left"/>
      <w:pPr>
        <w:ind w:left="4290" w:hanging="284"/>
      </w:pPr>
      <w:rPr>
        <w:rFonts w:hint="default"/>
      </w:rPr>
    </w:lvl>
    <w:lvl w:ilvl="5" w:tplc="1F348848">
      <w:start w:val="1"/>
      <w:numFmt w:val="bullet"/>
      <w:lvlText w:val="•"/>
      <w:lvlJc w:val="left"/>
      <w:pPr>
        <w:ind w:left="5243" w:hanging="284"/>
      </w:pPr>
      <w:rPr>
        <w:rFonts w:hint="default"/>
      </w:rPr>
    </w:lvl>
    <w:lvl w:ilvl="6" w:tplc="D9FE852E">
      <w:start w:val="1"/>
      <w:numFmt w:val="bullet"/>
      <w:lvlText w:val="•"/>
      <w:lvlJc w:val="left"/>
      <w:pPr>
        <w:ind w:left="6195" w:hanging="284"/>
      </w:pPr>
      <w:rPr>
        <w:rFonts w:hint="default"/>
      </w:rPr>
    </w:lvl>
    <w:lvl w:ilvl="7" w:tplc="BDBA3AA2">
      <w:start w:val="1"/>
      <w:numFmt w:val="bullet"/>
      <w:lvlText w:val="•"/>
      <w:lvlJc w:val="left"/>
      <w:pPr>
        <w:ind w:left="7148" w:hanging="284"/>
      </w:pPr>
      <w:rPr>
        <w:rFonts w:hint="default"/>
      </w:rPr>
    </w:lvl>
    <w:lvl w:ilvl="8" w:tplc="A328B1E0">
      <w:start w:val="1"/>
      <w:numFmt w:val="bullet"/>
      <w:lvlText w:val="•"/>
      <w:lvlJc w:val="left"/>
      <w:pPr>
        <w:ind w:left="8101" w:hanging="284"/>
      </w:pPr>
      <w:rPr>
        <w:rFonts w:hint="default"/>
      </w:rPr>
    </w:lvl>
  </w:abstractNum>
  <w:abstractNum w:abstractNumId="30" w15:restartNumberingAfterBreak="0">
    <w:nsid w:val="439E564F"/>
    <w:multiLevelType w:val="multilevel"/>
    <w:tmpl w:val="2D36F524"/>
    <w:styleLink w:val="CurrentList2"/>
    <w:lvl w:ilvl="0">
      <w:start w:val="1"/>
      <w:numFmt w:val="decimal"/>
      <w:lvlText w:val="%1"/>
      <w:lvlJc w:val="left"/>
      <w:pPr>
        <w:ind w:left="-135" w:hanging="432"/>
      </w:pPr>
      <w:rPr>
        <w:rFonts w:hint="default"/>
        <w:color w:val="FFFFFF" w:themeColor="background1"/>
      </w:rPr>
    </w:lvl>
    <w:lvl w:ilvl="1">
      <w:start w:val="1"/>
      <w:numFmt w:val="decimal"/>
      <w:lvlText w:val="%1.%2"/>
      <w:lvlJc w:val="left"/>
      <w:pPr>
        <w:ind w:left="9" w:hanging="576"/>
      </w:pPr>
      <w:rPr>
        <w:rFonts w:hint="default"/>
      </w:rPr>
    </w:lvl>
    <w:lvl w:ilvl="2">
      <w:start w:val="1"/>
      <w:numFmt w:val="decimal"/>
      <w:lvlText w:val="%1.%2.%3"/>
      <w:lvlJc w:val="left"/>
      <w:pPr>
        <w:ind w:left="153" w:hanging="720"/>
      </w:pPr>
      <w:rPr>
        <w:rFonts w:hint="default"/>
      </w:rPr>
    </w:lvl>
    <w:lvl w:ilvl="3">
      <w:start w:val="1"/>
      <w:numFmt w:val="decimal"/>
      <w:lvlText w:val="%1.%2.%3.%4"/>
      <w:lvlJc w:val="left"/>
      <w:pPr>
        <w:ind w:left="297" w:hanging="864"/>
      </w:pPr>
      <w:rPr>
        <w:rFonts w:hint="default"/>
      </w:rPr>
    </w:lvl>
    <w:lvl w:ilvl="4">
      <w:start w:val="1"/>
      <w:numFmt w:val="decimal"/>
      <w:lvlText w:val="%1.%2.%3.%4.%5"/>
      <w:lvlJc w:val="left"/>
      <w:pPr>
        <w:ind w:left="441" w:hanging="1008"/>
      </w:pPr>
      <w:rPr>
        <w:rFonts w:hint="default"/>
      </w:rPr>
    </w:lvl>
    <w:lvl w:ilvl="5">
      <w:start w:val="1"/>
      <w:numFmt w:val="decimal"/>
      <w:lvlText w:val="%1.%2.%3.%4.%5.%6"/>
      <w:lvlJc w:val="left"/>
      <w:pPr>
        <w:ind w:left="585" w:hanging="1152"/>
      </w:pPr>
      <w:rPr>
        <w:rFonts w:hint="default"/>
      </w:rPr>
    </w:lvl>
    <w:lvl w:ilvl="6">
      <w:start w:val="1"/>
      <w:numFmt w:val="decimal"/>
      <w:lvlText w:val="%1.%2.%3.%4.%5.%6.%7"/>
      <w:lvlJc w:val="left"/>
      <w:pPr>
        <w:ind w:left="729" w:hanging="1296"/>
      </w:pPr>
      <w:rPr>
        <w:rFonts w:hint="default"/>
      </w:rPr>
    </w:lvl>
    <w:lvl w:ilvl="7">
      <w:start w:val="1"/>
      <w:numFmt w:val="decimal"/>
      <w:lvlText w:val="%1.%2.%3.%4.%5.%6.%7.%8"/>
      <w:lvlJc w:val="left"/>
      <w:pPr>
        <w:ind w:left="873" w:hanging="1440"/>
      </w:pPr>
      <w:rPr>
        <w:rFonts w:hint="default"/>
      </w:rPr>
    </w:lvl>
    <w:lvl w:ilvl="8">
      <w:start w:val="1"/>
      <w:numFmt w:val="decimal"/>
      <w:lvlText w:val="%1.%2.%3.%4.%5.%6.%7.%8.%9"/>
      <w:lvlJc w:val="left"/>
      <w:pPr>
        <w:ind w:left="1017" w:hanging="1584"/>
      </w:pPr>
      <w:rPr>
        <w:rFonts w:hint="default"/>
      </w:rPr>
    </w:lvl>
  </w:abstractNum>
  <w:abstractNum w:abstractNumId="31" w15:restartNumberingAfterBreak="0">
    <w:nsid w:val="45F163B7"/>
    <w:multiLevelType w:val="multilevel"/>
    <w:tmpl w:val="4150F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2C1BD4"/>
    <w:multiLevelType w:val="hybridMultilevel"/>
    <w:tmpl w:val="9AB0D1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49300632"/>
    <w:multiLevelType w:val="hybridMultilevel"/>
    <w:tmpl w:val="6F3CB194"/>
    <w:lvl w:ilvl="0" w:tplc="EEF27E3C">
      <w:start w:val="1"/>
      <w:numFmt w:val="bullet"/>
      <w:pStyle w:val="List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494B178B"/>
    <w:multiLevelType w:val="hybridMultilevel"/>
    <w:tmpl w:val="04B037EA"/>
    <w:lvl w:ilvl="0" w:tplc="DAD262AE">
      <w:start w:val="1"/>
      <w:numFmt w:val="bullet"/>
      <w:pStyle w:val="Bullet1"/>
      <w:lvlText w:val=""/>
      <w:lvlJc w:val="left"/>
      <w:pPr>
        <w:tabs>
          <w:tab w:val="num" w:pos="284"/>
        </w:tabs>
        <w:ind w:left="284" w:hanging="284"/>
      </w:pPr>
      <w:rPr>
        <w:rFonts w:ascii="Symbol" w:hAnsi="Symbol" w:hint="default"/>
        <w:color w:val="464749"/>
      </w:rPr>
    </w:lvl>
    <w:lvl w:ilvl="1" w:tplc="2FE60ACA">
      <w:start w:val="1"/>
      <w:numFmt w:val="bullet"/>
      <w:lvlText w:val=""/>
      <w:lvlJc w:val="left"/>
      <w:pPr>
        <w:tabs>
          <w:tab w:val="num" w:pos="567"/>
        </w:tabs>
        <w:ind w:left="567" w:hanging="283"/>
      </w:pPr>
      <w:rPr>
        <w:rFonts w:ascii="Symbol" w:hAnsi="Symbol" w:hint="default"/>
        <w:color w:val="44546A"/>
      </w:rPr>
    </w:lvl>
    <w:lvl w:ilvl="2" w:tplc="6B3407E2">
      <w:start w:val="1"/>
      <w:numFmt w:val="bullet"/>
      <w:lvlText w:val=""/>
      <w:lvlJc w:val="left"/>
      <w:pPr>
        <w:tabs>
          <w:tab w:val="num" w:pos="851"/>
        </w:tabs>
        <w:ind w:left="851" w:hanging="284"/>
      </w:pPr>
      <w:rPr>
        <w:rFonts w:ascii="Symbol" w:hAnsi="Symbol" w:hint="default"/>
        <w:color w:val="44546A"/>
      </w:rPr>
    </w:lvl>
    <w:lvl w:ilvl="3" w:tplc="B3741A00">
      <w:start w:val="1"/>
      <w:numFmt w:val="bullet"/>
      <w:lvlText w:val=""/>
      <w:lvlJc w:val="left"/>
      <w:pPr>
        <w:tabs>
          <w:tab w:val="num" w:pos="2880"/>
        </w:tabs>
        <w:ind w:left="2880" w:hanging="360"/>
      </w:pPr>
      <w:rPr>
        <w:rFonts w:ascii="Symbol" w:hAnsi="Symbol" w:hint="default"/>
      </w:rPr>
    </w:lvl>
    <w:lvl w:ilvl="4" w:tplc="D3F02F60">
      <w:start w:val="1"/>
      <w:numFmt w:val="bullet"/>
      <w:lvlText w:val=""/>
      <w:lvlJc w:val="left"/>
      <w:pPr>
        <w:tabs>
          <w:tab w:val="num" w:pos="3600"/>
        </w:tabs>
        <w:ind w:left="3600" w:hanging="360"/>
      </w:pPr>
      <w:rPr>
        <w:rFonts w:ascii="Symbol" w:hAnsi="Symbol" w:hint="default"/>
      </w:rPr>
    </w:lvl>
    <w:lvl w:ilvl="5" w:tplc="BF76C816">
      <w:start w:val="1"/>
      <w:numFmt w:val="bullet"/>
      <w:lvlText w:val=""/>
      <w:lvlJc w:val="left"/>
      <w:pPr>
        <w:tabs>
          <w:tab w:val="num" w:pos="4320"/>
        </w:tabs>
        <w:ind w:left="4320" w:hanging="360"/>
      </w:pPr>
      <w:rPr>
        <w:rFonts w:ascii="Wingdings" w:hAnsi="Wingdings" w:hint="default"/>
      </w:rPr>
    </w:lvl>
    <w:lvl w:ilvl="6" w:tplc="7E5CFEAC">
      <w:start w:val="1"/>
      <w:numFmt w:val="bullet"/>
      <w:lvlText w:val=""/>
      <w:lvlJc w:val="left"/>
      <w:pPr>
        <w:tabs>
          <w:tab w:val="num" w:pos="5040"/>
        </w:tabs>
        <w:ind w:left="5040" w:hanging="360"/>
      </w:pPr>
      <w:rPr>
        <w:rFonts w:ascii="Symbol" w:hAnsi="Symbol" w:hint="default"/>
      </w:rPr>
    </w:lvl>
    <w:lvl w:ilvl="7" w:tplc="B506176A">
      <w:start w:val="1"/>
      <w:numFmt w:val="bullet"/>
      <w:lvlText w:val="o"/>
      <w:lvlJc w:val="left"/>
      <w:pPr>
        <w:tabs>
          <w:tab w:val="num" w:pos="5760"/>
        </w:tabs>
        <w:ind w:left="5760" w:hanging="360"/>
      </w:pPr>
      <w:rPr>
        <w:rFonts w:ascii="Courier New" w:hAnsi="Courier New" w:cs="Courier New" w:hint="default"/>
      </w:rPr>
    </w:lvl>
    <w:lvl w:ilvl="8" w:tplc="944A4A40">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961D5D"/>
    <w:multiLevelType w:val="hybridMultilevel"/>
    <w:tmpl w:val="FFFFFFFF"/>
    <w:lvl w:ilvl="0" w:tplc="9A6A5A16">
      <w:start w:val="1"/>
      <w:numFmt w:val="bullet"/>
      <w:lvlText w:val=""/>
      <w:lvlJc w:val="left"/>
      <w:pPr>
        <w:ind w:left="720" w:hanging="360"/>
      </w:pPr>
      <w:rPr>
        <w:rFonts w:ascii="Symbol" w:hAnsi="Symbol" w:hint="default"/>
      </w:rPr>
    </w:lvl>
    <w:lvl w:ilvl="1" w:tplc="6FCEC578">
      <w:start w:val="1"/>
      <w:numFmt w:val="bullet"/>
      <w:lvlText w:val="o"/>
      <w:lvlJc w:val="left"/>
      <w:pPr>
        <w:ind w:left="1440" w:hanging="360"/>
      </w:pPr>
      <w:rPr>
        <w:rFonts w:ascii="Courier New" w:hAnsi="Courier New" w:hint="default"/>
      </w:rPr>
    </w:lvl>
    <w:lvl w:ilvl="2" w:tplc="0406CBE8">
      <w:start w:val="1"/>
      <w:numFmt w:val="bullet"/>
      <w:lvlText w:val=""/>
      <w:lvlJc w:val="left"/>
      <w:pPr>
        <w:ind w:left="2160" w:hanging="360"/>
      </w:pPr>
      <w:rPr>
        <w:rFonts w:ascii="Wingdings" w:hAnsi="Wingdings" w:hint="default"/>
      </w:rPr>
    </w:lvl>
    <w:lvl w:ilvl="3" w:tplc="22C41184">
      <w:start w:val="1"/>
      <w:numFmt w:val="bullet"/>
      <w:lvlText w:val=""/>
      <w:lvlJc w:val="left"/>
      <w:pPr>
        <w:ind w:left="2880" w:hanging="360"/>
      </w:pPr>
      <w:rPr>
        <w:rFonts w:ascii="Symbol" w:hAnsi="Symbol" w:hint="default"/>
      </w:rPr>
    </w:lvl>
    <w:lvl w:ilvl="4" w:tplc="59A45C8A">
      <w:start w:val="1"/>
      <w:numFmt w:val="bullet"/>
      <w:lvlText w:val="o"/>
      <w:lvlJc w:val="left"/>
      <w:pPr>
        <w:ind w:left="3600" w:hanging="360"/>
      </w:pPr>
      <w:rPr>
        <w:rFonts w:ascii="Courier New" w:hAnsi="Courier New" w:hint="default"/>
      </w:rPr>
    </w:lvl>
    <w:lvl w:ilvl="5" w:tplc="7F1E3810">
      <w:start w:val="1"/>
      <w:numFmt w:val="bullet"/>
      <w:lvlText w:val=""/>
      <w:lvlJc w:val="left"/>
      <w:pPr>
        <w:ind w:left="4320" w:hanging="360"/>
      </w:pPr>
      <w:rPr>
        <w:rFonts w:ascii="Wingdings" w:hAnsi="Wingdings" w:hint="default"/>
      </w:rPr>
    </w:lvl>
    <w:lvl w:ilvl="6" w:tplc="40EE66E6">
      <w:start w:val="1"/>
      <w:numFmt w:val="bullet"/>
      <w:lvlText w:val=""/>
      <w:lvlJc w:val="left"/>
      <w:pPr>
        <w:ind w:left="5040" w:hanging="360"/>
      </w:pPr>
      <w:rPr>
        <w:rFonts w:ascii="Symbol" w:hAnsi="Symbol" w:hint="default"/>
      </w:rPr>
    </w:lvl>
    <w:lvl w:ilvl="7" w:tplc="15522768">
      <w:start w:val="1"/>
      <w:numFmt w:val="bullet"/>
      <w:lvlText w:val="o"/>
      <w:lvlJc w:val="left"/>
      <w:pPr>
        <w:ind w:left="5760" w:hanging="360"/>
      </w:pPr>
      <w:rPr>
        <w:rFonts w:ascii="Courier New" w:hAnsi="Courier New" w:hint="default"/>
      </w:rPr>
    </w:lvl>
    <w:lvl w:ilvl="8" w:tplc="41247868">
      <w:start w:val="1"/>
      <w:numFmt w:val="bullet"/>
      <w:lvlText w:val=""/>
      <w:lvlJc w:val="left"/>
      <w:pPr>
        <w:ind w:left="6480" w:hanging="360"/>
      </w:pPr>
      <w:rPr>
        <w:rFonts w:ascii="Wingdings" w:hAnsi="Wingdings" w:hint="default"/>
      </w:rPr>
    </w:lvl>
  </w:abstractNum>
  <w:abstractNum w:abstractNumId="36" w15:restartNumberingAfterBreak="0">
    <w:nsid w:val="513F2873"/>
    <w:multiLevelType w:val="hybridMultilevel"/>
    <w:tmpl w:val="17D49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151C55"/>
    <w:multiLevelType w:val="hybridMultilevel"/>
    <w:tmpl w:val="B0FA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525BF7"/>
    <w:multiLevelType w:val="hybridMultilevel"/>
    <w:tmpl w:val="793EAC0C"/>
    <w:lvl w:ilvl="0" w:tplc="E0ACA8EC">
      <w:start w:val="1"/>
      <w:numFmt w:val="bullet"/>
      <w:pStyle w:val="B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4F55B7"/>
    <w:multiLevelType w:val="hybridMultilevel"/>
    <w:tmpl w:val="41944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AD3D12"/>
    <w:multiLevelType w:val="hybridMultilevel"/>
    <w:tmpl w:val="67A6EB54"/>
    <w:lvl w:ilvl="0" w:tplc="FFFFFFFF">
      <w:start w:val="1"/>
      <w:numFmt w:val="decimal"/>
      <w:lvlText w:val="%1."/>
      <w:lvlJc w:val="left"/>
      <w:pPr>
        <w:ind w:left="1633" w:hanging="720"/>
      </w:pPr>
      <w:rPr>
        <w:rFonts w:hint="default"/>
        <w:spacing w:val="-1"/>
        <w:w w:val="99"/>
        <w:sz w:val="22"/>
        <w:szCs w:val="22"/>
      </w:rPr>
    </w:lvl>
    <w:lvl w:ilvl="1" w:tplc="FFFFFFFF">
      <w:start w:val="1"/>
      <w:numFmt w:val="bullet"/>
      <w:lvlText w:val="•"/>
      <w:lvlJc w:val="left"/>
      <w:pPr>
        <w:ind w:left="2484" w:hanging="720"/>
      </w:pPr>
      <w:rPr>
        <w:rFonts w:hint="default"/>
      </w:rPr>
    </w:lvl>
    <w:lvl w:ilvl="2" w:tplc="FFFFFFFF">
      <w:start w:val="1"/>
      <w:numFmt w:val="bullet"/>
      <w:lvlText w:val="•"/>
      <w:lvlJc w:val="left"/>
      <w:pPr>
        <w:ind w:left="3329" w:hanging="720"/>
      </w:pPr>
      <w:rPr>
        <w:rFonts w:hint="default"/>
      </w:rPr>
    </w:lvl>
    <w:lvl w:ilvl="3" w:tplc="FFFFFFFF">
      <w:start w:val="1"/>
      <w:numFmt w:val="bullet"/>
      <w:lvlText w:val="•"/>
      <w:lvlJc w:val="left"/>
      <w:pPr>
        <w:ind w:left="4173" w:hanging="720"/>
      </w:pPr>
      <w:rPr>
        <w:rFonts w:hint="default"/>
      </w:rPr>
    </w:lvl>
    <w:lvl w:ilvl="4" w:tplc="FFFFFFFF">
      <w:start w:val="1"/>
      <w:numFmt w:val="bullet"/>
      <w:lvlText w:val="•"/>
      <w:lvlJc w:val="left"/>
      <w:pPr>
        <w:ind w:left="5018" w:hanging="720"/>
      </w:pPr>
      <w:rPr>
        <w:rFonts w:hint="default"/>
      </w:rPr>
    </w:lvl>
    <w:lvl w:ilvl="5" w:tplc="FFFFFFFF">
      <w:start w:val="1"/>
      <w:numFmt w:val="bullet"/>
      <w:lvlText w:val="•"/>
      <w:lvlJc w:val="left"/>
      <w:pPr>
        <w:ind w:left="5863" w:hanging="720"/>
      </w:pPr>
      <w:rPr>
        <w:rFonts w:hint="default"/>
      </w:rPr>
    </w:lvl>
    <w:lvl w:ilvl="6" w:tplc="FFFFFFFF">
      <w:start w:val="1"/>
      <w:numFmt w:val="bullet"/>
      <w:lvlText w:val="•"/>
      <w:lvlJc w:val="left"/>
      <w:pPr>
        <w:ind w:left="6707" w:hanging="720"/>
      </w:pPr>
      <w:rPr>
        <w:rFonts w:hint="default"/>
      </w:rPr>
    </w:lvl>
    <w:lvl w:ilvl="7" w:tplc="FFFFFFFF">
      <w:start w:val="1"/>
      <w:numFmt w:val="bullet"/>
      <w:lvlText w:val="•"/>
      <w:lvlJc w:val="left"/>
      <w:pPr>
        <w:ind w:left="7552" w:hanging="720"/>
      </w:pPr>
      <w:rPr>
        <w:rFonts w:hint="default"/>
      </w:rPr>
    </w:lvl>
    <w:lvl w:ilvl="8" w:tplc="FFFFFFFF">
      <w:start w:val="1"/>
      <w:numFmt w:val="bullet"/>
      <w:lvlText w:val="•"/>
      <w:lvlJc w:val="left"/>
      <w:pPr>
        <w:ind w:left="8397" w:hanging="720"/>
      </w:pPr>
      <w:rPr>
        <w:rFonts w:hint="default"/>
      </w:rPr>
    </w:lvl>
  </w:abstractNum>
  <w:abstractNum w:abstractNumId="41" w15:restartNumberingAfterBreak="0">
    <w:nsid w:val="601D7CD5"/>
    <w:multiLevelType w:val="hybridMultilevel"/>
    <w:tmpl w:val="860CF54C"/>
    <w:lvl w:ilvl="0" w:tplc="FFFFFFFF">
      <w:numFmt w:val="none"/>
      <w:lvlText w:val=""/>
      <w:lvlJc w:val="left"/>
      <w:pPr>
        <w:tabs>
          <w:tab w:val="num" w:pos="360"/>
        </w:tabs>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3" w15:restartNumberingAfterBreak="0">
    <w:nsid w:val="693260A5"/>
    <w:multiLevelType w:val="multilevel"/>
    <w:tmpl w:val="21FAE15C"/>
    <w:styleLink w:val="CurrentList4"/>
    <w:lvl w:ilvl="0">
      <w:start w:val="1"/>
      <w:numFmt w:val="decimal"/>
      <w:lvlText w:val="%1"/>
      <w:lvlJc w:val="left"/>
      <w:pPr>
        <w:ind w:left="-135" w:hanging="432"/>
      </w:pPr>
      <w:rPr>
        <w:rFonts w:hint="default"/>
        <w:color w:val="FFFFFF" w:themeColor="background1"/>
      </w:rPr>
    </w:lvl>
    <w:lvl w:ilvl="1">
      <w:start w:val="1"/>
      <w:numFmt w:val="decimal"/>
      <w:lvlText w:val="%1.%2"/>
      <w:lvlJc w:val="left"/>
      <w:pPr>
        <w:ind w:left="9" w:hanging="576"/>
      </w:pPr>
      <w:rPr>
        <w:rFonts w:hint="default"/>
      </w:rPr>
    </w:lvl>
    <w:lvl w:ilvl="2">
      <w:start w:val="1"/>
      <w:numFmt w:val="decimal"/>
      <w:lvlText w:val="%1.%2.%3"/>
      <w:lvlJc w:val="left"/>
      <w:pPr>
        <w:ind w:left="153" w:hanging="720"/>
      </w:pPr>
      <w:rPr>
        <w:rFonts w:hint="default"/>
      </w:rPr>
    </w:lvl>
    <w:lvl w:ilvl="3">
      <w:start w:val="1"/>
      <w:numFmt w:val="decimal"/>
      <w:lvlText w:val="%1.%2.%3.%4"/>
      <w:lvlJc w:val="left"/>
      <w:pPr>
        <w:ind w:left="297" w:hanging="864"/>
      </w:pPr>
      <w:rPr>
        <w:rFonts w:hint="default"/>
      </w:rPr>
    </w:lvl>
    <w:lvl w:ilvl="4">
      <w:start w:val="1"/>
      <w:numFmt w:val="decimal"/>
      <w:lvlText w:val="%1.%2.%3.%4.%5"/>
      <w:lvlJc w:val="left"/>
      <w:pPr>
        <w:ind w:left="441" w:hanging="1008"/>
      </w:pPr>
      <w:rPr>
        <w:rFonts w:hint="default"/>
      </w:rPr>
    </w:lvl>
    <w:lvl w:ilvl="5">
      <w:start w:val="1"/>
      <w:numFmt w:val="decimal"/>
      <w:lvlText w:val="%1.%2.%3.%4.%5.%6"/>
      <w:lvlJc w:val="left"/>
      <w:pPr>
        <w:ind w:left="585" w:hanging="1152"/>
      </w:pPr>
      <w:rPr>
        <w:rFonts w:hint="default"/>
      </w:rPr>
    </w:lvl>
    <w:lvl w:ilvl="6">
      <w:start w:val="1"/>
      <w:numFmt w:val="decimal"/>
      <w:lvlText w:val="%1.%2.%3.%4.%5.%6.%7"/>
      <w:lvlJc w:val="left"/>
      <w:pPr>
        <w:ind w:left="729" w:hanging="1296"/>
      </w:pPr>
      <w:rPr>
        <w:rFonts w:hint="default"/>
      </w:rPr>
    </w:lvl>
    <w:lvl w:ilvl="7">
      <w:start w:val="1"/>
      <w:numFmt w:val="decimal"/>
      <w:lvlText w:val="%1.%2.%3.%4.%5.%6.%7.%8"/>
      <w:lvlJc w:val="left"/>
      <w:pPr>
        <w:ind w:left="873" w:hanging="1440"/>
      </w:pPr>
      <w:rPr>
        <w:rFonts w:hint="default"/>
      </w:rPr>
    </w:lvl>
    <w:lvl w:ilvl="8">
      <w:start w:val="1"/>
      <w:numFmt w:val="decimal"/>
      <w:lvlText w:val="%1.%2.%3.%4.%5.%6.%7.%8.%9"/>
      <w:lvlJc w:val="left"/>
      <w:pPr>
        <w:ind w:left="1017" w:hanging="1584"/>
      </w:pPr>
      <w:rPr>
        <w:rFonts w:hint="default"/>
      </w:rPr>
    </w:lvl>
  </w:abstractNum>
  <w:abstractNum w:abstractNumId="44" w15:restartNumberingAfterBreak="0">
    <w:nsid w:val="6A9D6902"/>
    <w:multiLevelType w:val="hybridMultilevel"/>
    <w:tmpl w:val="9488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11902"/>
    <w:multiLevelType w:val="hybridMultilevel"/>
    <w:tmpl w:val="1260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84FE7"/>
    <w:multiLevelType w:val="hybridMultilevel"/>
    <w:tmpl w:val="3FC62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5A53CF"/>
    <w:multiLevelType w:val="hybridMultilevel"/>
    <w:tmpl w:val="4C3E7F24"/>
    <w:lvl w:ilvl="0" w:tplc="0C090001">
      <w:start w:val="1"/>
      <w:numFmt w:val="bullet"/>
      <w:lvlText w:val=""/>
      <w:lvlJc w:val="left"/>
      <w:pPr>
        <w:ind w:left="1265" w:hanging="360"/>
      </w:pPr>
      <w:rPr>
        <w:rFonts w:ascii="Symbol" w:hAnsi="Symbol" w:hint="default"/>
      </w:rPr>
    </w:lvl>
    <w:lvl w:ilvl="1" w:tplc="0C090003" w:tentative="1">
      <w:start w:val="1"/>
      <w:numFmt w:val="bullet"/>
      <w:lvlText w:val="o"/>
      <w:lvlJc w:val="left"/>
      <w:pPr>
        <w:ind w:left="1985" w:hanging="360"/>
      </w:pPr>
      <w:rPr>
        <w:rFonts w:ascii="Courier New" w:hAnsi="Courier New" w:cs="Courier New" w:hint="default"/>
      </w:rPr>
    </w:lvl>
    <w:lvl w:ilvl="2" w:tplc="0C090005" w:tentative="1">
      <w:start w:val="1"/>
      <w:numFmt w:val="bullet"/>
      <w:lvlText w:val=""/>
      <w:lvlJc w:val="left"/>
      <w:pPr>
        <w:ind w:left="2705" w:hanging="360"/>
      </w:pPr>
      <w:rPr>
        <w:rFonts w:ascii="Wingdings" w:hAnsi="Wingdings" w:hint="default"/>
      </w:rPr>
    </w:lvl>
    <w:lvl w:ilvl="3" w:tplc="0C090001" w:tentative="1">
      <w:start w:val="1"/>
      <w:numFmt w:val="bullet"/>
      <w:lvlText w:val=""/>
      <w:lvlJc w:val="left"/>
      <w:pPr>
        <w:ind w:left="3425" w:hanging="360"/>
      </w:pPr>
      <w:rPr>
        <w:rFonts w:ascii="Symbol" w:hAnsi="Symbol" w:hint="default"/>
      </w:rPr>
    </w:lvl>
    <w:lvl w:ilvl="4" w:tplc="0C090003" w:tentative="1">
      <w:start w:val="1"/>
      <w:numFmt w:val="bullet"/>
      <w:lvlText w:val="o"/>
      <w:lvlJc w:val="left"/>
      <w:pPr>
        <w:ind w:left="4145" w:hanging="360"/>
      </w:pPr>
      <w:rPr>
        <w:rFonts w:ascii="Courier New" w:hAnsi="Courier New" w:cs="Courier New" w:hint="default"/>
      </w:rPr>
    </w:lvl>
    <w:lvl w:ilvl="5" w:tplc="0C090005" w:tentative="1">
      <w:start w:val="1"/>
      <w:numFmt w:val="bullet"/>
      <w:lvlText w:val=""/>
      <w:lvlJc w:val="left"/>
      <w:pPr>
        <w:ind w:left="4865" w:hanging="360"/>
      </w:pPr>
      <w:rPr>
        <w:rFonts w:ascii="Wingdings" w:hAnsi="Wingdings" w:hint="default"/>
      </w:rPr>
    </w:lvl>
    <w:lvl w:ilvl="6" w:tplc="0C090001" w:tentative="1">
      <w:start w:val="1"/>
      <w:numFmt w:val="bullet"/>
      <w:lvlText w:val=""/>
      <w:lvlJc w:val="left"/>
      <w:pPr>
        <w:ind w:left="5585" w:hanging="360"/>
      </w:pPr>
      <w:rPr>
        <w:rFonts w:ascii="Symbol" w:hAnsi="Symbol" w:hint="default"/>
      </w:rPr>
    </w:lvl>
    <w:lvl w:ilvl="7" w:tplc="0C090003" w:tentative="1">
      <w:start w:val="1"/>
      <w:numFmt w:val="bullet"/>
      <w:lvlText w:val="o"/>
      <w:lvlJc w:val="left"/>
      <w:pPr>
        <w:ind w:left="6305" w:hanging="360"/>
      </w:pPr>
      <w:rPr>
        <w:rFonts w:ascii="Courier New" w:hAnsi="Courier New" w:cs="Courier New" w:hint="default"/>
      </w:rPr>
    </w:lvl>
    <w:lvl w:ilvl="8" w:tplc="0C090005" w:tentative="1">
      <w:start w:val="1"/>
      <w:numFmt w:val="bullet"/>
      <w:lvlText w:val=""/>
      <w:lvlJc w:val="left"/>
      <w:pPr>
        <w:ind w:left="7025" w:hanging="360"/>
      </w:pPr>
      <w:rPr>
        <w:rFonts w:ascii="Wingdings" w:hAnsi="Wingdings" w:hint="default"/>
      </w:rPr>
    </w:lvl>
  </w:abstractNum>
  <w:abstractNum w:abstractNumId="48" w15:restartNumberingAfterBreak="0">
    <w:nsid w:val="75F80704"/>
    <w:multiLevelType w:val="multilevel"/>
    <w:tmpl w:val="5366F78A"/>
    <w:styleLink w:val="CurrentList3"/>
    <w:lvl w:ilvl="0">
      <w:start w:val="1"/>
      <w:numFmt w:val="decimal"/>
      <w:lvlText w:val="%1"/>
      <w:lvlJc w:val="left"/>
      <w:pPr>
        <w:ind w:left="-135" w:hanging="432"/>
      </w:pPr>
      <w:rPr>
        <w:rFonts w:hint="default"/>
        <w:color w:val="FFFFFF" w:themeColor="background1"/>
      </w:rPr>
    </w:lvl>
    <w:lvl w:ilvl="1">
      <w:start w:val="1"/>
      <w:numFmt w:val="decimal"/>
      <w:lvlText w:val="%1.%2"/>
      <w:lvlJc w:val="left"/>
      <w:pPr>
        <w:ind w:left="9" w:hanging="576"/>
      </w:pPr>
      <w:rPr>
        <w:rFonts w:hint="default"/>
      </w:rPr>
    </w:lvl>
    <w:lvl w:ilvl="2">
      <w:start w:val="1"/>
      <w:numFmt w:val="decimal"/>
      <w:lvlText w:val="%1.%2.%3"/>
      <w:lvlJc w:val="left"/>
      <w:pPr>
        <w:ind w:left="153" w:hanging="720"/>
      </w:pPr>
      <w:rPr>
        <w:rFonts w:hint="default"/>
      </w:rPr>
    </w:lvl>
    <w:lvl w:ilvl="3">
      <w:start w:val="1"/>
      <w:numFmt w:val="decimal"/>
      <w:lvlText w:val="%1.%2.%3.%4"/>
      <w:lvlJc w:val="left"/>
      <w:pPr>
        <w:ind w:left="297" w:hanging="864"/>
      </w:pPr>
      <w:rPr>
        <w:rFonts w:hint="default"/>
      </w:rPr>
    </w:lvl>
    <w:lvl w:ilvl="4">
      <w:start w:val="1"/>
      <w:numFmt w:val="decimal"/>
      <w:lvlText w:val="%1.%2.%3.%4.%5"/>
      <w:lvlJc w:val="left"/>
      <w:pPr>
        <w:ind w:left="441" w:hanging="1008"/>
      </w:pPr>
      <w:rPr>
        <w:rFonts w:hint="default"/>
      </w:rPr>
    </w:lvl>
    <w:lvl w:ilvl="5">
      <w:start w:val="1"/>
      <w:numFmt w:val="decimal"/>
      <w:lvlText w:val="%1.%2.%3.%4.%5.%6"/>
      <w:lvlJc w:val="left"/>
      <w:pPr>
        <w:ind w:left="585" w:hanging="1152"/>
      </w:pPr>
      <w:rPr>
        <w:rFonts w:hint="default"/>
      </w:rPr>
    </w:lvl>
    <w:lvl w:ilvl="6">
      <w:start w:val="1"/>
      <w:numFmt w:val="decimal"/>
      <w:lvlText w:val="%1.%2.%3.%4.%5.%6.%7"/>
      <w:lvlJc w:val="left"/>
      <w:pPr>
        <w:ind w:left="729" w:hanging="1296"/>
      </w:pPr>
      <w:rPr>
        <w:rFonts w:hint="default"/>
      </w:rPr>
    </w:lvl>
    <w:lvl w:ilvl="7">
      <w:start w:val="1"/>
      <w:numFmt w:val="decimal"/>
      <w:lvlText w:val="%1.%2.%3.%4.%5.%6.%7.%8"/>
      <w:lvlJc w:val="left"/>
      <w:pPr>
        <w:ind w:left="873" w:hanging="1440"/>
      </w:pPr>
      <w:rPr>
        <w:rFonts w:hint="default"/>
      </w:rPr>
    </w:lvl>
    <w:lvl w:ilvl="8">
      <w:start w:val="1"/>
      <w:numFmt w:val="decimal"/>
      <w:lvlText w:val="%1.%2.%3.%4.%5.%6.%7.%8.%9"/>
      <w:lvlJc w:val="left"/>
      <w:pPr>
        <w:ind w:left="1017" w:hanging="1584"/>
      </w:pPr>
      <w:rPr>
        <w:rFonts w:hint="default"/>
      </w:rPr>
    </w:lvl>
  </w:abstractNum>
  <w:abstractNum w:abstractNumId="49" w15:restartNumberingAfterBreak="0">
    <w:nsid w:val="76E03F06"/>
    <w:multiLevelType w:val="hybridMultilevel"/>
    <w:tmpl w:val="1D245872"/>
    <w:lvl w:ilvl="0" w:tplc="6032C8BC">
      <w:start w:val="1"/>
      <w:numFmt w:val="decimal"/>
      <w:lvlText w:val="%1."/>
      <w:lvlJc w:val="left"/>
      <w:pPr>
        <w:ind w:left="965" w:hanging="853"/>
        <w:jc w:val="right"/>
      </w:pPr>
      <w:rPr>
        <w:rFonts w:ascii="Verdana" w:eastAsia="Verdana" w:hAnsi="Verdana" w:hint="default"/>
        <w:color w:val="666699"/>
        <w:spacing w:val="1"/>
        <w:w w:val="99"/>
        <w:sz w:val="24"/>
        <w:szCs w:val="24"/>
      </w:rPr>
    </w:lvl>
    <w:lvl w:ilvl="1" w:tplc="5B3C606C">
      <w:start w:val="1"/>
      <w:numFmt w:val="decimal"/>
      <w:lvlText w:val="%2."/>
      <w:lvlJc w:val="left"/>
      <w:pPr>
        <w:ind w:left="540" w:hanging="361"/>
      </w:pPr>
      <w:rPr>
        <w:rFonts w:ascii="Verdana" w:eastAsia="Verdana" w:hAnsi="Verdana" w:hint="default"/>
        <w:w w:val="99"/>
        <w:sz w:val="20"/>
        <w:szCs w:val="20"/>
      </w:rPr>
    </w:lvl>
    <w:lvl w:ilvl="2" w:tplc="71740200">
      <w:start w:val="1"/>
      <w:numFmt w:val="bullet"/>
      <w:lvlText w:val="•"/>
      <w:lvlJc w:val="left"/>
      <w:pPr>
        <w:ind w:left="1965" w:hanging="361"/>
      </w:pPr>
      <w:rPr>
        <w:rFonts w:hint="default"/>
      </w:rPr>
    </w:lvl>
    <w:lvl w:ilvl="3" w:tplc="F648D97C">
      <w:start w:val="1"/>
      <w:numFmt w:val="bullet"/>
      <w:lvlText w:val="•"/>
      <w:lvlJc w:val="left"/>
      <w:pPr>
        <w:ind w:left="2970" w:hanging="361"/>
      </w:pPr>
      <w:rPr>
        <w:rFonts w:hint="default"/>
      </w:rPr>
    </w:lvl>
    <w:lvl w:ilvl="4" w:tplc="193EB6F8">
      <w:start w:val="1"/>
      <w:numFmt w:val="bullet"/>
      <w:lvlText w:val="•"/>
      <w:lvlJc w:val="left"/>
      <w:pPr>
        <w:ind w:left="3975" w:hanging="361"/>
      </w:pPr>
      <w:rPr>
        <w:rFonts w:hint="default"/>
      </w:rPr>
    </w:lvl>
    <w:lvl w:ilvl="5" w:tplc="EC52B5AC">
      <w:start w:val="1"/>
      <w:numFmt w:val="bullet"/>
      <w:lvlText w:val="•"/>
      <w:lvlJc w:val="left"/>
      <w:pPr>
        <w:ind w:left="4980" w:hanging="361"/>
      </w:pPr>
      <w:rPr>
        <w:rFonts w:hint="default"/>
      </w:rPr>
    </w:lvl>
    <w:lvl w:ilvl="6" w:tplc="003404CC">
      <w:start w:val="1"/>
      <w:numFmt w:val="bullet"/>
      <w:lvlText w:val="•"/>
      <w:lvlJc w:val="left"/>
      <w:pPr>
        <w:ind w:left="5985" w:hanging="361"/>
      </w:pPr>
      <w:rPr>
        <w:rFonts w:hint="default"/>
      </w:rPr>
    </w:lvl>
    <w:lvl w:ilvl="7" w:tplc="4CB88FA8">
      <w:start w:val="1"/>
      <w:numFmt w:val="bullet"/>
      <w:lvlText w:val="•"/>
      <w:lvlJc w:val="left"/>
      <w:pPr>
        <w:ind w:left="6990" w:hanging="361"/>
      </w:pPr>
      <w:rPr>
        <w:rFonts w:hint="default"/>
      </w:rPr>
    </w:lvl>
    <w:lvl w:ilvl="8" w:tplc="8A4E365C">
      <w:start w:val="1"/>
      <w:numFmt w:val="bullet"/>
      <w:lvlText w:val="•"/>
      <w:lvlJc w:val="left"/>
      <w:pPr>
        <w:ind w:left="7996" w:hanging="361"/>
      </w:pPr>
      <w:rPr>
        <w:rFonts w:hint="default"/>
      </w:rPr>
    </w:lvl>
  </w:abstractNum>
  <w:abstractNum w:abstractNumId="50" w15:restartNumberingAfterBreak="0">
    <w:nsid w:val="7B507237"/>
    <w:multiLevelType w:val="multilevel"/>
    <w:tmpl w:val="ECF281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03418277">
    <w:abstractNumId w:val="42"/>
  </w:num>
  <w:num w:numId="2" w16cid:durableId="846598071">
    <w:abstractNumId w:val="5"/>
  </w:num>
  <w:num w:numId="3" w16cid:durableId="659580476">
    <w:abstractNumId w:val="3"/>
  </w:num>
  <w:num w:numId="4" w16cid:durableId="444039133">
    <w:abstractNumId w:val="10"/>
  </w:num>
  <w:num w:numId="5" w16cid:durableId="1774743781">
    <w:abstractNumId w:val="33"/>
  </w:num>
  <w:num w:numId="6" w16cid:durableId="1121415313">
    <w:abstractNumId w:val="27"/>
  </w:num>
  <w:num w:numId="7" w16cid:durableId="1108501575">
    <w:abstractNumId w:val="15"/>
  </w:num>
  <w:num w:numId="8" w16cid:durableId="1321811611">
    <w:abstractNumId w:val="30"/>
  </w:num>
  <w:num w:numId="9" w16cid:durableId="1413238711">
    <w:abstractNumId w:val="48"/>
  </w:num>
  <w:num w:numId="10" w16cid:durableId="1845631437">
    <w:abstractNumId w:val="50"/>
  </w:num>
  <w:num w:numId="11" w16cid:durableId="1427456794">
    <w:abstractNumId w:val="43"/>
  </w:num>
  <w:num w:numId="12" w16cid:durableId="233249530">
    <w:abstractNumId w:val="24"/>
  </w:num>
  <w:num w:numId="13" w16cid:durableId="1340697274">
    <w:abstractNumId w:val="8"/>
  </w:num>
  <w:num w:numId="14" w16cid:durableId="663708736">
    <w:abstractNumId w:val="28"/>
  </w:num>
  <w:num w:numId="15" w16cid:durableId="1104113597">
    <w:abstractNumId w:val="31"/>
  </w:num>
  <w:num w:numId="16" w16cid:durableId="927732417">
    <w:abstractNumId w:val="44"/>
  </w:num>
  <w:num w:numId="17" w16cid:durableId="410584251">
    <w:abstractNumId w:val="21"/>
  </w:num>
  <w:num w:numId="18" w16cid:durableId="1086269859">
    <w:abstractNumId w:val="16"/>
  </w:num>
  <w:num w:numId="19" w16cid:durableId="1582326256">
    <w:abstractNumId w:val="18"/>
  </w:num>
  <w:num w:numId="20" w16cid:durableId="612712264">
    <w:abstractNumId w:val="7"/>
  </w:num>
  <w:num w:numId="21" w16cid:durableId="1781490018">
    <w:abstractNumId w:val="12"/>
  </w:num>
  <w:num w:numId="22" w16cid:durableId="1064372344">
    <w:abstractNumId w:val="45"/>
  </w:num>
  <w:num w:numId="23" w16cid:durableId="266618861">
    <w:abstractNumId w:val="26"/>
  </w:num>
  <w:num w:numId="24" w16cid:durableId="950167218">
    <w:abstractNumId w:val="0"/>
  </w:num>
  <w:num w:numId="25" w16cid:durableId="287246797">
    <w:abstractNumId w:val="32"/>
  </w:num>
  <w:num w:numId="26" w16cid:durableId="1161581905">
    <w:abstractNumId w:val="6"/>
  </w:num>
  <w:num w:numId="27" w16cid:durableId="1216039517">
    <w:abstractNumId w:val="23"/>
  </w:num>
  <w:num w:numId="28" w16cid:durableId="1592159795">
    <w:abstractNumId w:val="19"/>
  </w:num>
  <w:num w:numId="29" w16cid:durableId="1260990789">
    <w:abstractNumId w:val="37"/>
  </w:num>
  <w:num w:numId="30" w16cid:durableId="158279555">
    <w:abstractNumId w:val="11"/>
  </w:num>
  <w:num w:numId="31" w16cid:durableId="840659660">
    <w:abstractNumId w:val="17"/>
  </w:num>
  <w:num w:numId="32" w16cid:durableId="1188367667">
    <w:abstractNumId w:val="1"/>
  </w:num>
  <w:num w:numId="33" w16cid:durableId="2043631340">
    <w:abstractNumId w:val="14"/>
  </w:num>
  <w:num w:numId="34" w16cid:durableId="1856072958">
    <w:abstractNumId w:val="47"/>
  </w:num>
  <w:num w:numId="35" w16cid:durableId="799110631">
    <w:abstractNumId w:val="36"/>
  </w:num>
  <w:num w:numId="36" w16cid:durableId="528641721">
    <w:abstractNumId w:val="4"/>
  </w:num>
  <w:num w:numId="37" w16cid:durableId="38751725">
    <w:abstractNumId w:val="46"/>
  </w:num>
  <w:num w:numId="38" w16cid:durableId="559363944">
    <w:abstractNumId w:val="34"/>
  </w:num>
  <w:num w:numId="39" w16cid:durableId="1477721760">
    <w:abstractNumId w:val="38"/>
  </w:num>
  <w:num w:numId="40" w16cid:durableId="1474132457">
    <w:abstractNumId w:val="13"/>
  </w:num>
  <w:num w:numId="41" w16cid:durableId="746421892">
    <w:abstractNumId w:val="2"/>
  </w:num>
  <w:num w:numId="42" w16cid:durableId="1729576251">
    <w:abstractNumId w:val="9"/>
  </w:num>
  <w:num w:numId="43" w16cid:durableId="747727285">
    <w:abstractNumId w:val="41"/>
  </w:num>
  <w:num w:numId="44" w16cid:durableId="513960097">
    <w:abstractNumId w:val="49"/>
  </w:num>
  <w:num w:numId="45" w16cid:durableId="1078286376">
    <w:abstractNumId w:val="20"/>
  </w:num>
  <w:num w:numId="46" w16cid:durableId="923874015">
    <w:abstractNumId w:val="29"/>
  </w:num>
  <w:num w:numId="47" w16cid:durableId="431098221">
    <w:abstractNumId w:val="22"/>
  </w:num>
  <w:num w:numId="48" w16cid:durableId="1401444273">
    <w:abstractNumId w:val="25"/>
  </w:num>
  <w:num w:numId="49" w16cid:durableId="1866364046">
    <w:abstractNumId w:val="40"/>
  </w:num>
  <w:num w:numId="50" w16cid:durableId="1937981182">
    <w:abstractNumId w:val="35"/>
  </w:num>
  <w:num w:numId="51" w16cid:durableId="1897470342">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F3"/>
    <w:rsid w:val="00001126"/>
    <w:rsid w:val="000013B3"/>
    <w:rsid w:val="0000196A"/>
    <w:rsid w:val="00001B47"/>
    <w:rsid w:val="00001E58"/>
    <w:rsid w:val="000026A9"/>
    <w:rsid w:val="00002751"/>
    <w:rsid w:val="00002785"/>
    <w:rsid w:val="000027B5"/>
    <w:rsid w:val="00002A81"/>
    <w:rsid w:val="0000315F"/>
    <w:rsid w:val="00003A1C"/>
    <w:rsid w:val="00003D8E"/>
    <w:rsid w:val="0000491B"/>
    <w:rsid w:val="00005714"/>
    <w:rsid w:val="00005865"/>
    <w:rsid w:val="00005FAC"/>
    <w:rsid w:val="000063D1"/>
    <w:rsid w:val="0000686D"/>
    <w:rsid w:val="0000769A"/>
    <w:rsid w:val="00010762"/>
    <w:rsid w:val="000107D6"/>
    <w:rsid w:val="00010841"/>
    <w:rsid w:val="000108ED"/>
    <w:rsid w:val="000113BF"/>
    <w:rsid w:val="000125E5"/>
    <w:rsid w:val="00012691"/>
    <w:rsid w:val="00012BDE"/>
    <w:rsid w:val="00012CA4"/>
    <w:rsid w:val="000145D2"/>
    <w:rsid w:val="000147DE"/>
    <w:rsid w:val="000148BD"/>
    <w:rsid w:val="00014D73"/>
    <w:rsid w:val="000154C0"/>
    <w:rsid w:val="00015837"/>
    <w:rsid w:val="0001719B"/>
    <w:rsid w:val="000176F4"/>
    <w:rsid w:val="00020B19"/>
    <w:rsid w:val="00020E8D"/>
    <w:rsid w:val="0002190E"/>
    <w:rsid w:val="000235F4"/>
    <w:rsid w:val="00023CE5"/>
    <w:rsid w:val="00024DE8"/>
    <w:rsid w:val="00026161"/>
    <w:rsid w:val="00026185"/>
    <w:rsid w:val="00026A74"/>
    <w:rsid w:val="00026E6C"/>
    <w:rsid w:val="000273A1"/>
    <w:rsid w:val="00027678"/>
    <w:rsid w:val="000276B5"/>
    <w:rsid w:val="00027A6E"/>
    <w:rsid w:val="00030073"/>
    <w:rsid w:val="000300AF"/>
    <w:rsid w:val="0003101E"/>
    <w:rsid w:val="00031B23"/>
    <w:rsid w:val="00034535"/>
    <w:rsid w:val="00034D8E"/>
    <w:rsid w:val="00035596"/>
    <w:rsid w:val="00035CB9"/>
    <w:rsid w:val="00036952"/>
    <w:rsid w:val="00037909"/>
    <w:rsid w:val="00040836"/>
    <w:rsid w:val="00040839"/>
    <w:rsid w:val="00040E3F"/>
    <w:rsid w:val="00042319"/>
    <w:rsid w:val="000431E6"/>
    <w:rsid w:val="000436C1"/>
    <w:rsid w:val="00043761"/>
    <w:rsid w:val="00043782"/>
    <w:rsid w:val="000437A5"/>
    <w:rsid w:val="00043B28"/>
    <w:rsid w:val="00043C23"/>
    <w:rsid w:val="0004504B"/>
    <w:rsid w:val="00045099"/>
    <w:rsid w:val="00045831"/>
    <w:rsid w:val="00047035"/>
    <w:rsid w:val="000473F7"/>
    <w:rsid w:val="0005003A"/>
    <w:rsid w:val="000500B5"/>
    <w:rsid w:val="000500EE"/>
    <w:rsid w:val="0005164C"/>
    <w:rsid w:val="00052050"/>
    <w:rsid w:val="00052137"/>
    <w:rsid w:val="0005234B"/>
    <w:rsid w:val="00052839"/>
    <w:rsid w:val="00052842"/>
    <w:rsid w:val="00052E1F"/>
    <w:rsid w:val="00053116"/>
    <w:rsid w:val="00055100"/>
    <w:rsid w:val="00056044"/>
    <w:rsid w:val="000562F9"/>
    <w:rsid w:val="00056C10"/>
    <w:rsid w:val="0005783E"/>
    <w:rsid w:val="00057A6D"/>
    <w:rsid w:val="00061585"/>
    <w:rsid w:val="00061A18"/>
    <w:rsid w:val="00061B89"/>
    <w:rsid w:val="00063252"/>
    <w:rsid w:val="0006362A"/>
    <w:rsid w:val="000639F6"/>
    <w:rsid w:val="00064115"/>
    <w:rsid w:val="000651DA"/>
    <w:rsid w:val="00065308"/>
    <w:rsid w:val="00065D36"/>
    <w:rsid w:val="00066BC4"/>
    <w:rsid w:val="0006796F"/>
    <w:rsid w:val="000704BE"/>
    <w:rsid w:val="00070818"/>
    <w:rsid w:val="00070BB9"/>
    <w:rsid w:val="00070F49"/>
    <w:rsid w:val="0007192C"/>
    <w:rsid w:val="000724AE"/>
    <w:rsid w:val="0007294A"/>
    <w:rsid w:val="00074927"/>
    <w:rsid w:val="00074CCC"/>
    <w:rsid w:val="0007643F"/>
    <w:rsid w:val="00076B50"/>
    <w:rsid w:val="0008037D"/>
    <w:rsid w:val="00080CF9"/>
    <w:rsid w:val="00081DD1"/>
    <w:rsid w:val="0008240E"/>
    <w:rsid w:val="00082864"/>
    <w:rsid w:val="00082BD1"/>
    <w:rsid w:val="0008361D"/>
    <w:rsid w:val="00083851"/>
    <w:rsid w:val="00083876"/>
    <w:rsid w:val="00083D0D"/>
    <w:rsid w:val="000852CC"/>
    <w:rsid w:val="00085BFC"/>
    <w:rsid w:val="00086760"/>
    <w:rsid w:val="00086B3C"/>
    <w:rsid w:val="00086C8F"/>
    <w:rsid w:val="00086D33"/>
    <w:rsid w:val="00087381"/>
    <w:rsid w:val="0008799F"/>
    <w:rsid w:val="00090DCE"/>
    <w:rsid w:val="00091090"/>
    <w:rsid w:val="00091A66"/>
    <w:rsid w:val="00091A74"/>
    <w:rsid w:val="0009231C"/>
    <w:rsid w:val="00093425"/>
    <w:rsid w:val="00093514"/>
    <w:rsid w:val="0009414C"/>
    <w:rsid w:val="000942E1"/>
    <w:rsid w:val="000943F8"/>
    <w:rsid w:val="00094B5A"/>
    <w:rsid w:val="000956FC"/>
    <w:rsid w:val="00096014"/>
    <w:rsid w:val="000961F0"/>
    <w:rsid w:val="00096B9D"/>
    <w:rsid w:val="00096D05"/>
    <w:rsid w:val="00097946"/>
    <w:rsid w:val="000A0590"/>
    <w:rsid w:val="000A18E0"/>
    <w:rsid w:val="000A1E7E"/>
    <w:rsid w:val="000A2695"/>
    <w:rsid w:val="000A270F"/>
    <w:rsid w:val="000A2B6B"/>
    <w:rsid w:val="000A33ED"/>
    <w:rsid w:val="000A4BA6"/>
    <w:rsid w:val="000A4C05"/>
    <w:rsid w:val="000A4D6A"/>
    <w:rsid w:val="000A5136"/>
    <w:rsid w:val="000A5AE0"/>
    <w:rsid w:val="000A6C25"/>
    <w:rsid w:val="000A7FB1"/>
    <w:rsid w:val="000B0BD3"/>
    <w:rsid w:val="000B0CD8"/>
    <w:rsid w:val="000B1044"/>
    <w:rsid w:val="000B1949"/>
    <w:rsid w:val="000B2271"/>
    <w:rsid w:val="000B2558"/>
    <w:rsid w:val="000B2F72"/>
    <w:rsid w:val="000B302D"/>
    <w:rsid w:val="000B33DE"/>
    <w:rsid w:val="000B3607"/>
    <w:rsid w:val="000B497F"/>
    <w:rsid w:val="000B5EF5"/>
    <w:rsid w:val="000B6058"/>
    <w:rsid w:val="000B6C08"/>
    <w:rsid w:val="000B74AC"/>
    <w:rsid w:val="000B756A"/>
    <w:rsid w:val="000C00C5"/>
    <w:rsid w:val="000C012C"/>
    <w:rsid w:val="000C0B9D"/>
    <w:rsid w:val="000C0F79"/>
    <w:rsid w:val="000C156A"/>
    <w:rsid w:val="000C1ADB"/>
    <w:rsid w:val="000C3518"/>
    <w:rsid w:val="000C3857"/>
    <w:rsid w:val="000C3DEF"/>
    <w:rsid w:val="000C4391"/>
    <w:rsid w:val="000C554E"/>
    <w:rsid w:val="000C58EB"/>
    <w:rsid w:val="000C65A5"/>
    <w:rsid w:val="000C6BDC"/>
    <w:rsid w:val="000C72B0"/>
    <w:rsid w:val="000C778B"/>
    <w:rsid w:val="000D0E67"/>
    <w:rsid w:val="000D0F27"/>
    <w:rsid w:val="000D15D7"/>
    <w:rsid w:val="000D1ECC"/>
    <w:rsid w:val="000D2966"/>
    <w:rsid w:val="000D2A2D"/>
    <w:rsid w:val="000D43A1"/>
    <w:rsid w:val="000D45A9"/>
    <w:rsid w:val="000D5B30"/>
    <w:rsid w:val="000D5C00"/>
    <w:rsid w:val="000D5C6F"/>
    <w:rsid w:val="000D7299"/>
    <w:rsid w:val="000D7675"/>
    <w:rsid w:val="000D7B07"/>
    <w:rsid w:val="000D7C89"/>
    <w:rsid w:val="000D7D3B"/>
    <w:rsid w:val="000D7EE8"/>
    <w:rsid w:val="000E0A5D"/>
    <w:rsid w:val="000E0C26"/>
    <w:rsid w:val="000E0D7D"/>
    <w:rsid w:val="000E0FD4"/>
    <w:rsid w:val="000E30B3"/>
    <w:rsid w:val="000E3170"/>
    <w:rsid w:val="000E380B"/>
    <w:rsid w:val="000E3946"/>
    <w:rsid w:val="000E3F7A"/>
    <w:rsid w:val="000E49FC"/>
    <w:rsid w:val="000E4FB0"/>
    <w:rsid w:val="000E5A53"/>
    <w:rsid w:val="000E6075"/>
    <w:rsid w:val="000E658F"/>
    <w:rsid w:val="000E7A4B"/>
    <w:rsid w:val="000E7A81"/>
    <w:rsid w:val="000E7A86"/>
    <w:rsid w:val="000F0173"/>
    <w:rsid w:val="000F021B"/>
    <w:rsid w:val="000F0929"/>
    <w:rsid w:val="000F215D"/>
    <w:rsid w:val="000F23C5"/>
    <w:rsid w:val="000F2BEF"/>
    <w:rsid w:val="000F3884"/>
    <w:rsid w:val="000F3A25"/>
    <w:rsid w:val="000F3D72"/>
    <w:rsid w:val="000F4389"/>
    <w:rsid w:val="000F5288"/>
    <w:rsid w:val="001001CA"/>
    <w:rsid w:val="001004D4"/>
    <w:rsid w:val="00100F6D"/>
    <w:rsid w:val="001010DE"/>
    <w:rsid w:val="00101643"/>
    <w:rsid w:val="001021B1"/>
    <w:rsid w:val="001026ED"/>
    <w:rsid w:val="0010289C"/>
    <w:rsid w:val="00103D43"/>
    <w:rsid w:val="0010490E"/>
    <w:rsid w:val="00104FFD"/>
    <w:rsid w:val="001050B8"/>
    <w:rsid w:val="00105132"/>
    <w:rsid w:val="00105283"/>
    <w:rsid w:val="0010556F"/>
    <w:rsid w:val="00105BF6"/>
    <w:rsid w:val="00105E1C"/>
    <w:rsid w:val="00105E84"/>
    <w:rsid w:val="001068A1"/>
    <w:rsid w:val="00106E0F"/>
    <w:rsid w:val="00106ED5"/>
    <w:rsid w:val="001072CE"/>
    <w:rsid w:val="0010737B"/>
    <w:rsid w:val="0011108E"/>
    <w:rsid w:val="00111093"/>
    <w:rsid w:val="0011197A"/>
    <w:rsid w:val="001127A4"/>
    <w:rsid w:val="00112E8F"/>
    <w:rsid w:val="00113665"/>
    <w:rsid w:val="00113D0C"/>
    <w:rsid w:val="00113E50"/>
    <w:rsid w:val="00114412"/>
    <w:rsid w:val="001145E2"/>
    <w:rsid w:val="0011462E"/>
    <w:rsid w:val="00115FBD"/>
    <w:rsid w:val="00120A48"/>
    <w:rsid w:val="00120AC3"/>
    <w:rsid w:val="00120E6B"/>
    <w:rsid w:val="00120FEE"/>
    <w:rsid w:val="00121852"/>
    <w:rsid w:val="00121F2C"/>
    <w:rsid w:val="00121FF1"/>
    <w:rsid w:val="0012207A"/>
    <w:rsid w:val="001221F9"/>
    <w:rsid w:val="00123622"/>
    <w:rsid w:val="00124364"/>
    <w:rsid w:val="0012454E"/>
    <w:rsid w:val="00124CCA"/>
    <w:rsid w:val="001254B7"/>
    <w:rsid w:val="00125A4A"/>
    <w:rsid w:val="001268BC"/>
    <w:rsid w:val="0012701A"/>
    <w:rsid w:val="00127A1B"/>
    <w:rsid w:val="001307AD"/>
    <w:rsid w:val="0013154F"/>
    <w:rsid w:val="00131C48"/>
    <w:rsid w:val="00132502"/>
    <w:rsid w:val="00133506"/>
    <w:rsid w:val="00134818"/>
    <w:rsid w:val="001367A6"/>
    <w:rsid w:val="00137107"/>
    <w:rsid w:val="00137AAF"/>
    <w:rsid w:val="00137CBA"/>
    <w:rsid w:val="001406C5"/>
    <w:rsid w:val="00140E60"/>
    <w:rsid w:val="00141401"/>
    <w:rsid w:val="00141B73"/>
    <w:rsid w:val="00141C61"/>
    <w:rsid w:val="001420FF"/>
    <w:rsid w:val="001424C3"/>
    <w:rsid w:val="0014289F"/>
    <w:rsid w:val="00143CB5"/>
    <w:rsid w:val="00144303"/>
    <w:rsid w:val="00146B54"/>
    <w:rsid w:val="00147666"/>
    <w:rsid w:val="00150D53"/>
    <w:rsid w:val="00150D9A"/>
    <w:rsid w:val="00151AD0"/>
    <w:rsid w:val="001526A7"/>
    <w:rsid w:val="00152837"/>
    <w:rsid w:val="00152CD9"/>
    <w:rsid w:val="001538C4"/>
    <w:rsid w:val="001538F7"/>
    <w:rsid w:val="00153A38"/>
    <w:rsid w:val="00153D71"/>
    <w:rsid w:val="001548F3"/>
    <w:rsid w:val="00154C90"/>
    <w:rsid w:val="00155773"/>
    <w:rsid w:val="001562BD"/>
    <w:rsid w:val="0015655F"/>
    <w:rsid w:val="00156CCF"/>
    <w:rsid w:val="00156E35"/>
    <w:rsid w:val="00157785"/>
    <w:rsid w:val="00161929"/>
    <w:rsid w:val="00162985"/>
    <w:rsid w:val="00162BEE"/>
    <w:rsid w:val="00164E0A"/>
    <w:rsid w:val="001655C0"/>
    <w:rsid w:val="00165656"/>
    <w:rsid w:val="00165BA4"/>
    <w:rsid w:val="001662B5"/>
    <w:rsid w:val="0016631C"/>
    <w:rsid w:val="001667D0"/>
    <w:rsid w:val="00166EDB"/>
    <w:rsid w:val="0016761E"/>
    <w:rsid w:val="001679C7"/>
    <w:rsid w:val="0017058D"/>
    <w:rsid w:val="001710AE"/>
    <w:rsid w:val="001718A0"/>
    <w:rsid w:val="0017299B"/>
    <w:rsid w:val="001735E7"/>
    <w:rsid w:val="00174BEE"/>
    <w:rsid w:val="00174E45"/>
    <w:rsid w:val="00175156"/>
    <w:rsid w:val="0017540A"/>
    <w:rsid w:val="00175748"/>
    <w:rsid w:val="0017585A"/>
    <w:rsid w:val="0017690C"/>
    <w:rsid w:val="001770B4"/>
    <w:rsid w:val="001816D5"/>
    <w:rsid w:val="00181D11"/>
    <w:rsid w:val="001829D7"/>
    <w:rsid w:val="00182C78"/>
    <w:rsid w:val="00183AA2"/>
    <w:rsid w:val="00183AE6"/>
    <w:rsid w:val="0018571C"/>
    <w:rsid w:val="001869B0"/>
    <w:rsid w:val="00187740"/>
    <w:rsid w:val="0018777F"/>
    <w:rsid w:val="00190FEE"/>
    <w:rsid w:val="00191F3F"/>
    <w:rsid w:val="001922C2"/>
    <w:rsid w:val="00192C25"/>
    <w:rsid w:val="00193C68"/>
    <w:rsid w:val="001944C9"/>
    <w:rsid w:val="0019482B"/>
    <w:rsid w:val="00194FD6"/>
    <w:rsid w:val="0019548C"/>
    <w:rsid w:val="001972FE"/>
    <w:rsid w:val="001973EA"/>
    <w:rsid w:val="00197A99"/>
    <w:rsid w:val="001A064C"/>
    <w:rsid w:val="001A0D77"/>
    <w:rsid w:val="001A1A68"/>
    <w:rsid w:val="001A3C1A"/>
    <w:rsid w:val="001A40EC"/>
    <w:rsid w:val="001A4446"/>
    <w:rsid w:val="001A5462"/>
    <w:rsid w:val="001A67E1"/>
    <w:rsid w:val="001B09ED"/>
    <w:rsid w:val="001B135D"/>
    <w:rsid w:val="001B1E66"/>
    <w:rsid w:val="001B2F0D"/>
    <w:rsid w:val="001B32B8"/>
    <w:rsid w:val="001B3D55"/>
    <w:rsid w:val="001B55B4"/>
    <w:rsid w:val="001B5F67"/>
    <w:rsid w:val="001B7E3B"/>
    <w:rsid w:val="001B7FDD"/>
    <w:rsid w:val="001C0EC9"/>
    <w:rsid w:val="001C1F5E"/>
    <w:rsid w:val="001C23E9"/>
    <w:rsid w:val="001C2C4D"/>
    <w:rsid w:val="001C2E97"/>
    <w:rsid w:val="001C2F36"/>
    <w:rsid w:val="001C30B0"/>
    <w:rsid w:val="001C3AAF"/>
    <w:rsid w:val="001C437F"/>
    <w:rsid w:val="001C66EB"/>
    <w:rsid w:val="001C68F2"/>
    <w:rsid w:val="001C6FA1"/>
    <w:rsid w:val="001C74BE"/>
    <w:rsid w:val="001C7835"/>
    <w:rsid w:val="001C7AD1"/>
    <w:rsid w:val="001D08DE"/>
    <w:rsid w:val="001D1A9C"/>
    <w:rsid w:val="001D1E5C"/>
    <w:rsid w:val="001D35A4"/>
    <w:rsid w:val="001D42C3"/>
    <w:rsid w:val="001D4EF1"/>
    <w:rsid w:val="001D5BC9"/>
    <w:rsid w:val="001D6395"/>
    <w:rsid w:val="001E07CE"/>
    <w:rsid w:val="001E0EA2"/>
    <w:rsid w:val="001E150D"/>
    <w:rsid w:val="001E1AEF"/>
    <w:rsid w:val="001E1F3A"/>
    <w:rsid w:val="001E220A"/>
    <w:rsid w:val="001E2DB5"/>
    <w:rsid w:val="001E31F5"/>
    <w:rsid w:val="001E35DC"/>
    <w:rsid w:val="001E41B8"/>
    <w:rsid w:val="001E45B5"/>
    <w:rsid w:val="001E4B31"/>
    <w:rsid w:val="001E4C19"/>
    <w:rsid w:val="001E5749"/>
    <w:rsid w:val="001E637B"/>
    <w:rsid w:val="001E7E3C"/>
    <w:rsid w:val="001F13C1"/>
    <w:rsid w:val="001F155C"/>
    <w:rsid w:val="001F1A9B"/>
    <w:rsid w:val="001F1ADF"/>
    <w:rsid w:val="001F23E3"/>
    <w:rsid w:val="001F37B9"/>
    <w:rsid w:val="001F37CD"/>
    <w:rsid w:val="001F446D"/>
    <w:rsid w:val="001F57D5"/>
    <w:rsid w:val="001F6314"/>
    <w:rsid w:val="001F64DA"/>
    <w:rsid w:val="001F692C"/>
    <w:rsid w:val="001F6A3E"/>
    <w:rsid w:val="001F778E"/>
    <w:rsid w:val="002002EA"/>
    <w:rsid w:val="002004C2"/>
    <w:rsid w:val="00200505"/>
    <w:rsid w:val="0020064D"/>
    <w:rsid w:val="00200873"/>
    <w:rsid w:val="00200E2C"/>
    <w:rsid w:val="00201795"/>
    <w:rsid w:val="00201CDE"/>
    <w:rsid w:val="00202FF4"/>
    <w:rsid w:val="00203396"/>
    <w:rsid w:val="00203497"/>
    <w:rsid w:val="00203AB4"/>
    <w:rsid w:val="00204FD2"/>
    <w:rsid w:val="00205836"/>
    <w:rsid w:val="00206436"/>
    <w:rsid w:val="00206655"/>
    <w:rsid w:val="00206878"/>
    <w:rsid w:val="002068CA"/>
    <w:rsid w:val="00206961"/>
    <w:rsid w:val="00207874"/>
    <w:rsid w:val="00207974"/>
    <w:rsid w:val="00207FE4"/>
    <w:rsid w:val="00210B53"/>
    <w:rsid w:val="00211537"/>
    <w:rsid w:val="00211877"/>
    <w:rsid w:val="00211F32"/>
    <w:rsid w:val="00212050"/>
    <w:rsid w:val="002120B4"/>
    <w:rsid w:val="002125C5"/>
    <w:rsid w:val="00212A42"/>
    <w:rsid w:val="00213281"/>
    <w:rsid w:val="002143C0"/>
    <w:rsid w:val="00214689"/>
    <w:rsid w:val="00214741"/>
    <w:rsid w:val="00214F47"/>
    <w:rsid w:val="00215BFF"/>
    <w:rsid w:val="00216716"/>
    <w:rsid w:val="00216AFC"/>
    <w:rsid w:val="0021782B"/>
    <w:rsid w:val="002178CD"/>
    <w:rsid w:val="00217D16"/>
    <w:rsid w:val="00217EDB"/>
    <w:rsid w:val="00220556"/>
    <w:rsid w:val="00220DD6"/>
    <w:rsid w:val="002217AC"/>
    <w:rsid w:val="00221AB7"/>
    <w:rsid w:val="00222745"/>
    <w:rsid w:val="00222F84"/>
    <w:rsid w:val="00223E23"/>
    <w:rsid w:val="0022509D"/>
    <w:rsid w:val="0022516A"/>
    <w:rsid w:val="00225482"/>
    <w:rsid w:val="00225608"/>
    <w:rsid w:val="0022668E"/>
    <w:rsid w:val="002268C1"/>
    <w:rsid w:val="002276FE"/>
    <w:rsid w:val="00230CEE"/>
    <w:rsid w:val="00231FA9"/>
    <w:rsid w:val="0023306E"/>
    <w:rsid w:val="002332D2"/>
    <w:rsid w:val="00233766"/>
    <w:rsid w:val="00233772"/>
    <w:rsid w:val="00234608"/>
    <w:rsid w:val="00234667"/>
    <w:rsid w:val="00234B1F"/>
    <w:rsid w:val="00235A51"/>
    <w:rsid w:val="00237374"/>
    <w:rsid w:val="00237DAA"/>
    <w:rsid w:val="002409E6"/>
    <w:rsid w:val="00240C7A"/>
    <w:rsid w:val="00241762"/>
    <w:rsid w:val="002420CF"/>
    <w:rsid w:val="002427A5"/>
    <w:rsid w:val="00243AE3"/>
    <w:rsid w:val="00244792"/>
    <w:rsid w:val="00244EBB"/>
    <w:rsid w:val="002459D0"/>
    <w:rsid w:val="00245F3C"/>
    <w:rsid w:val="00246048"/>
    <w:rsid w:val="00246435"/>
    <w:rsid w:val="002465FA"/>
    <w:rsid w:val="002467CC"/>
    <w:rsid w:val="00246B72"/>
    <w:rsid w:val="00246BCF"/>
    <w:rsid w:val="002477A2"/>
    <w:rsid w:val="00247A35"/>
    <w:rsid w:val="002507AE"/>
    <w:rsid w:val="00250915"/>
    <w:rsid w:val="00251133"/>
    <w:rsid w:val="0025238E"/>
    <w:rsid w:val="0025277F"/>
    <w:rsid w:val="00252B8E"/>
    <w:rsid w:val="00254017"/>
    <w:rsid w:val="0025410C"/>
    <w:rsid w:val="002541BD"/>
    <w:rsid w:val="002549F9"/>
    <w:rsid w:val="002569E6"/>
    <w:rsid w:val="00257861"/>
    <w:rsid w:val="00260366"/>
    <w:rsid w:val="002612BA"/>
    <w:rsid w:val="002614E3"/>
    <w:rsid w:val="00261C04"/>
    <w:rsid w:val="0026229D"/>
    <w:rsid w:val="002640F7"/>
    <w:rsid w:val="00264822"/>
    <w:rsid w:val="00265F70"/>
    <w:rsid w:val="002660B3"/>
    <w:rsid w:val="0026686B"/>
    <w:rsid w:val="00267F44"/>
    <w:rsid w:val="00270834"/>
    <w:rsid w:val="00270F52"/>
    <w:rsid w:val="00271222"/>
    <w:rsid w:val="00271FCA"/>
    <w:rsid w:val="00272094"/>
    <w:rsid w:val="002724DD"/>
    <w:rsid w:val="00274123"/>
    <w:rsid w:val="00274719"/>
    <w:rsid w:val="0027522E"/>
    <w:rsid w:val="00275D68"/>
    <w:rsid w:val="00276B7B"/>
    <w:rsid w:val="0027728C"/>
    <w:rsid w:val="002776F0"/>
    <w:rsid w:val="00277A42"/>
    <w:rsid w:val="002802E8"/>
    <w:rsid w:val="002808AD"/>
    <w:rsid w:val="002814E6"/>
    <w:rsid w:val="002824F8"/>
    <w:rsid w:val="00282DBC"/>
    <w:rsid w:val="002836B9"/>
    <w:rsid w:val="00283D39"/>
    <w:rsid w:val="00283F29"/>
    <w:rsid w:val="00285F08"/>
    <w:rsid w:val="002908BE"/>
    <w:rsid w:val="002908F0"/>
    <w:rsid w:val="00290BF3"/>
    <w:rsid w:val="00290C54"/>
    <w:rsid w:val="00291080"/>
    <w:rsid w:val="00292A18"/>
    <w:rsid w:val="00293399"/>
    <w:rsid w:val="0029356E"/>
    <w:rsid w:val="0029358F"/>
    <w:rsid w:val="00293BCF"/>
    <w:rsid w:val="00294B0A"/>
    <w:rsid w:val="002961D3"/>
    <w:rsid w:val="00296417"/>
    <w:rsid w:val="002965B1"/>
    <w:rsid w:val="002965C0"/>
    <w:rsid w:val="00296982"/>
    <w:rsid w:val="00297264"/>
    <w:rsid w:val="0029741C"/>
    <w:rsid w:val="002974F7"/>
    <w:rsid w:val="002A0724"/>
    <w:rsid w:val="002A3083"/>
    <w:rsid w:val="002A33CE"/>
    <w:rsid w:val="002A3C38"/>
    <w:rsid w:val="002A3C72"/>
    <w:rsid w:val="002A40FD"/>
    <w:rsid w:val="002A6503"/>
    <w:rsid w:val="002A6ADE"/>
    <w:rsid w:val="002A6BC9"/>
    <w:rsid w:val="002A75DB"/>
    <w:rsid w:val="002A7E6E"/>
    <w:rsid w:val="002A7F14"/>
    <w:rsid w:val="002B0DC4"/>
    <w:rsid w:val="002B10F8"/>
    <w:rsid w:val="002B1333"/>
    <w:rsid w:val="002B1D0B"/>
    <w:rsid w:val="002B2A38"/>
    <w:rsid w:val="002B4B91"/>
    <w:rsid w:val="002B4E17"/>
    <w:rsid w:val="002B55B7"/>
    <w:rsid w:val="002B6826"/>
    <w:rsid w:val="002C123E"/>
    <w:rsid w:val="002C1E00"/>
    <w:rsid w:val="002C23F1"/>
    <w:rsid w:val="002C28C8"/>
    <w:rsid w:val="002C29BE"/>
    <w:rsid w:val="002C590E"/>
    <w:rsid w:val="002C5A08"/>
    <w:rsid w:val="002C6F5B"/>
    <w:rsid w:val="002D010D"/>
    <w:rsid w:val="002D013C"/>
    <w:rsid w:val="002D036B"/>
    <w:rsid w:val="002D0AD5"/>
    <w:rsid w:val="002D0B7F"/>
    <w:rsid w:val="002D0CD8"/>
    <w:rsid w:val="002D2016"/>
    <w:rsid w:val="002D22DA"/>
    <w:rsid w:val="002D266C"/>
    <w:rsid w:val="002D3088"/>
    <w:rsid w:val="002D5793"/>
    <w:rsid w:val="002D5983"/>
    <w:rsid w:val="002D61B1"/>
    <w:rsid w:val="002D62BA"/>
    <w:rsid w:val="002E00AC"/>
    <w:rsid w:val="002E048A"/>
    <w:rsid w:val="002E0746"/>
    <w:rsid w:val="002E0AD8"/>
    <w:rsid w:val="002E0C70"/>
    <w:rsid w:val="002E0EDA"/>
    <w:rsid w:val="002E102A"/>
    <w:rsid w:val="002E24E4"/>
    <w:rsid w:val="002E2AEB"/>
    <w:rsid w:val="002E3120"/>
    <w:rsid w:val="002E32D8"/>
    <w:rsid w:val="002E33CF"/>
    <w:rsid w:val="002E3905"/>
    <w:rsid w:val="002E442B"/>
    <w:rsid w:val="002E448E"/>
    <w:rsid w:val="002E4C10"/>
    <w:rsid w:val="002E548E"/>
    <w:rsid w:val="002E6937"/>
    <w:rsid w:val="002E6FEC"/>
    <w:rsid w:val="002E755A"/>
    <w:rsid w:val="002E7600"/>
    <w:rsid w:val="002E778F"/>
    <w:rsid w:val="002F0A45"/>
    <w:rsid w:val="002F0CFE"/>
    <w:rsid w:val="002F1D04"/>
    <w:rsid w:val="002F4266"/>
    <w:rsid w:val="002F467D"/>
    <w:rsid w:val="002F4E54"/>
    <w:rsid w:val="002F5222"/>
    <w:rsid w:val="002F6690"/>
    <w:rsid w:val="002F7A5A"/>
    <w:rsid w:val="0030011B"/>
    <w:rsid w:val="00300204"/>
    <w:rsid w:val="00300378"/>
    <w:rsid w:val="00300525"/>
    <w:rsid w:val="00300E94"/>
    <w:rsid w:val="0030178E"/>
    <w:rsid w:val="00301E1B"/>
    <w:rsid w:val="0030250C"/>
    <w:rsid w:val="00302A21"/>
    <w:rsid w:val="00302F0C"/>
    <w:rsid w:val="003034D6"/>
    <w:rsid w:val="0030361F"/>
    <w:rsid w:val="00303632"/>
    <w:rsid w:val="00303E71"/>
    <w:rsid w:val="00305171"/>
    <w:rsid w:val="0030586C"/>
    <w:rsid w:val="003065D8"/>
    <w:rsid w:val="0030775D"/>
    <w:rsid w:val="003103CA"/>
    <w:rsid w:val="00310DF3"/>
    <w:rsid w:val="00311297"/>
    <w:rsid w:val="00311900"/>
    <w:rsid w:val="00312A79"/>
    <w:rsid w:val="0031376C"/>
    <w:rsid w:val="00313F6C"/>
    <w:rsid w:val="0031401C"/>
    <w:rsid w:val="00314236"/>
    <w:rsid w:val="003142B8"/>
    <w:rsid w:val="0031515F"/>
    <w:rsid w:val="00315844"/>
    <w:rsid w:val="00315F9A"/>
    <w:rsid w:val="00316DC2"/>
    <w:rsid w:val="0031709D"/>
    <w:rsid w:val="003176DF"/>
    <w:rsid w:val="00317789"/>
    <w:rsid w:val="00317BAE"/>
    <w:rsid w:val="00320617"/>
    <w:rsid w:val="00320928"/>
    <w:rsid w:val="003214FA"/>
    <w:rsid w:val="00321B05"/>
    <w:rsid w:val="00321DD7"/>
    <w:rsid w:val="0032266C"/>
    <w:rsid w:val="0032331C"/>
    <w:rsid w:val="0032400A"/>
    <w:rsid w:val="00324044"/>
    <w:rsid w:val="00324FA8"/>
    <w:rsid w:val="0032586F"/>
    <w:rsid w:val="00325A04"/>
    <w:rsid w:val="00325C3E"/>
    <w:rsid w:val="00325DD4"/>
    <w:rsid w:val="0032634C"/>
    <w:rsid w:val="00326DD6"/>
    <w:rsid w:val="0032741A"/>
    <w:rsid w:val="00327B39"/>
    <w:rsid w:val="00327B81"/>
    <w:rsid w:val="00330188"/>
    <w:rsid w:val="00330675"/>
    <w:rsid w:val="003318D1"/>
    <w:rsid w:val="00331B7A"/>
    <w:rsid w:val="00331FF1"/>
    <w:rsid w:val="0033223F"/>
    <w:rsid w:val="00332D20"/>
    <w:rsid w:val="00333127"/>
    <w:rsid w:val="0033377C"/>
    <w:rsid w:val="00334BA9"/>
    <w:rsid w:val="00334ED6"/>
    <w:rsid w:val="00335470"/>
    <w:rsid w:val="003368B3"/>
    <w:rsid w:val="003371BC"/>
    <w:rsid w:val="0033732F"/>
    <w:rsid w:val="00337A3D"/>
    <w:rsid w:val="003406BD"/>
    <w:rsid w:val="00340D81"/>
    <w:rsid w:val="00342DCA"/>
    <w:rsid w:val="00342E08"/>
    <w:rsid w:val="0034412F"/>
    <w:rsid w:val="003444FC"/>
    <w:rsid w:val="0034534A"/>
    <w:rsid w:val="00346383"/>
    <w:rsid w:val="0034680A"/>
    <w:rsid w:val="00346946"/>
    <w:rsid w:val="00347123"/>
    <w:rsid w:val="003478AB"/>
    <w:rsid w:val="003500FB"/>
    <w:rsid w:val="0035034A"/>
    <w:rsid w:val="00350D3E"/>
    <w:rsid w:val="00350EF3"/>
    <w:rsid w:val="00351DDE"/>
    <w:rsid w:val="003521FB"/>
    <w:rsid w:val="00353129"/>
    <w:rsid w:val="0035437C"/>
    <w:rsid w:val="0035443C"/>
    <w:rsid w:val="003545BB"/>
    <w:rsid w:val="0035562A"/>
    <w:rsid w:val="00355BD5"/>
    <w:rsid w:val="0035784F"/>
    <w:rsid w:val="003601B5"/>
    <w:rsid w:val="00361896"/>
    <w:rsid w:val="00361EB7"/>
    <w:rsid w:val="003621FE"/>
    <w:rsid w:val="00363000"/>
    <w:rsid w:val="00363FF8"/>
    <w:rsid w:val="00364060"/>
    <w:rsid w:val="0036465B"/>
    <w:rsid w:val="00364EC9"/>
    <w:rsid w:val="00365873"/>
    <w:rsid w:val="0036711F"/>
    <w:rsid w:val="003678AC"/>
    <w:rsid w:val="003710BF"/>
    <w:rsid w:val="00371AF7"/>
    <w:rsid w:val="00371F7A"/>
    <w:rsid w:val="00372283"/>
    <w:rsid w:val="00372AF5"/>
    <w:rsid w:val="00372B93"/>
    <w:rsid w:val="00372DBE"/>
    <w:rsid w:val="00373052"/>
    <w:rsid w:val="0037331D"/>
    <w:rsid w:val="0037344D"/>
    <w:rsid w:val="00373AE4"/>
    <w:rsid w:val="00373F6E"/>
    <w:rsid w:val="0037468D"/>
    <w:rsid w:val="00374847"/>
    <w:rsid w:val="00374860"/>
    <w:rsid w:val="00374974"/>
    <w:rsid w:val="00374ECB"/>
    <w:rsid w:val="00375902"/>
    <w:rsid w:val="00376EC9"/>
    <w:rsid w:val="0037721D"/>
    <w:rsid w:val="003774F6"/>
    <w:rsid w:val="00380193"/>
    <w:rsid w:val="00380839"/>
    <w:rsid w:val="00380BE4"/>
    <w:rsid w:val="00380D60"/>
    <w:rsid w:val="0038102A"/>
    <w:rsid w:val="00381AF1"/>
    <w:rsid w:val="00381B12"/>
    <w:rsid w:val="00382349"/>
    <w:rsid w:val="00382B22"/>
    <w:rsid w:val="00383AEA"/>
    <w:rsid w:val="003857B6"/>
    <w:rsid w:val="00385B7D"/>
    <w:rsid w:val="00386539"/>
    <w:rsid w:val="0038681D"/>
    <w:rsid w:val="0038708A"/>
    <w:rsid w:val="00387340"/>
    <w:rsid w:val="00390BDB"/>
    <w:rsid w:val="00390C0A"/>
    <w:rsid w:val="00391CBE"/>
    <w:rsid w:val="003929DE"/>
    <w:rsid w:val="003939C7"/>
    <w:rsid w:val="003944C0"/>
    <w:rsid w:val="00394A6B"/>
    <w:rsid w:val="0039542A"/>
    <w:rsid w:val="0039550E"/>
    <w:rsid w:val="003956F2"/>
    <w:rsid w:val="00395A21"/>
    <w:rsid w:val="00396629"/>
    <w:rsid w:val="00396701"/>
    <w:rsid w:val="003973EE"/>
    <w:rsid w:val="003A02FF"/>
    <w:rsid w:val="003A0734"/>
    <w:rsid w:val="003A08FB"/>
    <w:rsid w:val="003A09AA"/>
    <w:rsid w:val="003A09E2"/>
    <w:rsid w:val="003A0C6E"/>
    <w:rsid w:val="003A1339"/>
    <w:rsid w:val="003A1459"/>
    <w:rsid w:val="003A22D0"/>
    <w:rsid w:val="003A2779"/>
    <w:rsid w:val="003A322C"/>
    <w:rsid w:val="003A3AE3"/>
    <w:rsid w:val="003A3D01"/>
    <w:rsid w:val="003A4130"/>
    <w:rsid w:val="003A448F"/>
    <w:rsid w:val="003A45D9"/>
    <w:rsid w:val="003A5718"/>
    <w:rsid w:val="003A5DFC"/>
    <w:rsid w:val="003A62A4"/>
    <w:rsid w:val="003A65D4"/>
    <w:rsid w:val="003A699A"/>
    <w:rsid w:val="003A6A38"/>
    <w:rsid w:val="003A6DD9"/>
    <w:rsid w:val="003A743D"/>
    <w:rsid w:val="003A75DB"/>
    <w:rsid w:val="003A7CF3"/>
    <w:rsid w:val="003A7DD3"/>
    <w:rsid w:val="003B068E"/>
    <w:rsid w:val="003B11EA"/>
    <w:rsid w:val="003B1505"/>
    <w:rsid w:val="003B15A4"/>
    <w:rsid w:val="003B18A6"/>
    <w:rsid w:val="003B1AFE"/>
    <w:rsid w:val="003B31F6"/>
    <w:rsid w:val="003B4DBB"/>
    <w:rsid w:val="003B5068"/>
    <w:rsid w:val="003B511D"/>
    <w:rsid w:val="003B5D42"/>
    <w:rsid w:val="003B6737"/>
    <w:rsid w:val="003C1047"/>
    <w:rsid w:val="003C1874"/>
    <w:rsid w:val="003C41DC"/>
    <w:rsid w:val="003C4374"/>
    <w:rsid w:val="003C50BB"/>
    <w:rsid w:val="003C5276"/>
    <w:rsid w:val="003C5642"/>
    <w:rsid w:val="003C57D3"/>
    <w:rsid w:val="003C5FFD"/>
    <w:rsid w:val="003C6543"/>
    <w:rsid w:val="003C6F2D"/>
    <w:rsid w:val="003C7C33"/>
    <w:rsid w:val="003C7D34"/>
    <w:rsid w:val="003D0013"/>
    <w:rsid w:val="003D02EE"/>
    <w:rsid w:val="003D0629"/>
    <w:rsid w:val="003D23A3"/>
    <w:rsid w:val="003D3104"/>
    <w:rsid w:val="003D3548"/>
    <w:rsid w:val="003D3729"/>
    <w:rsid w:val="003D3C97"/>
    <w:rsid w:val="003D40DB"/>
    <w:rsid w:val="003D4FD4"/>
    <w:rsid w:val="003D5856"/>
    <w:rsid w:val="003D76EA"/>
    <w:rsid w:val="003D76FE"/>
    <w:rsid w:val="003D77B4"/>
    <w:rsid w:val="003D7C77"/>
    <w:rsid w:val="003E12F3"/>
    <w:rsid w:val="003E189F"/>
    <w:rsid w:val="003E1B59"/>
    <w:rsid w:val="003E23E9"/>
    <w:rsid w:val="003E3236"/>
    <w:rsid w:val="003E3A7A"/>
    <w:rsid w:val="003E3D09"/>
    <w:rsid w:val="003E3E40"/>
    <w:rsid w:val="003E3EAC"/>
    <w:rsid w:val="003E400A"/>
    <w:rsid w:val="003E52FC"/>
    <w:rsid w:val="003E5C3D"/>
    <w:rsid w:val="003E609C"/>
    <w:rsid w:val="003E64B0"/>
    <w:rsid w:val="003E6AFA"/>
    <w:rsid w:val="003E6F7A"/>
    <w:rsid w:val="003E716A"/>
    <w:rsid w:val="003E731C"/>
    <w:rsid w:val="003F0156"/>
    <w:rsid w:val="003F0551"/>
    <w:rsid w:val="003F0D6B"/>
    <w:rsid w:val="003F124A"/>
    <w:rsid w:val="003F1464"/>
    <w:rsid w:val="003F1B0C"/>
    <w:rsid w:val="003F27F8"/>
    <w:rsid w:val="003F29DB"/>
    <w:rsid w:val="003F3612"/>
    <w:rsid w:val="003F39A3"/>
    <w:rsid w:val="003F423A"/>
    <w:rsid w:val="003F4753"/>
    <w:rsid w:val="003F5ECB"/>
    <w:rsid w:val="003F64DC"/>
    <w:rsid w:val="00400650"/>
    <w:rsid w:val="00401C5B"/>
    <w:rsid w:val="0040278B"/>
    <w:rsid w:val="00402E8B"/>
    <w:rsid w:val="00403381"/>
    <w:rsid w:val="0040429A"/>
    <w:rsid w:val="00404690"/>
    <w:rsid w:val="00404D76"/>
    <w:rsid w:val="00404E4F"/>
    <w:rsid w:val="004051F0"/>
    <w:rsid w:val="0040650C"/>
    <w:rsid w:val="004072A6"/>
    <w:rsid w:val="00410C9A"/>
    <w:rsid w:val="00411585"/>
    <w:rsid w:val="004119B0"/>
    <w:rsid w:val="00411A06"/>
    <w:rsid w:val="00412043"/>
    <w:rsid w:val="00412078"/>
    <w:rsid w:val="00412919"/>
    <w:rsid w:val="00413045"/>
    <w:rsid w:val="004133D6"/>
    <w:rsid w:val="00413851"/>
    <w:rsid w:val="00413AE6"/>
    <w:rsid w:val="00414096"/>
    <w:rsid w:val="004142BD"/>
    <w:rsid w:val="0041482A"/>
    <w:rsid w:val="00415217"/>
    <w:rsid w:val="00415293"/>
    <w:rsid w:val="00415CD5"/>
    <w:rsid w:val="0041673A"/>
    <w:rsid w:val="004171C9"/>
    <w:rsid w:val="00417C51"/>
    <w:rsid w:val="004201FA"/>
    <w:rsid w:val="004204CA"/>
    <w:rsid w:val="0042101D"/>
    <w:rsid w:val="0042339A"/>
    <w:rsid w:val="0042358E"/>
    <w:rsid w:val="00424024"/>
    <w:rsid w:val="0042508F"/>
    <w:rsid w:val="004267A4"/>
    <w:rsid w:val="00426C50"/>
    <w:rsid w:val="00426DB7"/>
    <w:rsid w:val="00427E85"/>
    <w:rsid w:val="004317E2"/>
    <w:rsid w:val="004327A2"/>
    <w:rsid w:val="004335B9"/>
    <w:rsid w:val="004335BF"/>
    <w:rsid w:val="00433A53"/>
    <w:rsid w:val="0043485B"/>
    <w:rsid w:val="00434A97"/>
    <w:rsid w:val="00434BE7"/>
    <w:rsid w:val="00434DA2"/>
    <w:rsid w:val="004359AE"/>
    <w:rsid w:val="004368AA"/>
    <w:rsid w:val="00436A68"/>
    <w:rsid w:val="00436A86"/>
    <w:rsid w:val="004406D0"/>
    <w:rsid w:val="00440AB3"/>
    <w:rsid w:val="004410C2"/>
    <w:rsid w:val="00441391"/>
    <w:rsid w:val="00441A11"/>
    <w:rsid w:val="00441E9C"/>
    <w:rsid w:val="004420AF"/>
    <w:rsid w:val="00442609"/>
    <w:rsid w:val="00442E12"/>
    <w:rsid w:val="004436A1"/>
    <w:rsid w:val="004436F3"/>
    <w:rsid w:val="00443781"/>
    <w:rsid w:val="00444342"/>
    <w:rsid w:val="004446FF"/>
    <w:rsid w:val="004455C3"/>
    <w:rsid w:val="00445C03"/>
    <w:rsid w:val="00446582"/>
    <w:rsid w:val="0044705C"/>
    <w:rsid w:val="0045039C"/>
    <w:rsid w:val="00450552"/>
    <w:rsid w:val="0045206C"/>
    <w:rsid w:val="0045337C"/>
    <w:rsid w:val="0045360D"/>
    <w:rsid w:val="00453D8D"/>
    <w:rsid w:val="00454F14"/>
    <w:rsid w:val="00455030"/>
    <w:rsid w:val="004557DD"/>
    <w:rsid w:val="00455A41"/>
    <w:rsid w:val="004577B4"/>
    <w:rsid w:val="004602AA"/>
    <w:rsid w:val="004608D7"/>
    <w:rsid w:val="00461C79"/>
    <w:rsid w:val="00461CF4"/>
    <w:rsid w:val="004624B7"/>
    <w:rsid w:val="00462CED"/>
    <w:rsid w:val="00462E90"/>
    <w:rsid w:val="004635FD"/>
    <w:rsid w:val="00463D58"/>
    <w:rsid w:val="00464DDE"/>
    <w:rsid w:val="00466ABD"/>
    <w:rsid w:val="00466E35"/>
    <w:rsid w:val="00470361"/>
    <w:rsid w:val="004705F8"/>
    <w:rsid w:val="00470A90"/>
    <w:rsid w:val="00470ADF"/>
    <w:rsid w:val="0047226C"/>
    <w:rsid w:val="00472715"/>
    <w:rsid w:val="0047296A"/>
    <w:rsid w:val="0047343D"/>
    <w:rsid w:val="0047358C"/>
    <w:rsid w:val="00473FD9"/>
    <w:rsid w:val="00474178"/>
    <w:rsid w:val="00474F85"/>
    <w:rsid w:val="00476A49"/>
    <w:rsid w:val="00477136"/>
    <w:rsid w:val="004800D8"/>
    <w:rsid w:val="004806A2"/>
    <w:rsid w:val="00480719"/>
    <w:rsid w:val="00481725"/>
    <w:rsid w:val="00481F95"/>
    <w:rsid w:val="004823E0"/>
    <w:rsid w:val="00482AE0"/>
    <w:rsid w:val="00484523"/>
    <w:rsid w:val="00484855"/>
    <w:rsid w:val="00485FCE"/>
    <w:rsid w:val="00486235"/>
    <w:rsid w:val="00486D36"/>
    <w:rsid w:val="00487993"/>
    <w:rsid w:val="00490046"/>
    <w:rsid w:val="0049010A"/>
    <w:rsid w:val="00490B60"/>
    <w:rsid w:val="00491EB5"/>
    <w:rsid w:val="00492536"/>
    <w:rsid w:val="0049275F"/>
    <w:rsid w:val="004930CC"/>
    <w:rsid w:val="00493333"/>
    <w:rsid w:val="00493581"/>
    <w:rsid w:val="004939DB"/>
    <w:rsid w:val="00494146"/>
    <w:rsid w:val="00495732"/>
    <w:rsid w:val="00496163"/>
    <w:rsid w:val="00496D09"/>
    <w:rsid w:val="0049761A"/>
    <w:rsid w:val="004A0DDA"/>
    <w:rsid w:val="004A1F5F"/>
    <w:rsid w:val="004A27D2"/>
    <w:rsid w:val="004A354E"/>
    <w:rsid w:val="004A4B4E"/>
    <w:rsid w:val="004A6A64"/>
    <w:rsid w:val="004A6BA6"/>
    <w:rsid w:val="004A6BA9"/>
    <w:rsid w:val="004B0067"/>
    <w:rsid w:val="004B0C29"/>
    <w:rsid w:val="004B128C"/>
    <w:rsid w:val="004B29EF"/>
    <w:rsid w:val="004B41B1"/>
    <w:rsid w:val="004B539A"/>
    <w:rsid w:val="004B5FB6"/>
    <w:rsid w:val="004B609E"/>
    <w:rsid w:val="004B711E"/>
    <w:rsid w:val="004C005E"/>
    <w:rsid w:val="004C0FAE"/>
    <w:rsid w:val="004C1984"/>
    <w:rsid w:val="004C26BF"/>
    <w:rsid w:val="004C2DAD"/>
    <w:rsid w:val="004C3780"/>
    <w:rsid w:val="004C3E02"/>
    <w:rsid w:val="004C3E2B"/>
    <w:rsid w:val="004C401E"/>
    <w:rsid w:val="004C4C40"/>
    <w:rsid w:val="004C58D5"/>
    <w:rsid w:val="004C5FBF"/>
    <w:rsid w:val="004C6AA4"/>
    <w:rsid w:val="004C6FDF"/>
    <w:rsid w:val="004C75A2"/>
    <w:rsid w:val="004C7EE9"/>
    <w:rsid w:val="004D019B"/>
    <w:rsid w:val="004D0322"/>
    <w:rsid w:val="004D1922"/>
    <w:rsid w:val="004D4575"/>
    <w:rsid w:val="004D4815"/>
    <w:rsid w:val="004D4DBF"/>
    <w:rsid w:val="004D52C8"/>
    <w:rsid w:val="004D5506"/>
    <w:rsid w:val="004D5A1C"/>
    <w:rsid w:val="004D5BEF"/>
    <w:rsid w:val="004D5D12"/>
    <w:rsid w:val="004D6086"/>
    <w:rsid w:val="004D6A75"/>
    <w:rsid w:val="004D6BEA"/>
    <w:rsid w:val="004D7153"/>
    <w:rsid w:val="004D7C8D"/>
    <w:rsid w:val="004E0833"/>
    <w:rsid w:val="004E0899"/>
    <w:rsid w:val="004E1ADE"/>
    <w:rsid w:val="004E28C6"/>
    <w:rsid w:val="004E3A1D"/>
    <w:rsid w:val="004E3DE4"/>
    <w:rsid w:val="004E3E48"/>
    <w:rsid w:val="004E4B29"/>
    <w:rsid w:val="004E4DA2"/>
    <w:rsid w:val="004E5D92"/>
    <w:rsid w:val="004E64C0"/>
    <w:rsid w:val="004E69EF"/>
    <w:rsid w:val="004E7DDB"/>
    <w:rsid w:val="004F0C70"/>
    <w:rsid w:val="004F127A"/>
    <w:rsid w:val="004F138F"/>
    <w:rsid w:val="004F25D8"/>
    <w:rsid w:val="004F265B"/>
    <w:rsid w:val="004F35A5"/>
    <w:rsid w:val="004F397F"/>
    <w:rsid w:val="004F4113"/>
    <w:rsid w:val="004F4E41"/>
    <w:rsid w:val="004F6518"/>
    <w:rsid w:val="004F6DFE"/>
    <w:rsid w:val="004F728B"/>
    <w:rsid w:val="004F734E"/>
    <w:rsid w:val="004F78FE"/>
    <w:rsid w:val="004F7D35"/>
    <w:rsid w:val="00500C61"/>
    <w:rsid w:val="00500CF4"/>
    <w:rsid w:val="005012CD"/>
    <w:rsid w:val="00502144"/>
    <w:rsid w:val="00504C02"/>
    <w:rsid w:val="0050559F"/>
    <w:rsid w:val="005055DD"/>
    <w:rsid w:val="00505D44"/>
    <w:rsid w:val="00506127"/>
    <w:rsid w:val="005065BB"/>
    <w:rsid w:val="0050670B"/>
    <w:rsid w:val="005073E5"/>
    <w:rsid w:val="00510509"/>
    <w:rsid w:val="00510D22"/>
    <w:rsid w:val="005116B3"/>
    <w:rsid w:val="00511BF2"/>
    <w:rsid w:val="00511C5A"/>
    <w:rsid w:val="00511F0D"/>
    <w:rsid w:val="005120E5"/>
    <w:rsid w:val="005126D7"/>
    <w:rsid w:val="00513013"/>
    <w:rsid w:val="00513A43"/>
    <w:rsid w:val="005141E8"/>
    <w:rsid w:val="005144E3"/>
    <w:rsid w:val="00514670"/>
    <w:rsid w:val="0051492F"/>
    <w:rsid w:val="00515BB3"/>
    <w:rsid w:val="005169B4"/>
    <w:rsid w:val="0051767D"/>
    <w:rsid w:val="00517AAE"/>
    <w:rsid w:val="00517EFA"/>
    <w:rsid w:val="0052013F"/>
    <w:rsid w:val="0052096D"/>
    <w:rsid w:val="005217B0"/>
    <w:rsid w:val="00521BA2"/>
    <w:rsid w:val="00521FB3"/>
    <w:rsid w:val="005223DB"/>
    <w:rsid w:val="00523947"/>
    <w:rsid w:val="00523CFB"/>
    <w:rsid w:val="00523D49"/>
    <w:rsid w:val="005240C8"/>
    <w:rsid w:val="0052470D"/>
    <w:rsid w:val="0052484D"/>
    <w:rsid w:val="00525104"/>
    <w:rsid w:val="00527E42"/>
    <w:rsid w:val="00527FAC"/>
    <w:rsid w:val="0053056F"/>
    <w:rsid w:val="005309A4"/>
    <w:rsid w:val="00530CA0"/>
    <w:rsid w:val="0053256C"/>
    <w:rsid w:val="00532686"/>
    <w:rsid w:val="00532798"/>
    <w:rsid w:val="00532B14"/>
    <w:rsid w:val="00532C35"/>
    <w:rsid w:val="00534D4F"/>
    <w:rsid w:val="005353A9"/>
    <w:rsid w:val="00535423"/>
    <w:rsid w:val="0053622A"/>
    <w:rsid w:val="005364C3"/>
    <w:rsid w:val="00537431"/>
    <w:rsid w:val="00541B55"/>
    <w:rsid w:val="00542C25"/>
    <w:rsid w:val="00544D25"/>
    <w:rsid w:val="00544F22"/>
    <w:rsid w:val="005455E7"/>
    <w:rsid w:val="00545984"/>
    <w:rsid w:val="00545CB4"/>
    <w:rsid w:val="00547683"/>
    <w:rsid w:val="00547F28"/>
    <w:rsid w:val="00550C99"/>
    <w:rsid w:val="00550DD1"/>
    <w:rsid w:val="00551307"/>
    <w:rsid w:val="00551DF8"/>
    <w:rsid w:val="00553413"/>
    <w:rsid w:val="00553FD5"/>
    <w:rsid w:val="00553FF3"/>
    <w:rsid w:val="00555A69"/>
    <w:rsid w:val="0055614A"/>
    <w:rsid w:val="0055679F"/>
    <w:rsid w:val="005568A3"/>
    <w:rsid w:val="00557152"/>
    <w:rsid w:val="00557466"/>
    <w:rsid w:val="005576FB"/>
    <w:rsid w:val="00557D6A"/>
    <w:rsid w:val="00561035"/>
    <w:rsid w:val="00562A1B"/>
    <w:rsid w:val="0056314F"/>
    <w:rsid w:val="005637F7"/>
    <w:rsid w:val="00564A5B"/>
    <w:rsid w:val="00564B27"/>
    <w:rsid w:val="005650FF"/>
    <w:rsid w:val="00565A44"/>
    <w:rsid w:val="0056646C"/>
    <w:rsid w:val="0056646F"/>
    <w:rsid w:val="0056658B"/>
    <w:rsid w:val="00567177"/>
    <w:rsid w:val="00567224"/>
    <w:rsid w:val="005676AB"/>
    <w:rsid w:val="00567D48"/>
    <w:rsid w:val="00570362"/>
    <w:rsid w:val="005721D6"/>
    <w:rsid w:val="00572567"/>
    <w:rsid w:val="0057308C"/>
    <w:rsid w:val="00574332"/>
    <w:rsid w:val="0057476F"/>
    <w:rsid w:val="00574B7C"/>
    <w:rsid w:val="00574E25"/>
    <w:rsid w:val="005754F7"/>
    <w:rsid w:val="005756A0"/>
    <w:rsid w:val="00577E2E"/>
    <w:rsid w:val="005801F2"/>
    <w:rsid w:val="00580E6C"/>
    <w:rsid w:val="005814A5"/>
    <w:rsid w:val="005814A6"/>
    <w:rsid w:val="00581659"/>
    <w:rsid w:val="00582388"/>
    <w:rsid w:val="0058369E"/>
    <w:rsid w:val="005837C8"/>
    <w:rsid w:val="00583C93"/>
    <w:rsid w:val="00583CBF"/>
    <w:rsid w:val="00583EED"/>
    <w:rsid w:val="0058421A"/>
    <w:rsid w:val="00584D53"/>
    <w:rsid w:val="0058641D"/>
    <w:rsid w:val="005903C0"/>
    <w:rsid w:val="00590526"/>
    <w:rsid w:val="00590B95"/>
    <w:rsid w:val="00590FF0"/>
    <w:rsid w:val="00593314"/>
    <w:rsid w:val="00594126"/>
    <w:rsid w:val="00594472"/>
    <w:rsid w:val="00594496"/>
    <w:rsid w:val="00594586"/>
    <w:rsid w:val="00594774"/>
    <w:rsid w:val="00595448"/>
    <w:rsid w:val="005955AC"/>
    <w:rsid w:val="00595A27"/>
    <w:rsid w:val="005963DF"/>
    <w:rsid w:val="005970B4"/>
    <w:rsid w:val="00597EEF"/>
    <w:rsid w:val="005A0A29"/>
    <w:rsid w:val="005A2F26"/>
    <w:rsid w:val="005A3405"/>
    <w:rsid w:val="005A3505"/>
    <w:rsid w:val="005A35B3"/>
    <w:rsid w:val="005A3920"/>
    <w:rsid w:val="005A4309"/>
    <w:rsid w:val="005A479B"/>
    <w:rsid w:val="005A6331"/>
    <w:rsid w:val="005A669B"/>
    <w:rsid w:val="005A68F8"/>
    <w:rsid w:val="005B0091"/>
    <w:rsid w:val="005B1133"/>
    <w:rsid w:val="005B17C1"/>
    <w:rsid w:val="005B2A61"/>
    <w:rsid w:val="005B350D"/>
    <w:rsid w:val="005B3D63"/>
    <w:rsid w:val="005B3E2F"/>
    <w:rsid w:val="005B3FBA"/>
    <w:rsid w:val="005B4CD1"/>
    <w:rsid w:val="005B56C0"/>
    <w:rsid w:val="005B58D8"/>
    <w:rsid w:val="005B6D42"/>
    <w:rsid w:val="005B7811"/>
    <w:rsid w:val="005B7CBB"/>
    <w:rsid w:val="005B7F2E"/>
    <w:rsid w:val="005C10BA"/>
    <w:rsid w:val="005C147C"/>
    <w:rsid w:val="005C165B"/>
    <w:rsid w:val="005C197C"/>
    <w:rsid w:val="005C285A"/>
    <w:rsid w:val="005C34F1"/>
    <w:rsid w:val="005C5009"/>
    <w:rsid w:val="005C5A58"/>
    <w:rsid w:val="005C6618"/>
    <w:rsid w:val="005C66BD"/>
    <w:rsid w:val="005C68EA"/>
    <w:rsid w:val="005C6B06"/>
    <w:rsid w:val="005C71B4"/>
    <w:rsid w:val="005D03E2"/>
    <w:rsid w:val="005D06C2"/>
    <w:rsid w:val="005D0717"/>
    <w:rsid w:val="005D12E2"/>
    <w:rsid w:val="005D1324"/>
    <w:rsid w:val="005D2D99"/>
    <w:rsid w:val="005D2DF2"/>
    <w:rsid w:val="005D37DE"/>
    <w:rsid w:val="005D45CB"/>
    <w:rsid w:val="005D4863"/>
    <w:rsid w:val="005D5B48"/>
    <w:rsid w:val="005D69E8"/>
    <w:rsid w:val="005D7CAE"/>
    <w:rsid w:val="005D7D6A"/>
    <w:rsid w:val="005E04C0"/>
    <w:rsid w:val="005E06E2"/>
    <w:rsid w:val="005E07C1"/>
    <w:rsid w:val="005E0F38"/>
    <w:rsid w:val="005E17E2"/>
    <w:rsid w:val="005E198C"/>
    <w:rsid w:val="005E25A0"/>
    <w:rsid w:val="005E2D44"/>
    <w:rsid w:val="005E3769"/>
    <w:rsid w:val="005E4063"/>
    <w:rsid w:val="005E4336"/>
    <w:rsid w:val="005E626B"/>
    <w:rsid w:val="005E697F"/>
    <w:rsid w:val="005E6984"/>
    <w:rsid w:val="005E6DE8"/>
    <w:rsid w:val="005F0BFA"/>
    <w:rsid w:val="005F0E78"/>
    <w:rsid w:val="005F1BE2"/>
    <w:rsid w:val="005F1D0D"/>
    <w:rsid w:val="005F1E55"/>
    <w:rsid w:val="005F21B3"/>
    <w:rsid w:val="005F29A9"/>
    <w:rsid w:val="005F2D17"/>
    <w:rsid w:val="005F2F80"/>
    <w:rsid w:val="005F3C79"/>
    <w:rsid w:val="005F41A0"/>
    <w:rsid w:val="005F5369"/>
    <w:rsid w:val="005F559E"/>
    <w:rsid w:val="005F5ED9"/>
    <w:rsid w:val="005F681C"/>
    <w:rsid w:val="005F73F3"/>
    <w:rsid w:val="005F7554"/>
    <w:rsid w:val="005F77EF"/>
    <w:rsid w:val="005F7B09"/>
    <w:rsid w:val="006007C6"/>
    <w:rsid w:val="0060132C"/>
    <w:rsid w:val="006018B5"/>
    <w:rsid w:val="00601C78"/>
    <w:rsid w:val="00602165"/>
    <w:rsid w:val="00602349"/>
    <w:rsid w:val="006023FD"/>
    <w:rsid w:val="0060245E"/>
    <w:rsid w:val="0060276E"/>
    <w:rsid w:val="00602C13"/>
    <w:rsid w:val="00602D4D"/>
    <w:rsid w:val="00603FD5"/>
    <w:rsid w:val="00605D0A"/>
    <w:rsid w:val="00606484"/>
    <w:rsid w:val="00606592"/>
    <w:rsid w:val="0060672C"/>
    <w:rsid w:val="00606FC0"/>
    <w:rsid w:val="00607DBC"/>
    <w:rsid w:val="00612502"/>
    <w:rsid w:val="00613474"/>
    <w:rsid w:val="00614FFB"/>
    <w:rsid w:val="00615179"/>
    <w:rsid w:val="00615A9B"/>
    <w:rsid w:val="00615F8D"/>
    <w:rsid w:val="00616DC8"/>
    <w:rsid w:val="006175B5"/>
    <w:rsid w:val="00617743"/>
    <w:rsid w:val="006179A3"/>
    <w:rsid w:val="00620502"/>
    <w:rsid w:val="0062055B"/>
    <w:rsid w:val="00620A5D"/>
    <w:rsid w:val="00621604"/>
    <w:rsid w:val="00621672"/>
    <w:rsid w:val="0062200B"/>
    <w:rsid w:val="006231A6"/>
    <w:rsid w:val="00623346"/>
    <w:rsid w:val="00623D9E"/>
    <w:rsid w:val="0062467F"/>
    <w:rsid w:val="00625021"/>
    <w:rsid w:val="006259C6"/>
    <w:rsid w:val="00625BF6"/>
    <w:rsid w:val="006269A5"/>
    <w:rsid w:val="00627457"/>
    <w:rsid w:val="0062764B"/>
    <w:rsid w:val="006305B7"/>
    <w:rsid w:val="00630ADD"/>
    <w:rsid w:val="0063180C"/>
    <w:rsid w:val="00632325"/>
    <w:rsid w:val="00632C36"/>
    <w:rsid w:val="006349E6"/>
    <w:rsid w:val="00634E51"/>
    <w:rsid w:val="00636332"/>
    <w:rsid w:val="0063651A"/>
    <w:rsid w:val="00636CCE"/>
    <w:rsid w:val="00637033"/>
    <w:rsid w:val="006378B8"/>
    <w:rsid w:val="006404C7"/>
    <w:rsid w:val="00643160"/>
    <w:rsid w:val="0064324F"/>
    <w:rsid w:val="00643CE0"/>
    <w:rsid w:val="00643F57"/>
    <w:rsid w:val="00645394"/>
    <w:rsid w:val="00645769"/>
    <w:rsid w:val="00645CA2"/>
    <w:rsid w:val="00646445"/>
    <w:rsid w:val="006473A3"/>
    <w:rsid w:val="006475A9"/>
    <w:rsid w:val="00647C89"/>
    <w:rsid w:val="006500CA"/>
    <w:rsid w:val="0065085C"/>
    <w:rsid w:val="006509D6"/>
    <w:rsid w:val="006512E0"/>
    <w:rsid w:val="00651534"/>
    <w:rsid w:val="00651706"/>
    <w:rsid w:val="006519B7"/>
    <w:rsid w:val="00652204"/>
    <w:rsid w:val="0065235A"/>
    <w:rsid w:val="00652723"/>
    <w:rsid w:val="00653A98"/>
    <w:rsid w:val="00654C4E"/>
    <w:rsid w:val="00655943"/>
    <w:rsid w:val="006559F9"/>
    <w:rsid w:val="006562CA"/>
    <w:rsid w:val="00656438"/>
    <w:rsid w:val="00657698"/>
    <w:rsid w:val="006578A2"/>
    <w:rsid w:val="00660377"/>
    <w:rsid w:val="00660A0E"/>
    <w:rsid w:val="006610E5"/>
    <w:rsid w:val="00662243"/>
    <w:rsid w:val="006623D4"/>
    <w:rsid w:val="00662CAB"/>
    <w:rsid w:val="00663493"/>
    <w:rsid w:val="0066403A"/>
    <w:rsid w:val="006640CF"/>
    <w:rsid w:val="006641F8"/>
    <w:rsid w:val="00664A80"/>
    <w:rsid w:val="00664AF7"/>
    <w:rsid w:val="00664FB0"/>
    <w:rsid w:val="006652BD"/>
    <w:rsid w:val="006659E0"/>
    <w:rsid w:val="00665C01"/>
    <w:rsid w:val="00665E49"/>
    <w:rsid w:val="00665FFA"/>
    <w:rsid w:val="006661C2"/>
    <w:rsid w:val="006671E5"/>
    <w:rsid w:val="0066763D"/>
    <w:rsid w:val="0067014A"/>
    <w:rsid w:val="006702D0"/>
    <w:rsid w:val="00670F09"/>
    <w:rsid w:val="0067128A"/>
    <w:rsid w:val="00672241"/>
    <w:rsid w:val="0067236C"/>
    <w:rsid w:val="006730A9"/>
    <w:rsid w:val="0067427A"/>
    <w:rsid w:val="0067435B"/>
    <w:rsid w:val="00674688"/>
    <w:rsid w:val="00674C8A"/>
    <w:rsid w:val="0067506E"/>
    <w:rsid w:val="006753C1"/>
    <w:rsid w:val="00675D84"/>
    <w:rsid w:val="00676076"/>
    <w:rsid w:val="006761F3"/>
    <w:rsid w:val="00677621"/>
    <w:rsid w:val="00677945"/>
    <w:rsid w:val="00680984"/>
    <w:rsid w:val="00680DC2"/>
    <w:rsid w:val="00680E6F"/>
    <w:rsid w:val="00681682"/>
    <w:rsid w:val="006821C8"/>
    <w:rsid w:val="00682D5A"/>
    <w:rsid w:val="00683BC3"/>
    <w:rsid w:val="00684963"/>
    <w:rsid w:val="00684E06"/>
    <w:rsid w:val="00685829"/>
    <w:rsid w:val="00686718"/>
    <w:rsid w:val="0068709C"/>
    <w:rsid w:val="0068724F"/>
    <w:rsid w:val="00687CE0"/>
    <w:rsid w:val="00687E44"/>
    <w:rsid w:val="00691B44"/>
    <w:rsid w:val="00691FFD"/>
    <w:rsid w:val="0069296F"/>
    <w:rsid w:val="00692A91"/>
    <w:rsid w:val="00693358"/>
    <w:rsid w:val="006936B8"/>
    <w:rsid w:val="006946C8"/>
    <w:rsid w:val="006947BF"/>
    <w:rsid w:val="00694963"/>
    <w:rsid w:val="00694BC9"/>
    <w:rsid w:val="00694EDD"/>
    <w:rsid w:val="00695549"/>
    <w:rsid w:val="006969A9"/>
    <w:rsid w:val="00696A6D"/>
    <w:rsid w:val="006A0010"/>
    <w:rsid w:val="006A02F5"/>
    <w:rsid w:val="006A11EA"/>
    <w:rsid w:val="006A19CB"/>
    <w:rsid w:val="006A1DEF"/>
    <w:rsid w:val="006A2EBD"/>
    <w:rsid w:val="006A3075"/>
    <w:rsid w:val="006A3A89"/>
    <w:rsid w:val="006A4115"/>
    <w:rsid w:val="006A416F"/>
    <w:rsid w:val="006A43AB"/>
    <w:rsid w:val="006A47B8"/>
    <w:rsid w:val="006A51E0"/>
    <w:rsid w:val="006A52F3"/>
    <w:rsid w:val="006A6005"/>
    <w:rsid w:val="006A61A4"/>
    <w:rsid w:val="006A648B"/>
    <w:rsid w:val="006A6533"/>
    <w:rsid w:val="006B0EDB"/>
    <w:rsid w:val="006B1791"/>
    <w:rsid w:val="006B201B"/>
    <w:rsid w:val="006B2CC1"/>
    <w:rsid w:val="006B2EFE"/>
    <w:rsid w:val="006B2F6C"/>
    <w:rsid w:val="006B381E"/>
    <w:rsid w:val="006B43CB"/>
    <w:rsid w:val="006B4809"/>
    <w:rsid w:val="006B4DFB"/>
    <w:rsid w:val="006B4EEE"/>
    <w:rsid w:val="006B55A7"/>
    <w:rsid w:val="006B56EC"/>
    <w:rsid w:val="006B6AAA"/>
    <w:rsid w:val="006B6CD5"/>
    <w:rsid w:val="006B6E98"/>
    <w:rsid w:val="006B7776"/>
    <w:rsid w:val="006B7B27"/>
    <w:rsid w:val="006B7E68"/>
    <w:rsid w:val="006C10D2"/>
    <w:rsid w:val="006C1195"/>
    <w:rsid w:val="006C1A81"/>
    <w:rsid w:val="006C1C4D"/>
    <w:rsid w:val="006C2C2E"/>
    <w:rsid w:val="006C3A5D"/>
    <w:rsid w:val="006C47E4"/>
    <w:rsid w:val="006C4AF4"/>
    <w:rsid w:val="006C4D3E"/>
    <w:rsid w:val="006C5056"/>
    <w:rsid w:val="006C547D"/>
    <w:rsid w:val="006C550E"/>
    <w:rsid w:val="006C5D1C"/>
    <w:rsid w:val="006C5D4D"/>
    <w:rsid w:val="006C6D82"/>
    <w:rsid w:val="006C6F5F"/>
    <w:rsid w:val="006D0BCC"/>
    <w:rsid w:val="006D1136"/>
    <w:rsid w:val="006D1200"/>
    <w:rsid w:val="006D1C37"/>
    <w:rsid w:val="006D3AA8"/>
    <w:rsid w:val="006D3F2F"/>
    <w:rsid w:val="006D45C7"/>
    <w:rsid w:val="006D4CB8"/>
    <w:rsid w:val="006D67C5"/>
    <w:rsid w:val="006D6D7A"/>
    <w:rsid w:val="006D75C3"/>
    <w:rsid w:val="006D77A0"/>
    <w:rsid w:val="006E0716"/>
    <w:rsid w:val="006E09C7"/>
    <w:rsid w:val="006E0DC3"/>
    <w:rsid w:val="006E261C"/>
    <w:rsid w:val="006E2D7F"/>
    <w:rsid w:val="006E3355"/>
    <w:rsid w:val="006E3536"/>
    <w:rsid w:val="006E4792"/>
    <w:rsid w:val="006E47D5"/>
    <w:rsid w:val="006E5062"/>
    <w:rsid w:val="006E58F2"/>
    <w:rsid w:val="006E5B77"/>
    <w:rsid w:val="006E6392"/>
    <w:rsid w:val="006E7C1A"/>
    <w:rsid w:val="006E7DBC"/>
    <w:rsid w:val="006F0A13"/>
    <w:rsid w:val="006F0E4C"/>
    <w:rsid w:val="006F14F9"/>
    <w:rsid w:val="006F165D"/>
    <w:rsid w:val="006F1A9F"/>
    <w:rsid w:val="006F1CEE"/>
    <w:rsid w:val="006F2BF1"/>
    <w:rsid w:val="006F33C1"/>
    <w:rsid w:val="006F3A5F"/>
    <w:rsid w:val="006F4389"/>
    <w:rsid w:val="006F4957"/>
    <w:rsid w:val="006F4D8E"/>
    <w:rsid w:val="006F4E90"/>
    <w:rsid w:val="006F527F"/>
    <w:rsid w:val="006F56F5"/>
    <w:rsid w:val="006F5749"/>
    <w:rsid w:val="006F5AB3"/>
    <w:rsid w:val="006F61BE"/>
    <w:rsid w:val="006F62D8"/>
    <w:rsid w:val="006F67CE"/>
    <w:rsid w:val="006F6BD1"/>
    <w:rsid w:val="006F7BFE"/>
    <w:rsid w:val="006F7C66"/>
    <w:rsid w:val="0070013D"/>
    <w:rsid w:val="00700FB4"/>
    <w:rsid w:val="00701237"/>
    <w:rsid w:val="00701823"/>
    <w:rsid w:val="007029A6"/>
    <w:rsid w:val="00702D54"/>
    <w:rsid w:val="0070342B"/>
    <w:rsid w:val="00703C61"/>
    <w:rsid w:val="007040A3"/>
    <w:rsid w:val="00704954"/>
    <w:rsid w:val="007049A7"/>
    <w:rsid w:val="007060E4"/>
    <w:rsid w:val="00706342"/>
    <w:rsid w:val="00706920"/>
    <w:rsid w:val="007072C3"/>
    <w:rsid w:val="007072C4"/>
    <w:rsid w:val="0070736B"/>
    <w:rsid w:val="00707778"/>
    <w:rsid w:val="00710C61"/>
    <w:rsid w:val="00711612"/>
    <w:rsid w:val="0071183F"/>
    <w:rsid w:val="007119FF"/>
    <w:rsid w:val="00711D1E"/>
    <w:rsid w:val="00712092"/>
    <w:rsid w:val="00712F20"/>
    <w:rsid w:val="00712F8A"/>
    <w:rsid w:val="007130D7"/>
    <w:rsid w:val="00713200"/>
    <w:rsid w:val="0071341A"/>
    <w:rsid w:val="0071366D"/>
    <w:rsid w:val="00713C03"/>
    <w:rsid w:val="00714488"/>
    <w:rsid w:val="00714E51"/>
    <w:rsid w:val="007150D2"/>
    <w:rsid w:val="007155D1"/>
    <w:rsid w:val="007169D9"/>
    <w:rsid w:val="00716BA2"/>
    <w:rsid w:val="00716FFA"/>
    <w:rsid w:val="007177DA"/>
    <w:rsid w:val="00720EF5"/>
    <w:rsid w:val="00721288"/>
    <w:rsid w:val="00721BB8"/>
    <w:rsid w:val="00721D47"/>
    <w:rsid w:val="007244E9"/>
    <w:rsid w:val="00724860"/>
    <w:rsid w:val="00724987"/>
    <w:rsid w:val="007254A7"/>
    <w:rsid w:val="007256EE"/>
    <w:rsid w:val="0072577B"/>
    <w:rsid w:val="00726D77"/>
    <w:rsid w:val="007274FE"/>
    <w:rsid w:val="007305C3"/>
    <w:rsid w:val="00730A87"/>
    <w:rsid w:val="007323DF"/>
    <w:rsid w:val="0073279F"/>
    <w:rsid w:val="00732DF3"/>
    <w:rsid w:val="0073302C"/>
    <w:rsid w:val="00733A00"/>
    <w:rsid w:val="007341E7"/>
    <w:rsid w:val="00734753"/>
    <w:rsid w:val="007347AD"/>
    <w:rsid w:val="007348F0"/>
    <w:rsid w:val="00734DA4"/>
    <w:rsid w:val="00734F7C"/>
    <w:rsid w:val="0073509E"/>
    <w:rsid w:val="0073525A"/>
    <w:rsid w:val="0073592D"/>
    <w:rsid w:val="0073600C"/>
    <w:rsid w:val="007361BF"/>
    <w:rsid w:val="00736C47"/>
    <w:rsid w:val="00740857"/>
    <w:rsid w:val="007413BF"/>
    <w:rsid w:val="00742454"/>
    <w:rsid w:val="007425F2"/>
    <w:rsid w:val="00742BA2"/>
    <w:rsid w:val="007458F5"/>
    <w:rsid w:val="00745969"/>
    <w:rsid w:val="00745B5B"/>
    <w:rsid w:val="0074669F"/>
    <w:rsid w:val="007468AD"/>
    <w:rsid w:val="00746F85"/>
    <w:rsid w:val="007471EE"/>
    <w:rsid w:val="00750B68"/>
    <w:rsid w:val="00750D1D"/>
    <w:rsid w:val="007512FA"/>
    <w:rsid w:val="007517FC"/>
    <w:rsid w:val="0075252C"/>
    <w:rsid w:val="007528E8"/>
    <w:rsid w:val="00753470"/>
    <w:rsid w:val="0075391D"/>
    <w:rsid w:val="007539DB"/>
    <w:rsid w:val="00753BC3"/>
    <w:rsid w:val="007544D7"/>
    <w:rsid w:val="00755A60"/>
    <w:rsid w:val="00756E80"/>
    <w:rsid w:val="00757B96"/>
    <w:rsid w:val="00757FE6"/>
    <w:rsid w:val="00760ED3"/>
    <w:rsid w:val="00761313"/>
    <w:rsid w:val="00761CA2"/>
    <w:rsid w:val="00763E1D"/>
    <w:rsid w:val="00763EF4"/>
    <w:rsid w:val="007644B4"/>
    <w:rsid w:val="00765175"/>
    <w:rsid w:val="00765410"/>
    <w:rsid w:val="007655B4"/>
    <w:rsid w:val="00765D3D"/>
    <w:rsid w:val="00765F4C"/>
    <w:rsid w:val="00765FAC"/>
    <w:rsid w:val="00767E16"/>
    <w:rsid w:val="0077159E"/>
    <w:rsid w:val="00771779"/>
    <w:rsid w:val="00771826"/>
    <w:rsid w:val="007747F0"/>
    <w:rsid w:val="00774DCA"/>
    <w:rsid w:val="0077529F"/>
    <w:rsid w:val="00775730"/>
    <w:rsid w:val="007767D6"/>
    <w:rsid w:val="00777262"/>
    <w:rsid w:val="00780AEE"/>
    <w:rsid w:val="00780EB3"/>
    <w:rsid w:val="0078119A"/>
    <w:rsid w:val="00781547"/>
    <w:rsid w:val="00781675"/>
    <w:rsid w:val="007816EC"/>
    <w:rsid w:val="0078186B"/>
    <w:rsid w:val="00781F88"/>
    <w:rsid w:val="00782456"/>
    <w:rsid w:val="00782852"/>
    <w:rsid w:val="00782AC5"/>
    <w:rsid w:val="007831BD"/>
    <w:rsid w:val="00783CE9"/>
    <w:rsid w:val="00784216"/>
    <w:rsid w:val="0078439D"/>
    <w:rsid w:val="00784BB0"/>
    <w:rsid w:val="007857A2"/>
    <w:rsid w:val="00787705"/>
    <w:rsid w:val="007879DA"/>
    <w:rsid w:val="00790400"/>
    <w:rsid w:val="00790FF3"/>
    <w:rsid w:val="00791915"/>
    <w:rsid w:val="00791BF0"/>
    <w:rsid w:val="00791F5A"/>
    <w:rsid w:val="007933B8"/>
    <w:rsid w:val="00793449"/>
    <w:rsid w:val="00793C3F"/>
    <w:rsid w:val="007946ED"/>
    <w:rsid w:val="007947E3"/>
    <w:rsid w:val="00794A26"/>
    <w:rsid w:val="007955AA"/>
    <w:rsid w:val="007958AE"/>
    <w:rsid w:val="00795BC6"/>
    <w:rsid w:val="00795F1F"/>
    <w:rsid w:val="0079638F"/>
    <w:rsid w:val="0079672A"/>
    <w:rsid w:val="007977DF"/>
    <w:rsid w:val="007A0363"/>
    <w:rsid w:val="007A05F5"/>
    <w:rsid w:val="007A06D6"/>
    <w:rsid w:val="007A093B"/>
    <w:rsid w:val="007A0D3F"/>
    <w:rsid w:val="007A10F7"/>
    <w:rsid w:val="007A210B"/>
    <w:rsid w:val="007A23C0"/>
    <w:rsid w:val="007A2DCC"/>
    <w:rsid w:val="007A3441"/>
    <w:rsid w:val="007A3748"/>
    <w:rsid w:val="007A378A"/>
    <w:rsid w:val="007A3BD9"/>
    <w:rsid w:val="007A3D42"/>
    <w:rsid w:val="007A4866"/>
    <w:rsid w:val="007A4C2D"/>
    <w:rsid w:val="007A4CD1"/>
    <w:rsid w:val="007A4DCC"/>
    <w:rsid w:val="007A502E"/>
    <w:rsid w:val="007A579B"/>
    <w:rsid w:val="007A59A2"/>
    <w:rsid w:val="007A5BE6"/>
    <w:rsid w:val="007A738F"/>
    <w:rsid w:val="007A7516"/>
    <w:rsid w:val="007B0B6E"/>
    <w:rsid w:val="007B0E42"/>
    <w:rsid w:val="007B1EEA"/>
    <w:rsid w:val="007B21A8"/>
    <w:rsid w:val="007B2E75"/>
    <w:rsid w:val="007B3099"/>
    <w:rsid w:val="007B406D"/>
    <w:rsid w:val="007B447F"/>
    <w:rsid w:val="007B485F"/>
    <w:rsid w:val="007B5100"/>
    <w:rsid w:val="007B5F7D"/>
    <w:rsid w:val="007B62B3"/>
    <w:rsid w:val="007B7304"/>
    <w:rsid w:val="007B7605"/>
    <w:rsid w:val="007B76A3"/>
    <w:rsid w:val="007B7CC2"/>
    <w:rsid w:val="007B7D4A"/>
    <w:rsid w:val="007C06D7"/>
    <w:rsid w:val="007C0D46"/>
    <w:rsid w:val="007C1925"/>
    <w:rsid w:val="007C242B"/>
    <w:rsid w:val="007C265C"/>
    <w:rsid w:val="007C2E7B"/>
    <w:rsid w:val="007C3013"/>
    <w:rsid w:val="007C39F6"/>
    <w:rsid w:val="007C3DD1"/>
    <w:rsid w:val="007C4EEE"/>
    <w:rsid w:val="007C5BB6"/>
    <w:rsid w:val="007C5D0C"/>
    <w:rsid w:val="007C64A5"/>
    <w:rsid w:val="007C74AA"/>
    <w:rsid w:val="007C76EA"/>
    <w:rsid w:val="007C79FE"/>
    <w:rsid w:val="007C7D25"/>
    <w:rsid w:val="007D2844"/>
    <w:rsid w:val="007D408D"/>
    <w:rsid w:val="007D547B"/>
    <w:rsid w:val="007D7019"/>
    <w:rsid w:val="007D7872"/>
    <w:rsid w:val="007D7B3F"/>
    <w:rsid w:val="007D7D91"/>
    <w:rsid w:val="007E0194"/>
    <w:rsid w:val="007E0BE1"/>
    <w:rsid w:val="007E1E07"/>
    <w:rsid w:val="007E29A0"/>
    <w:rsid w:val="007E3560"/>
    <w:rsid w:val="007E42F2"/>
    <w:rsid w:val="007E4CFF"/>
    <w:rsid w:val="007E5A26"/>
    <w:rsid w:val="007E5F09"/>
    <w:rsid w:val="007E6744"/>
    <w:rsid w:val="007E7374"/>
    <w:rsid w:val="007F0406"/>
    <w:rsid w:val="007F3D57"/>
    <w:rsid w:val="007F3F5C"/>
    <w:rsid w:val="007F4DAE"/>
    <w:rsid w:val="007F5D9A"/>
    <w:rsid w:val="007F623A"/>
    <w:rsid w:val="007F7106"/>
    <w:rsid w:val="007F7916"/>
    <w:rsid w:val="00801D7B"/>
    <w:rsid w:val="00802B9B"/>
    <w:rsid w:val="00802F6F"/>
    <w:rsid w:val="00803F59"/>
    <w:rsid w:val="00804150"/>
    <w:rsid w:val="008042DD"/>
    <w:rsid w:val="00804952"/>
    <w:rsid w:val="008049EC"/>
    <w:rsid w:val="00804A7F"/>
    <w:rsid w:val="00804FB4"/>
    <w:rsid w:val="00805827"/>
    <w:rsid w:val="0080591E"/>
    <w:rsid w:val="00805935"/>
    <w:rsid w:val="0080662E"/>
    <w:rsid w:val="00807037"/>
    <w:rsid w:val="00807690"/>
    <w:rsid w:val="008103F3"/>
    <w:rsid w:val="008104FE"/>
    <w:rsid w:val="00811D46"/>
    <w:rsid w:val="0081207D"/>
    <w:rsid w:val="0081304B"/>
    <w:rsid w:val="00813479"/>
    <w:rsid w:val="00813652"/>
    <w:rsid w:val="00813A66"/>
    <w:rsid w:val="00814F7B"/>
    <w:rsid w:val="008150AA"/>
    <w:rsid w:val="008150AD"/>
    <w:rsid w:val="0081533C"/>
    <w:rsid w:val="008159B6"/>
    <w:rsid w:val="00815E33"/>
    <w:rsid w:val="00815EE7"/>
    <w:rsid w:val="00816467"/>
    <w:rsid w:val="00816DF4"/>
    <w:rsid w:val="00817535"/>
    <w:rsid w:val="00817D45"/>
    <w:rsid w:val="008213B7"/>
    <w:rsid w:val="00821EC0"/>
    <w:rsid w:val="00822823"/>
    <w:rsid w:val="00822A75"/>
    <w:rsid w:val="00823B4A"/>
    <w:rsid w:val="00824A4E"/>
    <w:rsid w:val="008255A5"/>
    <w:rsid w:val="00825A2F"/>
    <w:rsid w:val="0082609B"/>
    <w:rsid w:val="0082651A"/>
    <w:rsid w:val="0082756E"/>
    <w:rsid w:val="0082796F"/>
    <w:rsid w:val="00827F4B"/>
    <w:rsid w:val="0083018A"/>
    <w:rsid w:val="00831A97"/>
    <w:rsid w:val="00831F45"/>
    <w:rsid w:val="00832359"/>
    <w:rsid w:val="00835D97"/>
    <w:rsid w:val="00837A5B"/>
    <w:rsid w:val="00840A52"/>
    <w:rsid w:val="00841016"/>
    <w:rsid w:val="008413A5"/>
    <w:rsid w:val="008416E8"/>
    <w:rsid w:val="008417E7"/>
    <w:rsid w:val="008419C9"/>
    <w:rsid w:val="00841EFA"/>
    <w:rsid w:val="00842BFB"/>
    <w:rsid w:val="00844160"/>
    <w:rsid w:val="008450F1"/>
    <w:rsid w:val="00845233"/>
    <w:rsid w:val="008465BD"/>
    <w:rsid w:val="0084792A"/>
    <w:rsid w:val="00847EB1"/>
    <w:rsid w:val="00850203"/>
    <w:rsid w:val="008513F8"/>
    <w:rsid w:val="00851610"/>
    <w:rsid w:val="00851684"/>
    <w:rsid w:val="00851755"/>
    <w:rsid w:val="00852084"/>
    <w:rsid w:val="00852A26"/>
    <w:rsid w:val="0085439B"/>
    <w:rsid w:val="00854490"/>
    <w:rsid w:val="00854709"/>
    <w:rsid w:val="00854BEC"/>
    <w:rsid w:val="00854E17"/>
    <w:rsid w:val="00855640"/>
    <w:rsid w:val="008565C8"/>
    <w:rsid w:val="0085747E"/>
    <w:rsid w:val="00857508"/>
    <w:rsid w:val="0085769D"/>
    <w:rsid w:val="008604B7"/>
    <w:rsid w:val="008620FC"/>
    <w:rsid w:val="00862817"/>
    <w:rsid w:val="00862B4D"/>
    <w:rsid w:val="008635DB"/>
    <w:rsid w:val="0086369B"/>
    <w:rsid w:val="008638BB"/>
    <w:rsid w:val="008638C0"/>
    <w:rsid w:val="00863BB9"/>
    <w:rsid w:val="00863D23"/>
    <w:rsid w:val="00864A13"/>
    <w:rsid w:val="00864C34"/>
    <w:rsid w:val="00865B54"/>
    <w:rsid w:val="0086650C"/>
    <w:rsid w:val="00866600"/>
    <w:rsid w:val="00866F16"/>
    <w:rsid w:val="00870B0D"/>
    <w:rsid w:val="00870FB3"/>
    <w:rsid w:val="00870FEA"/>
    <w:rsid w:val="008714CB"/>
    <w:rsid w:val="008724A2"/>
    <w:rsid w:val="00872869"/>
    <w:rsid w:val="00872882"/>
    <w:rsid w:val="00872D7B"/>
    <w:rsid w:val="00872FB3"/>
    <w:rsid w:val="00873AFF"/>
    <w:rsid w:val="00874A83"/>
    <w:rsid w:val="00874E44"/>
    <w:rsid w:val="008752A9"/>
    <w:rsid w:val="00875901"/>
    <w:rsid w:val="00876B33"/>
    <w:rsid w:val="00877A22"/>
    <w:rsid w:val="00877AEB"/>
    <w:rsid w:val="00877EFF"/>
    <w:rsid w:val="00880085"/>
    <w:rsid w:val="00880EC9"/>
    <w:rsid w:val="008819D6"/>
    <w:rsid w:val="00882293"/>
    <w:rsid w:val="0088274E"/>
    <w:rsid w:val="00883B94"/>
    <w:rsid w:val="00883EDF"/>
    <w:rsid w:val="00884098"/>
    <w:rsid w:val="0088471C"/>
    <w:rsid w:val="00884E11"/>
    <w:rsid w:val="00884FD2"/>
    <w:rsid w:val="00885D91"/>
    <w:rsid w:val="00886F45"/>
    <w:rsid w:val="008873AD"/>
    <w:rsid w:val="0089026B"/>
    <w:rsid w:val="0089039B"/>
    <w:rsid w:val="008909D5"/>
    <w:rsid w:val="008911C5"/>
    <w:rsid w:val="00891865"/>
    <w:rsid w:val="008920C3"/>
    <w:rsid w:val="0089239A"/>
    <w:rsid w:val="00892AB6"/>
    <w:rsid w:val="008934B7"/>
    <w:rsid w:val="008940D7"/>
    <w:rsid w:val="00894CFF"/>
    <w:rsid w:val="00895169"/>
    <w:rsid w:val="0089757E"/>
    <w:rsid w:val="008977F9"/>
    <w:rsid w:val="00897C0F"/>
    <w:rsid w:val="008A075C"/>
    <w:rsid w:val="008A088A"/>
    <w:rsid w:val="008A26EB"/>
    <w:rsid w:val="008A2F24"/>
    <w:rsid w:val="008A2FA8"/>
    <w:rsid w:val="008A3923"/>
    <w:rsid w:val="008A4307"/>
    <w:rsid w:val="008A4C43"/>
    <w:rsid w:val="008A4F6F"/>
    <w:rsid w:val="008A6001"/>
    <w:rsid w:val="008A62D8"/>
    <w:rsid w:val="008A6F21"/>
    <w:rsid w:val="008A7075"/>
    <w:rsid w:val="008A7781"/>
    <w:rsid w:val="008B003B"/>
    <w:rsid w:val="008B0415"/>
    <w:rsid w:val="008B05C3"/>
    <w:rsid w:val="008B0916"/>
    <w:rsid w:val="008B0994"/>
    <w:rsid w:val="008B0BC8"/>
    <w:rsid w:val="008B1F70"/>
    <w:rsid w:val="008B1FEF"/>
    <w:rsid w:val="008B2FEF"/>
    <w:rsid w:val="008B30A6"/>
    <w:rsid w:val="008B31D0"/>
    <w:rsid w:val="008B32FD"/>
    <w:rsid w:val="008B368F"/>
    <w:rsid w:val="008B3936"/>
    <w:rsid w:val="008B396F"/>
    <w:rsid w:val="008B399C"/>
    <w:rsid w:val="008B3EBC"/>
    <w:rsid w:val="008B448C"/>
    <w:rsid w:val="008B4965"/>
    <w:rsid w:val="008B4B75"/>
    <w:rsid w:val="008B4BEE"/>
    <w:rsid w:val="008B5137"/>
    <w:rsid w:val="008B5FAC"/>
    <w:rsid w:val="008B6172"/>
    <w:rsid w:val="008B72FC"/>
    <w:rsid w:val="008C1B09"/>
    <w:rsid w:val="008C2168"/>
    <w:rsid w:val="008C217F"/>
    <w:rsid w:val="008C2CA6"/>
    <w:rsid w:val="008C2E3F"/>
    <w:rsid w:val="008C33E5"/>
    <w:rsid w:val="008C39D9"/>
    <w:rsid w:val="008C4577"/>
    <w:rsid w:val="008C63CD"/>
    <w:rsid w:val="008C6898"/>
    <w:rsid w:val="008D01C1"/>
    <w:rsid w:val="008D0B66"/>
    <w:rsid w:val="008D1ABD"/>
    <w:rsid w:val="008D33D7"/>
    <w:rsid w:val="008D50FD"/>
    <w:rsid w:val="008D5643"/>
    <w:rsid w:val="008D661A"/>
    <w:rsid w:val="008E025B"/>
    <w:rsid w:val="008E03D3"/>
    <w:rsid w:val="008E0482"/>
    <w:rsid w:val="008E0E8B"/>
    <w:rsid w:val="008E196B"/>
    <w:rsid w:val="008E1E52"/>
    <w:rsid w:val="008E25DE"/>
    <w:rsid w:val="008E2773"/>
    <w:rsid w:val="008E2CFC"/>
    <w:rsid w:val="008E2FA0"/>
    <w:rsid w:val="008E35B0"/>
    <w:rsid w:val="008E3BBE"/>
    <w:rsid w:val="008E426A"/>
    <w:rsid w:val="008E4EB0"/>
    <w:rsid w:val="008E6B74"/>
    <w:rsid w:val="008E6C52"/>
    <w:rsid w:val="008E6F2C"/>
    <w:rsid w:val="008E77EB"/>
    <w:rsid w:val="008E7853"/>
    <w:rsid w:val="008F02A6"/>
    <w:rsid w:val="008F038C"/>
    <w:rsid w:val="008F12B5"/>
    <w:rsid w:val="008F1E35"/>
    <w:rsid w:val="008F24B4"/>
    <w:rsid w:val="008F3493"/>
    <w:rsid w:val="008F3F20"/>
    <w:rsid w:val="008F4802"/>
    <w:rsid w:val="008F522F"/>
    <w:rsid w:val="008F5D64"/>
    <w:rsid w:val="008F6CB6"/>
    <w:rsid w:val="008F70D1"/>
    <w:rsid w:val="008F7568"/>
    <w:rsid w:val="008F79B1"/>
    <w:rsid w:val="008F7A22"/>
    <w:rsid w:val="009003C9"/>
    <w:rsid w:val="0090137A"/>
    <w:rsid w:val="009021E9"/>
    <w:rsid w:val="00903176"/>
    <w:rsid w:val="009044E4"/>
    <w:rsid w:val="00905662"/>
    <w:rsid w:val="0090736A"/>
    <w:rsid w:val="00907545"/>
    <w:rsid w:val="009103E5"/>
    <w:rsid w:val="00911952"/>
    <w:rsid w:val="00912488"/>
    <w:rsid w:val="00912547"/>
    <w:rsid w:val="00912B90"/>
    <w:rsid w:val="00912E5F"/>
    <w:rsid w:val="00913165"/>
    <w:rsid w:val="0091392E"/>
    <w:rsid w:val="00913F52"/>
    <w:rsid w:val="00914341"/>
    <w:rsid w:val="00914480"/>
    <w:rsid w:val="00914775"/>
    <w:rsid w:val="009149EA"/>
    <w:rsid w:val="00916022"/>
    <w:rsid w:val="009169B0"/>
    <w:rsid w:val="00917F88"/>
    <w:rsid w:val="00920E34"/>
    <w:rsid w:val="009210EB"/>
    <w:rsid w:val="00921CA1"/>
    <w:rsid w:val="00922A47"/>
    <w:rsid w:val="00924983"/>
    <w:rsid w:val="0092585C"/>
    <w:rsid w:val="00930688"/>
    <w:rsid w:val="009315E3"/>
    <w:rsid w:val="009317C7"/>
    <w:rsid w:val="00931964"/>
    <w:rsid w:val="0093289E"/>
    <w:rsid w:val="00932916"/>
    <w:rsid w:val="009338C4"/>
    <w:rsid w:val="00933E53"/>
    <w:rsid w:val="00934F17"/>
    <w:rsid w:val="00936068"/>
    <w:rsid w:val="00936398"/>
    <w:rsid w:val="00936481"/>
    <w:rsid w:val="00936D9D"/>
    <w:rsid w:val="0093724D"/>
    <w:rsid w:val="009372E9"/>
    <w:rsid w:val="00940489"/>
    <w:rsid w:val="00940958"/>
    <w:rsid w:val="0094176B"/>
    <w:rsid w:val="009418C7"/>
    <w:rsid w:val="0094196A"/>
    <w:rsid w:val="00943437"/>
    <w:rsid w:val="00943487"/>
    <w:rsid w:val="009440C2"/>
    <w:rsid w:val="0094471E"/>
    <w:rsid w:val="009449E7"/>
    <w:rsid w:val="00945A26"/>
    <w:rsid w:val="00945D29"/>
    <w:rsid w:val="009468E6"/>
    <w:rsid w:val="00946D90"/>
    <w:rsid w:val="00946DF9"/>
    <w:rsid w:val="0095010A"/>
    <w:rsid w:val="00950DCA"/>
    <w:rsid w:val="0095129F"/>
    <w:rsid w:val="009517CC"/>
    <w:rsid w:val="00951C25"/>
    <w:rsid w:val="0095247C"/>
    <w:rsid w:val="00953000"/>
    <w:rsid w:val="00953377"/>
    <w:rsid w:val="009538D6"/>
    <w:rsid w:val="00954144"/>
    <w:rsid w:val="009542C1"/>
    <w:rsid w:val="00954C25"/>
    <w:rsid w:val="009551A5"/>
    <w:rsid w:val="00955AD1"/>
    <w:rsid w:val="009565F9"/>
    <w:rsid w:val="00956811"/>
    <w:rsid w:val="009615D4"/>
    <w:rsid w:val="009617B0"/>
    <w:rsid w:val="00961A5A"/>
    <w:rsid w:val="00961BDA"/>
    <w:rsid w:val="00962BB4"/>
    <w:rsid w:val="00962C06"/>
    <w:rsid w:val="00962C0C"/>
    <w:rsid w:val="00962E19"/>
    <w:rsid w:val="009634E3"/>
    <w:rsid w:val="009637F4"/>
    <w:rsid w:val="00965206"/>
    <w:rsid w:val="0096536B"/>
    <w:rsid w:val="00965576"/>
    <w:rsid w:val="00965E2E"/>
    <w:rsid w:val="00966DBD"/>
    <w:rsid w:val="009673DD"/>
    <w:rsid w:val="009677E8"/>
    <w:rsid w:val="00967BF4"/>
    <w:rsid w:val="009700A3"/>
    <w:rsid w:val="00970BC0"/>
    <w:rsid w:val="00971654"/>
    <w:rsid w:val="009719DF"/>
    <w:rsid w:val="00971F93"/>
    <w:rsid w:val="009721D1"/>
    <w:rsid w:val="00973F3C"/>
    <w:rsid w:val="00973F91"/>
    <w:rsid w:val="009740C6"/>
    <w:rsid w:val="0097464B"/>
    <w:rsid w:val="00974677"/>
    <w:rsid w:val="00975869"/>
    <w:rsid w:val="00975A51"/>
    <w:rsid w:val="009766EB"/>
    <w:rsid w:val="00976EC3"/>
    <w:rsid w:val="0097730B"/>
    <w:rsid w:val="0097788C"/>
    <w:rsid w:val="00977FB2"/>
    <w:rsid w:val="009806E6"/>
    <w:rsid w:val="00980A65"/>
    <w:rsid w:val="00980D98"/>
    <w:rsid w:val="00981515"/>
    <w:rsid w:val="00981B53"/>
    <w:rsid w:val="009825ED"/>
    <w:rsid w:val="0098289A"/>
    <w:rsid w:val="00982D50"/>
    <w:rsid w:val="00983176"/>
    <w:rsid w:val="00983D17"/>
    <w:rsid w:val="00983F32"/>
    <w:rsid w:val="00984AE4"/>
    <w:rsid w:val="00984C94"/>
    <w:rsid w:val="00985AE2"/>
    <w:rsid w:val="009865B7"/>
    <w:rsid w:val="00986CC4"/>
    <w:rsid w:val="00986E06"/>
    <w:rsid w:val="00987383"/>
    <w:rsid w:val="00987781"/>
    <w:rsid w:val="00990C65"/>
    <w:rsid w:val="0099303C"/>
    <w:rsid w:val="00993117"/>
    <w:rsid w:val="00993990"/>
    <w:rsid w:val="00993B21"/>
    <w:rsid w:val="009944EC"/>
    <w:rsid w:val="00995037"/>
    <w:rsid w:val="009958AF"/>
    <w:rsid w:val="0099621A"/>
    <w:rsid w:val="00996350"/>
    <w:rsid w:val="0099676B"/>
    <w:rsid w:val="009978D5"/>
    <w:rsid w:val="009979AE"/>
    <w:rsid w:val="00997DD0"/>
    <w:rsid w:val="009A0379"/>
    <w:rsid w:val="009A0789"/>
    <w:rsid w:val="009A0D36"/>
    <w:rsid w:val="009A0FB5"/>
    <w:rsid w:val="009A1C11"/>
    <w:rsid w:val="009A2A38"/>
    <w:rsid w:val="009A2A57"/>
    <w:rsid w:val="009A2F17"/>
    <w:rsid w:val="009A31D5"/>
    <w:rsid w:val="009A3547"/>
    <w:rsid w:val="009A35F1"/>
    <w:rsid w:val="009A3C78"/>
    <w:rsid w:val="009A492C"/>
    <w:rsid w:val="009A659A"/>
    <w:rsid w:val="009A67B5"/>
    <w:rsid w:val="009A6C40"/>
    <w:rsid w:val="009A7972"/>
    <w:rsid w:val="009A7C9C"/>
    <w:rsid w:val="009B0489"/>
    <w:rsid w:val="009B0749"/>
    <w:rsid w:val="009B0EF4"/>
    <w:rsid w:val="009B1129"/>
    <w:rsid w:val="009B11EC"/>
    <w:rsid w:val="009B17EF"/>
    <w:rsid w:val="009B1BE9"/>
    <w:rsid w:val="009B2046"/>
    <w:rsid w:val="009B2294"/>
    <w:rsid w:val="009B2B25"/>
    <w:rsid w:val="009B2EAC"/>
    <w:rsid w:val="009B2EBA"/>
    <w:rsid w:val="009B360A"/>
    <w:rsid w:val="009B4B0B"/>
    <w:rsid w:val="009B624B"/>
    <w:rsid w:val="009B7FB2"/>
    <w:rsid w:val="009C00DB"/>
    <w:rsid w:val="009C04A5"/>
    <w:rsid w:val="009C0554"/>
    <w:rsid w:val="009C0A2D"/>
    <w:rsid w:val="009C0CC3"/>
    <w:rsid w:val="009C16C5"/>
    <w:rsid w:val="009C2111"/>
    <w:rsid w:val="009C337E"/>
    <w:rsid w:val="009C3507"/>
    <w:rsid w:val="009C357D"/>
    <w:rsid w:val="009C3A19"/>
    <w:rsid w:val="009C46F3"/>
    <w:rsid w:val="009C48EE"/>
    <w:rsid w:val="009C5432"/>
    <w:rsid w:val="009C54BB"/>
    <w:rsid w:val="009C6EED"/>
    <w:rsid w:val="009C7609"/>
    <w:rsid w:val="009D01EE"/>
    <w:rsid w:val="009D064D"/>
    <w:rsid w:val="009D0911"/>
    <w:rsid w:val="009D0EAB"/>
    <w:rsid w:val="009D1CDF"/>
    <w:rsid w:val="009D24F5"/>
    <w:rsid w:val="009D2B9A"/>
    <w:rsid w:val="009D4939"/>
    <w:rsid w:val="009D5AF9"/>
    <w:rsid w:val="009E01B2"/>
    <w:rsid w:val="009E066E"/>
    <w:rsid w:val="009E0778"/>
    <w:rsid w:val="009E0A32"/>
    <w:rsid w:val="009E0B0C"/>
    <w:rsid w:val="009E0B72"/>
    <w:rsid w:val="009E13D7"/>
    <w:rsid w:val="009E1B28"/>
    <w:rsid w:val="009E2282"/>
    <w:rsid w:val="009E28BC"/>
    <w:rsid w:val="009E3508"/>
    <w:rsid w:val="009E37BD"/>
    <w:rsid w:val="009E45C6"/>
    <w:rsid w:val="009E4876"/>
    <w:rsid w:val="009E4946"/>
    <w:rsid w:val="009E4D5A"/>
    <w:rsid w:val="009E5F3D"/>
    <w:rsid w:val="009E637A"/>
    <w:rsid w:val="009E6CF6"/>
    <w:rsid w:val="009E6D9B"/>
    <w:rsid w:val="009E75ED"/>
    <w:rsid w:val="009E7796"/>
    <w:rsid w:val="009F0054"/>
    <w:rsid w:val="009F00B8"/>
    <w:rsid w:val="009F146F"/>
    <w:rsid w:val="009F1D3B"/>
    <w:rsid w:val="009F1ED6"/>
    <w:rsid w:val="009F294E"/>
    <w:rsid w:val="009F2C7C"/>
    <w:rsid w:val="009F3DD1"/>
    <w:rsid w:val="009F3DEA"/>
    <w:rsid w:val="009F407A"/>
    <w:rsid w:val="009F4E34"/>
    <w:rsid w:val="009F4FEE"/>
    <w:rsid w:val="009F50E1"/>
    <w:rsid w:val="009F5B75"/>
    <w:rsid w:val="009F6323"/>
    <w:rsid w:val="009F6FE8"/>
    <w:rsid w:val="009F78CA"/>
    <w:rsid w:val="009F7B66"/>
    <w:rsid w:val="00A00E80"/>
    <w:rsid w:val="00A015AE"/>
    <w:rsid w:val="00A02104"/>
    <w:rsid w:val="00A02664"/>
    <w:rsid w:val="00A02A4E"/>
    <w:rsid w:val="00A04368"/>
    <w:rsid w:val="00A049D3"/>
    <w:rsid w:val="00A04D16"/>
    <w:rsid w:val="00A063F4"/>
    <w:rsid w:val="00A11B9E"/>
    <w:rsid w:val="00A1262B"/>
    <w:rsid w:val="00A12969"/>
    <w:rsid w:val="00A131DC"/>
    <w:rsid w:val="00A13664"/>
    <w:rsid w:val="00A136E1"/>
    <w:rsid w:val="00A13A74"/>
    <w:rsid w:val="00A13C68"/>
    <w:rsid w:val="00A149BB"/>
    <w:rsid w:val="00A152E3"/>
    <w:rsid w:val="00A1566D"/>
    <w:rsid w:val="00A1653E"/>
    <w:rsid w:val="00A16A7D"/>
    <w:rsid w:val="00A175DB"/>
    <w:rsid w:val="00A17F1A"/>
    <w:rsid w:val="00A21E68"/>
    <w:rsid w:val="00A22497"/>
    <w:rsid w:val="00A2275C"/>
    <w:rsid w:val="00A22816"/>
    <w:rsid w:val="00A22AD1"/>
    <w:rsid w:val="00A23DC8"/>
    <w:rsid w:val="00A23F3B"/>
    <w:rsid w:val="00A2481B"/>
    <w:rsid w:val="00A24DBB"/>
    <w:rsid w:val="00A24E05"/>
    <w:rsid w:val="00A24EF4"/>
    <w:rsid w:val="00A2515D"/>
    <w:rsid w:val="00A25420"/>
    <w:rsid w:val="00A2551C"/>
    <w:rsid w:val="00A25C1B"/>
    <w:rsid w:val="00A2602E"/>
    <w:rsid w:val="00A261FA"/>
    <w:rsid w:val="00A26439"/>
    <w:rsid w:val="00A26E65"/>
    <w:rsid w:val="00A27FDE"/>
    <w:rsid w:val="00A302FC"/>
    <w:rsid w:val="00A31111"/>
    <w:rsid w:val="00A31F95"/>
    <w:rsid w:val="00A328A2"/>
    <w:rsid w:val="00A33042"/>
    <w:rsid w:val="00A33171"/>
    <w:rsid w:val="00A33747"/>
    <w:rsid w:val="00A33830"/>
    <w:rsid w:val="00A35124"/>
    <w:rsid w:val="00A36488"/>
    <w:rsid w:val="00A364FF"/>
    <w:rsid w:val="00A377A3"/>
    <w:rsid w:val="00A37F2F"/>
    <w:rsid w:val="00A37F94"/>
    <w:rsid w:val="00A40C85"/>
    <w:rsid w:val="00A421A7"/>
    <w:rsid w:val="00A42D29"/>
    <w:rsid w:val="00A42F0E"/>
    <w:rsid w:val="00A42F5D"/>
    <w:rsid w:val="00A43B47"/>
    <w:rsid w:val="00A45665"/>
    <w:rsid w:val="00A45EC2"/>
    <w:rsid w:val="00A461D2"/>
    <w:rsid w:val="00A473FE"/>
    <w:rsid w:val="00A47797"/>
    <w:rsid w:val="00A479A4"/>
    <w:rsid w:val="00A47DF8"/>
    <w:rsid w:val="00A50368"/>
    <w:rsid w:val="00A508CF"/>
    <w:rsid w:val="00A511BD"/>
    <w:rsid w:val="00A5170B"/>
    <w:rsid w:val="00A51DC0"/>
    <w:rsid w:val="00A51E2D"/>
    <w:rsid w:val="00A54741"/>
    <w:rsid w:val="00A5482A"/>
    <w:rsid w:val="00A54D8E"/>
    <w:rsid w:val="00A554D9"/>
    <w:rsid w:val="00A55C53"/>
    <w:rsid w:val="00A55D84"/>
    <w:rsid w:val="00A566A9"/>
    <w:rsid w:val="00A5697B"/>
    <w:rsid w:val="00A56FCF"/>
    <w:rsid w:val="00A57DDC"/>
    <w:rsid w:val="00A60078"/>
    <w:rsid w:val="00A60199"/>
    <w:rsid w:val="00A602EB"/>
    <w:rsid w:val="00A60EF4"/>
    <w:rsid w:val="00A60F83"/>
    <w:rsid w:val="00A61209"/>
    <w:rsid w:val="00A6161B"/>
    <w:rsid w:val="00A6189A"/>
    <w:rsid w:val="00A62A2D"/>
    <w:rsid w:val="00A62CCF"/>
    <w:rsid w:val="00A63522"/>
    <w:rsid w:val="00A64142"/>
    <w:rsid w:val="00A641F5"/>
    <w:rsid w:val="00A645AB"/>
    <w:rsid w:val="00A648F9"/>
    <w:rsid w:val="00A6511B"/>
    <w:rsid w:val="00A65331"/>
    <w:rsid w:val="00A65F2B"/>
    <w:rsid w:val="00A6637C"/>
    <w:rsid w:val="00A6687B"/>
    <w:rsid w:val="00A66E92"/>
    <w:rsid w:val="00A675DC"/>
    <w:rsid w:val="00A70575"/>
    <w:rsid w:val="00A712C6"/>
    <w:rsid w:val="00A720CE"/>
    <w:rsid w:val="00A72910"/>
    <w:rsid w:val="00A743F8"/>
    <w:rsid w:val="00A747A8"/>
    <w:rsid w:val="00A74DE5"/>
    <w:rsid w:val="00A75332"/>
    <w:rsid w:val="00A75A51"/>
    <w:rsid w:val="00A75ED7"/>
    <w:rsid w:val="00A760C7"/>
    <w:rsid w:val="00A764C3"/>
    <w:rsid w:val="00A80494"/>
    <w:rsid w:val="00A80A49"/>
    <w:rsid w:val="00A80B64"/>
    <w:rsid w:val="00A80C09"/>
    <w:rsid w:val="00A81612"/>
    <w:rsid w:val="00A8168B"/>
    <w:rsid w:val="00A8262D"/>
    <w:rsid w:val="00A828E3"/>
    <w:rsid w:val="00A82B87"/>
    <w:rsid w:val="00A82D56"/>
    <w:rsid w:val="00A82F4B"/>
    <w:rsid w:val="00A835B4"/>
    <w:rsid w:val="00A8376E"/>
    <w:rsid w:val="00A83D2C"/>
    <w:rsid w:val="00A84D70"/>
    <w:rsid w:val="00A853BC"/>
    <w:rsid w:val="00A858F5"/>
    <w:rsid w:val="00A85A4D"/>
    <w:rsid w:val="00A8613B"/>
    <w:rsid w:val="00A86863"/>
    <w:rsid w:val="00A86A26"/>
    <w:rsid w:val="00A870C7"/>
    <w:rsid w:val="00A87430"/>
    <w:rsid w:val="00A90151"/>
    <w:rsid w:val="00A901C2"/>
    <w:rsid w:val="00A90243"/>
    <w:rsid w:val="00A90532"/>
    <w:rsid w:val="00A90C13"/>
    <w:rsid w:val="00A924FC"/>
    <w:rsid w:val="00A9359B"/>
    <w:rsid w:val="00A938F5"/>
    <w:rsid w:val="00A945CD"/>
    <w:rsid w:val="00A955B8"/>
    <w:rsid w:val="00A95B12"/>
    <w:rsid w:val="00A96B12"/>
    <w:rsid w:val="00A97359"/>
    <w:rsid w:val="00A975FE"/>
    <w:rsid w:val="00AA017C"/>
    <w:rsid w:val="00AA09C6"/>
    <w:rsid w:val="00AA163B"/>
    <w:rsid w:val="00AA1B4A"/>
    <w:rsid w:val="00AA247E"/>
    <w:rsid w:val="00AA2884"/>
    <w:rsid w:val="00AA5018"/>
    <w:rsid w:val="00AA57AD"/>
    <w:rsid w:val="00AA67F9"/>
    <w:rsid w:val="00AA684C"/>
    <w:rsid w:val="00AA6DCB"/>
    <w:rsid w:val="00AA6E3C"/>
    <w:rsid w:val="00AA6FB1"/>
    <w:rsid w:val="00AB0C08"/>
    <w:rsid w:val="00AB0FE8"/>
    <w:rsid w:val="00AB175B"/>
    <w:rsid w:val="00AB2874"/>
    <w:rsid w:val="00AB37D2"/>
    <w:rsid w:val="00AB39D5"/>
    <w:rsid w:val="00AB3F87"/>
    <w:rsid w:val="00AB4184"/>
    <w:rsid w:val="00AB4339"/>
    <w:rsid w:val="00AB49C5"/>
    <w:rsid w:val="00AB5E9B"/>
    <w:rsid w:val="00AB5F12"/>
    <w:rsid w:val="00AB67DA"/>
    <w:rsid w:val="00AB720B"/>
    <w:rsid w:val="00AB7580"/>
    <w:rsid w:val="00AC0558"/>
    <w:rsid w:val="00AC0D68"/>
    <w:rsid w:val="00AC1974"/>
    <w:rsid w:val="00AC1C11"/>
    <w:rsid w:val="00AC2184"/>
    <w:rsid w:val="00AC27E5"/>
    <w:rsid w:val="00AC28DA"/>
    <w:rsid w:val="00AC3C6E"/>
    <w:rsid w:val="00AC44B1"/>
    <w:rsid w:val="00AC570F"/>
    <w:rsid w:val="00AC60A2"/>
    <w:rsid w:val="00AC6B38"/>
    <w:rsid w:val="00AD051D"/>
    <w:rsid w:val="00AD05D1"/>
    <w:rsid w:val="00AD1EF5"/>
    <w:rsid w:val="00AD3389"/>
    <w:rsid w:val="00AD460E"/>
    <w:rsid w:val="00AD5A05"/>
    <w:rsid w:val="00AD75B6"/>
    <w:rsid w:val="00AD78D1"/>
    <w:rsid w:val="00AE0944"/>
    <w:rsid w:val="00AE0A1B"/>
    <w:rsid w:val="00AE0A2E"/>
    <w:rsid w:val="00AE0D00"/>
    <w:rsid w:val="00AE20DC"/>
    <w:rsid w:val="00AE2369"/>
    <w:rsid w:val="00AE2755"/>
    <w:rsid w:val="00AE3003"/>
    <w:rsid w:val="00AE3F64"/>
    <w:rsid w:val="00AE42E0"/>
    <w:rsid w:val="00AE56B9"/>
    <w:rsid w:val="00AE5AFB"/>
    <w:rsid w:val="00AE6C6F"/>
    <w:rsid w:val="00AE701D"/>
    <w:rsid w:val="00AE7DCD"/>
    <w:rsid w:val="00AF0499"/>
    <w:rsid w:val="00AF0F18"/>
    <w:rsid w:val="00AF0F22"/>
    <w:rsid w:val="00AF1882"/>
    <w:rsid w:val="00AF1D85"/>
    <w:rsid w:val="00AF1FA0"/>
    <w:rsid w:val="00AF2097"/>
    <w:rsid w:val="00AF257D"/>
    <w:rsid w:val="00AF2754"/>
    <w:rsid w:val="00AF2BEF"/>
    <w:rsid w:val="00AF3867"/>
    <w:rsid w:val="00AF43A1"/>
    <w:rsid w:val="00AF54A1"/>
    <w:rsid w:val="00AF689A"/>
    <w:rsid w:val="00AF7693"/>
    <w:rsid w:val="00B01206"/>
    <w:rsid w:val="00B0192B"/>
    <w:rsid w:val="00B02377"/>
    <w:rsid w:val="00B029DD"/>
    <w:rsid w:val="00B02E8F"/>
    <w:rsid w:val="00B04D7E"/>
    <w:rsid w:val="00B05BBD"/>
    <w:rsid w:val="00B0642B"/>
    <w:rsid w:val="00B07850"/>
    <w:rsid w:val="00B101A1"/>
    <w:rsid w:val="00B10211"/>
    <w:rsid w:val="00B102AB"/>
    <w:rsid w:val="00B11273"/>
    <w:rsid w:val="00B113DD"/>
    <w:rsid w:val="00B11939"/>
    <w:rsid w:val="00B11DE9"/>
    <w:rsid w:val="00B11F73"/>
    <w:rsid w:val="00B1207C"/>
    <w:rsid w:val="00B12374"/>
    <w:rsid w:val="00B12384"/>
    <w:rsid w:val="00B12608"/>
    <w:rsid w:val="00B135BA"/>
    <w:rsid w:val="00B136F3"/>
    <w:rsid w:val="00B14A5C"/>
    <w:rsid w:val="00B14DE5"/>
    <w:rsid w:val="00B14E49"/>
    <w:rsid w:val="00B153EB"/>
    <w:rsid w:val="00B16CA7"/>
    <w:rsid w:val="00B16F61"/>
    <w:rsid w:val="00B173F7"/>
    <w:rsid w:val="00B17AF1"/>
    <w:rsid w:val="00B17F65"/>
    <w:rsid w:val="00B2029A"/>
    <w:rsid w:val="00B208BF"/>
    <w:rsid w:val="00B2203D"/>
    <w:rsid w:val="00B23603"/>
    <w:rsid w:val="00B23701"/>
    <w:rsid w:val="00B246D7"/>
    <w:rsid w:val="00B25394"/>
    <w:rsid w:val="00B255CB"/>
    <w:rsid w:val="00B258B9"/>
    <w:rsid w:val="00B25B25"/>
    <w:rsid w:val="00B25C55"/>
    <w:rsid w:val="00B25F08"/>
    <w:rsid w:val="00B26683"/>
    <w:rsid w:val="00B30127"/>
    <w:rsid w:val="00B305B9"/>
    <w:rsid w:val="00B30838"/>
    <w:rsid w:val="00B3107B"/>
    <w:rsid w:val="00B31E2F"/>
    <w:rsid w:val="00B322A1"/>
    <w:rsid w:val="00B32D6C"/>
    <w:rsid w:val="00B3300A"/>
    <w:rsid w:val="00B33FAC"/>
    <w:rsid w:val="00B33FD5"/>
    <w:rsid w:val="00B3415A"/>
    <w:rsid w:val="00B343DE"/>
    <w:rsid w:val="00B3442C"/>
    <w:rsid w:val="00B35B01"/>
    <w:rsid w:val="00B368E5"/>
    <w:rsid w:val="00B3749D"/>
    <w:rsid w:val="00B37892"/>
    <w:rsid w:val="00B402CC"/>
    <w:rsid w:val="00B40C14"/>
    <w:rsid w:val="00B40D8E"/>
    <w:rsid w:val="00B40E6C"/>
    <w:rsid w:val="00B412D5"/>
    <w:rsid w:val="00B42E98"/>
    <w:rsid w:val="00B44074"/>
    <w:rsid w:val="00B44CE9"/>
    <w:rsid w:val="00B44E08"/>
    <w:rsid w:val="00B450B9"/>
    <w:rsid w:val="00B4671E"/>
    <w:rsid w:val="00B46986"/>
    <w:rsid w:val="00B471AF"/>
    <w:rsid w:val="00B4720B"/>
    <w:rsid w:val="00B474BD"/>
    <w:rsid w:val="00B50074"/>
    <w:rsid w:val="00B51849"/>
    <w:rsid w:val="00B52A69"/>
    <w:rsid w:val="00B53540"/>
    <w:rsid w:val="00B53E1B"/>
    <w:rsid w:val="00B53E3B"/>
    <w:rsid w:val="00B542D7"/>
    <w:rsid w:val="00B54B62"/>
    <w:rsid w:val="00B5515C"/>
    <w:rsid w:val="00B555B5"/>
    <w:rsid w:val="00B560BE"/>
    <w:rsid w:val="00B56FF0"/>
    <w:rsid w:val="00B5777C"/>
    <w:rsid w:val="00B57A01"/>
    <w:rsid w:val="00B57DDE"/>
    <w:rsid w:val="00B609CA"/>
    <w:rsid w:val="00B609E1"/>
    <w:rsid w:val="00B61109"/>
    <w:rsid w:val="00B61430"/>
    <w:rsid w:val="00B61588"/>
    <w:rsid w:val="00B61973"/>
    <w:rsid w:val="00B635AB"/>
    <w:rsid w:val="00B63A05"/>
    <w:rsid w:val="00B63F22"/>
    <w:rsid w:val="00B63FC4"/>
    <w:rsid w:val="00B6409F"/>
    <w:rsid w:val="00B65B03"/>
    <w:rsid w:val="00B65D50"/>
    <w:rsid w:val="00B65DAA"/>
    <w:rsid w:val="00B66511"/>
    <w:rsid w:val="00B66B2F"/>
    <w:rsid w:val="00B66B54"/>
    <w:rsid w:val="00B66EA2"/>
    <w:rsid w:val="00B671EF"/>
    <w:rsid w:val="00B679B7"/>
    <w:rsid w:val="00B67F57"/>
    <w:rsid w:val="00B70D65"/>
    <w:rsid w:val="00B713EF"/>
    <w:rsid w:val="00B71499"/>
    <w:rsid w:val="00B7274B"/>
    <w:rsid w:val="00B7449A"/>
    <w:rsid w:val="00B745AE"/>
    <w:rsid w:val="00B74DAC"/>
    <w:rsid w:val="00B74F7F"/>
    <w:rsid w:val="00B75B08"/>
    <w:rsid w:val="00B77E66"/>
    <w:rsid w:val="00B8022F"/>
    <w:rsid w:val="00B80231"/>
    <w:rsid w:val="00B81394"/>
    <w:rsid w:val="00B82E8A"/>
    <w:rsid w:val="00B837C8"/>
    <w:rsid w:val="00B83AE1"/>
    <w:rsid w:val="00B83C87"/>
    <w:rsid w:val="00B84C2D"/>
    <w:rsid w:val="00B86058"/>
    <w:rsid w:val="00B861D5"/>
    <w:rsid w:val="00B865F7"/>
    <w:rsid w:val="00B8765F"/>
    <w:rsid w:val="00B87859"/>
    <w:rsid w:val="00B87A1C"/>
    <w:rsid w:val="00B9006D"/>
    <w:rsid w:val="00B90662"/>
    <w:rsid w:val="00B90914"/>
    <w:rsid w:val="00B911F6"/>
    <w:rsid w:val="00B91CB4"/>
    <w:rsid w:val="00B91D47"/>
    <w:rsid w:val="00B93083"/>
    <w:rsid w:val="00B9352A"/>
    <w:rsid w:val="00B959D4"/>
    <w:rsid w:val="00B960AF"/>
    <w:rsid w:val="00B96226"/>
    <w:rsid w:val="00B965E6"/>
    <w:rsid w:val="00B97224"/>
    <w:rsid w:val="00B972DF"/>
    <w:rsid w:val="00BA0CD4"/>
    <w:rsid w:val="00BA143D"/>
    <w:rsid w:val="00BA1A69"/>
    <w:rsid w:val="00BA2704"/>
    <w:rsid w:val="00BA2C99"/>
    <w:rsid w:val="00BA3B68"/>
    <w:rsid w:val="00BA3CB8"/>
    <w:rsid w:val="00BA4044"/>
    <w:rsid w:val="00BA40B8"/>
    <w:rsid w:val="00BA54A8"/>
    <w:rsid w:val="00BA5CE0"/>
    <w:rsid w:val="00BA6449"/>
    <w:rsid w:val="00BA71C8"/>
    <w:rsid w:val="00BA7623"/>
    <w:rsid w:val="00BA7992"/>
    <w:rsid w:val="00BB01F1"/>
    <w:rsid w:val="00BB0258"/>
    <w:rsid w:val="00BB05CB"/>
    <w:rsid w:val="00BB0A79"/>
    <w:rsid w:val="00BB1838"/>
    <w:rsid w:val="00BB1FFA"/>
    <w:rsid w:val="00BB3D19"/>
    <w:rsid w:val="00BB4647"/>
    <w:rsid w:val="00BB4ABC"/>
    <w:rsid w:val="00BB59B1"/>
    <w:rsid w:val="00BB5CA0"/>
    <w:rsid w:val="00BB5E92"/>
    <w:rsid w:val="00BB63CE"/>
    <w:rsid w:val="00BB6FB9"/>
    <w:rsid w:val="00BC00C5"/>
    <w:rsid w:val="00BC0F1D"/>
    <w:rsid w:val="00BC11A1"/>
    <w:rsid w:val="00BC1340"/>
    <w:rsid w:val="00BC2A0B"/>
    <w:rsid w:val="00BC3157"/>
    <w:rsid w:val="00BC3671"/>
    <w:rsid w:val="00BC434E"/>
    <w:rsid w:val="00BC45AA"/>
    <w:rsid w:val="00BC54FF"/>
    <w:rsid w:val="00BC6577"/>
    <w:rsid w:val="00BC6AC0"/>
    <w:rsid w:val="00BC7B37"/>
    <w:rsid w:val="00BD0445"/>
    <w:rsid w:val="00BD119A"/>
    <w:rsid w:val="00BD2BD8"/>
    <w:rsid w:val="00BD2D45"/>
    <w:rsid w:val="00BD3286"/>
    <w:rsid w:val="00BD34EE"/>
    <w:rsid w:val="00BD3959"/>
    <w:rsid w:val="00BD3A0C"/>
    <w:rsid w:val="00BD40A7"/>
    <w:rsid w:val="00BD488A"/>
    <w:rsid w:val="00BD4AC0"/>
    <w:rsid w:val="00BD5CC2"/>
    <w:rsid w:val="00BD6941"/>
    <w:rsid w:val="00BD77CC"/>
    <w:rsid w:val="00BD79F9"/>
    <w:rsid w:val="00BE0379"/>
    <w:rsid w:val="00BE08C1"/>
    <w:rsid w:val="00BE0B2E"/>
    <w:rsid w:val="00BE0E10"/>
    <w:rsid w:val="00BE137C"/>
    <w:rsid w:val="00BE205C"/>
    <w:rsid w:val="00BE29EC"/>
    <w:rsid w:val="00BE3258"/>
    <w:rsid w:val="00BE3B69"/>
    <w:rsid w:val="00BE4ED6"/>
    <w:rsid w:val="00BE5DF0"/>
    <w:rsid w:val="00BE61CC"/>
    <w:rsid w:val="00BE68C0"/>
    <w:rsid w:val="00BE7B09"/>
    <w:rsid w:val="00BE7D77"/>
    <w:rsid w:val="00BF1F91"/>
    <w:rsid w:val="00BF2B37"/>
    <w:rsid w:val="00BF43B8"/>
    <w:rsid w:val="00BF5250"/>
    <w:rsid w:val="00BF532E"/>
    <w:rsid w:val="00BF644F"/>
    <w:rsid w:val="00BF68C8"/>
    <w:rsid w:val="00BF7207"/>
    <w:rsid w:val="00C0094D"/>
    <w:rsid w:val="00C00C58"/>
    <w:rsid w:val="00C00D91"/>
    <w:rsid w:val="00C011B6"/>
    <w:rsid w:val="00C01535"/>
    <w:rsid w:val="00C01E68"/>
    <w:rsid w:val="00C02DFA"/>
    <w:rsid w:val="00C02EAD"/>
    <w:rsid w:val="00C03028"/>
    <w:rsid w:val="00C03598"/>
    <w:rsid w:val="00C03FEB"/>
    <w:rsid w:val="00C04CA7"/>
    <w:rsid w:val="00C05224"/>
    <w:rsid w:val="00C055DF"/>
    <w:rsid w:val="00C0581A"/>
    <w:rsid w:val="00C06140"/>
    <w:rsid w:val="00C0620C"/>
    <w:rsid w:val="00C07432"/>
    <w:rsid w:val="00C07AEF"/>
    <w:rsid w:val="00C07B2A"/>
    <w:rsid w:val="00C07DEE"/>
    <w:rsid w:val="00C10E52"/>
    <w:rsid w:val="00C11924"/>
    <w:rsid w:val="00C11B7D"/>
    <w:rsid w:val="00C11D74"/>
    <w:rsid w:val="00C1258D"/>
    <w:rsid w:val="00C13AB1"/>
    <w:rsid w:val="00C145F7"/>
    <w:rsid w:val="00C14855"/>
    <w:rsid w:val="00C14A0F"/>
    <w:rsid w:val="00C1553C"/>
    <w:rsid w:val="00C15F3C"/>
    <w:rsid w:val="00C16354"/>
    <w:rsid w:val="00C16B02"/>
    <w:rsid w:val="00C16DCF"/>
    <w:rsid w:val="00C17BDA"/>
    <w:rsid w:val="00C17C0F"/>
    <w:rsid w:val="00C17CC7"/>
    <w:rsid w:val="00C201B6"/>
    <w:rsid w:val="00C20B66"/>
    <w:rsid w:val="00C20C8C"/>
    <w:rsid w:val="00C21CF8"/>
    <w:rsid w:val="00C220D1"/>
    <w:rsid w:val="00C227AE"/>
    <w:rsid w:val="00C22D1E"/>
    <w:rsid w:val="00C2351D"/>
    <w:rsid w:val="00C23628"/>
    <w:rsid w:val="00C26524"/>
    <w:rsid w:val="00C26D23"/>
    <w:rsid w:val="00C26D6E"/>
    <w:rsid w:val="00C26F2F"/>
    <w:rsid w:val="00C275C6"/>
    <w:rsid w:val="00C27DE3"/>
    <w:rsid w:val="00C30A56"/>
    <w:rsid w:val="00C30B25"/>
    <w:rsid w:val="00C315D3"/>
    <w:rsid w:val="00C326BB"/>
    <w:rsid w:val="00C326F9"/>
    <w:rsid w:val="00C33137"/>
    <w:rsid w:val="00C3338D"/>
    <w:rsid w:val="00C33F6C"/>
    <w:rsid w:val="00C34383"/>
    <w:rsid w:val="00C3449C"/>
    <w:rsid w:val="00C34ED9"/>
    <w:rsid w:val="00C351FA"/>
    <w:rsid w:val="00C3585F"/>
    <w:rsid w:val="00C35FE4"/>
    <w:rsid w:val="00C37A29"/>
    <w:rsid w:val="00C40CFA"/>
    <w:rsid w:val="00C41C46"/>
    <w:rsid w:val="00C41DED"/>
    <w:rsid w:val="00C420B7"/>
    <w:rsid w:val="00C42285"/>
    <w:rsid w:val="00C43824"/>
    <w:rsid w:val="00C43E86"/>
    <w:rsid w:val="00C44491"/>
    <w:rsid w:val="00C457FE"/>
    <w:rsid w:val="00C462F3"/>
    <w:rsid w:val="00C47F0A"/>
    <w:rsid w:val="00C5084B"/>
    <w:rsid w:val="00C508AB"/>
    <w:rsid w:val="00C50992"/>
    <w:rsid w:val="00C529A1"/>
    <w:rsid w:val="00C53FA9"/>
    <w:rsid w:val="00C5457C"/>
    <w:rsid w:val="00C55C02"/>
    <w:rsid w:val="00C55C51"/>
    <w:rsid w:val="00C571A3"/>
    <w:rsid w:val="00C603AF"/>
    <w:rsid w:val="00C60583"/>
    <w:rsid w:val="00C60611"/>
    <w:rsid w:val="00C606AE"/>
    <w:rsid w:val="00C6083C"/>
    <w:rsid w:val="00C62D9D"/>
    <w:rsid w:val="00C639A9"/>
    <w:rsid w:val="00C63DB0"/>
    <w:rsid w:val="00C64BF8"/>
    <w:rsid w:val="00C65363"/>
    <w:rsid w:val="00C656CC"/>
    <w:rsid w:val="00C65A91"/>
    <w:rsid w:val="00C674A5"/>
    <w:rsid w:val="00C7075A"/>
    <w:rsid w:val="00C707B2"/>
    <w:rsid w:val="00C70CE7"/>
    <w:rsid w:val="00C70EFC"/>
    <w:rsid w:val="00C70F62"/>
    <w:rsid w:val="00C71982"/>
    <w:rsid w:val="00C71CC9"/>
    <w:rsid w:val="00C725B8"/>
    <w:rsid w:val="00C74155"/>
    <w:rsid w:val="00C74830"/>
    <w:rsid w:val="00C75087"/>
    <w:rsid w:val="00C7596A"/>
    <w:rsid w:val="00C7614A"/>
    <w:rsid w:val="00C76448"/>
    <w:rsid w:val="00C76B19"/>
    <w:rsid w:val="00C77D4E"/>
    <w:rsid w:val="00C809E0"/>
    <w:rsid w:val="00C80EBB"/>
    <w:rsid w:val="00C81107"/>
    <w:rsid w:val="00C8171B"/>
    <w:rsid w:val="00C8270B"/>
    <w:rsid w:val="00C8290D"/>
    <w:rsid w:val="00C82B10"/>
    <w:rsid w:val="00C832E5"/>
    <w:rsid w:val="00C834B1"/>
    <w:rsid w:val="00C841AC"/>
    <w:rsid w:val="00C8444B"/>
    <w:rsid w:val="00C85194"/>
    <w:rsid w:val="00C85DE0"/>
    <w:rsid w:val="00C85E3B"/>
    <w:rsid w:val="00C85EFB"/>
    <w:rsid w:val="00C860CF"/>
    <w:rsid w:val="00C86899"/>
    <w:rsid w:val="00C86D6D"/>
    <w:rsid w:val="00C872BB"/>
    <w:rsid w:val="00C87595"/>
    <w:rsid w:val="00C87941"/>
    <w:rsid w:val="00C87D71"/>
    <w:rsid w:val="00C90AC1"/>
    <w:rsid w:val="00C91DE2"/>
    <w:rsid w:val="00C91F77"/>
    <w:rsid w:val="00C923B1"/>
    <w:rsid w:val="00C92A6C"/>
    <w:rsid w:val="00C92D1C"/>
    <w:rsid w:val="00C932F3"/>
    <w:rsid w:val="00C93795"/>
    <w:rsid w:val="00C9393A"/>
    <w:rsid w:val="00C94027"/>
    <w:rsid w:val="00C94C58"/>
    <w:rsid w:val="00C9519B"/>
    <w:rsid w:val="00C9607E"/>
    <w:rsid w:val="00C966D7"/>
    <w:rsid w:val="00C96C06"/>
    <w:rsid w:val="00C96CE6"/>
    <w:rsid w:val="00C979EB"/>
    <w:rsid w:val="00CA00A1"/>
    <w:rsid w:val="00CA0242"/>
    <w:rsid w:val="00CA033D"/>
    <w:rsid w:val="00CA05CF"/>
    <w:rsid w:val="00CA0FD0"/>
    <w:rsid w:val="00CA117B"/>
    <w:rsid w:val="00CA1A40"/>
    <w:rsid w:val="00CA4576"/>
    <w:rsid w:val="00CA4626"/>
    <w:rsid w:val="00CA4AF0"/>
    <w:rsid w:val="00CA5A93"/>
    <w:rsid w:val="00CA739C"/>
    <w:rsid w:val="00CA73BF"/>
    <w:rsid w:val="00CA7900"/>
    <w:rsid w:val="00CA7F98"/>
    <w:rsid w:val="00CB0A40"/>
    <w:rsid w:val="00CB1E84"/>
    <w:rsid w:val="00CB4613"/>
    <w:rsid w:val="00CB4CCD"/>
    <w:rsid w:val="00CB50BD"/>
    <w:rsid w:val="00CB50D8"/>
    <w:rsid w:val="00CB6210"/>
    <w:rsid w:val="00CB6345"/>
    <w:rsid w:val="00CB650B"/>
    <w:rsid w:val="00CB6FFB"/>
    <w:rsid w:val="00CB709D"/>
    <w:rsid w:val="00CB70EE"/>
    <w:rsid w:val="00CB756D"/>
    <w:rsid w:val="00CB7784"/>
    <w:rsid w:val="00CB787C"/>
    <w:rsid w:val="00CB7941"/>
    <w:rsid w:val="00CC034A"/>
    <w:rsid w:val="00CC0EEB"/>
    <w:rsid w:val="00CC10B0"/>
    <w:rsid w:val="00CC144F"/>
    <w:rsid w:val="00CC1A3B"/>
    <w:rsid w:val="00CC1D4D"/>
    <w:rsid w:val="00CC38E2"/>
    <w:rsid w:val="00CC4B51"/>
    <w:rsid w:val="00CC5AAA"/>
    <w:rsid w:val="00CC619F"/>
    <w:rsid w:val="00CD04E1"/>
    <w:rsid w:val="00CD0B39"/>
    <w:rsid w:val="00CD269E"/>
    <w:rsid w:val="00CD35CF"/>
    <w:rsid w:val="00CD386A"/>
    <w:rsid w:val="00CD3BD9"/>
    <w:rsid w:val="00CD3F2E"/>
    <w:rsid w:val="00CD5692"/>
    <w:rsid w:val="00CD5D74"/>
    <w:rsid w:val="00CD61EB"/>
    <w:rsid w:val="00CD6C32"/>
    <w:rsid w:val="00CE0389"/>
    <w:rsid w:val="00CE065B"/>
    <w:rsid w:val="00CE0A9B"/>
    <w:rsid w:val="00CE15CD"/>
    <w:rsid w:val="00CE29E7"/>
    <w:rsid w:val="00CE35CA"/>
    <w:rsid w:val="00CE4F19"/>
    <w:rsid w:val="00CE665A"/>
    <w:rsid w:val="00CE6805"/>
    <w:rsid w:val="00CE75C8"/>
    <w:rsid w:val="00CE7B4A"/>
    <w:rsid w:val="00CF02F0"/>
    <w:rsid w:val="00CF068A"/>
    <w:rsid w:val="00CF135C"/>
    <w:rsid w:val="00CF1E6F"/>
    <w:rsid w:val="00CF3033"/>
    <w:rsid w:val="00CF311E"/>
    <w:rsid w:val="00CF3B6A"/>
    <w:rsid w:val="00CF4B57"/>
    <w:rsid w:val="00CF67A9"/>
    <w:rsid w:val="00CF6BAD"/>
    <w:rsid w:val="00CF6D83"/>
    <w:rsid w:val="00CF6F86"/>
    <w:rsid w:val="00CF7122"/>
    <w:rsid w:val="00CF7542"/>
    <w:rsid w:val="00D00836"/>
    <w:rsid w:val="00D00B98"/>
    <w:rsid w:val="00D010F8"/>
    <w:rsid w:val="00D010FE"/>
    <w:rsid w:val="00D0195D"/>
    <w:rsid w:val="00D05217"/>
    <w:rsid w:val="00D058EE"/>
    <w:rsid w:val="00D060F3"/>
    <w:rsid w:val="00D0626E"/>
    <w:rsid w:val="00D0684F"/>
    <w:rsid w:val="00D069FF"/>
    <w:rsid w:val="00D07C44"/>
    <w:rsid w:val="00D07D21"/>
    <w:rsid w:val="00D10C19"/>
    <w:rsid w:val="00D11977"/>
    <w:rsid w:val="00D1244D"/>
    <w:rsid w:val="00D135D5"/>
    <w:rsid w:val="00D146D6"/>
    <w:rsid w:val="00D14865"/>
    <w:rsid w:val="00D15426"/>
    <w:rsid w:val="00D157F0"/>
    <w:rsid w:val="00D16189"/>
    <w:rsid w:val="00D16F74"/>
    <w:rsid w:val="00D214B8"/>
    <w:rsid w:val="00D21AEA"/>
    <w:rsid w:val="00D21B5D"/>
    <w:rsid w:val="00D224E4"/>
    <w:rsid w:val="00D22C84"/>
    <w:rsid w:val="00D23B8C"/>
    <w:rsid w:val="00D2409B"/>
    <w:rsid w:val="00D24A33"/>
    <w:rsid w:val="00D24B32"/>
    <w:rsid w:val="00D2518A"/>
    <w:rsid w:val="00D25540"/>
    <w:rsid w:val="00D26398"/>
    <w:rsid w:val="00D26596"/>
    <w:rsid w:val="00D2663A"/>
    <w:rsid w:val="00D26DB8"/>
    <w:rsid w:val="00D27009"/>
    <w:rsid w:val="00D277D6"/>
    <w:rsid w:val="00D27A19"/>
    <w:rsid w:val="00D27B45"/>
    <w:rsid w:val="00D30FEE"/>
    <w:rsid w:val="00D3205F"/>
    <w:rsid w:val="00D32186"/>
    <w:rsid w:val="00D3301C"/>
    <w:rsid w:val="00D3386A"/>
    <w:rsid w:val="00D33A42"/>
    <w:rsid w:val="00D33C38"/>
    <w:rsid w:val="00D34158"/>
    <w:rsid w:val="00D348E2"/>
    <w:rsid w:val="00D34CD5"/>
    <w:rsid w:val="00D350EC"/>
    <w:rsid w:val="00D3560E"/>
    <w:rsid w:val="00D35C92"/>
    <w:rsid w:val="00D36081"/>
    <w:rsid w:val="00D36B3C"/>
    <w:rsid w:val="00D40A9B"/>
    <w:rsid w:val="00D40C4D"/>
    <w:rsid w:val="00D43206"/>
    <w:rsid w:val="00D43756"/>
    <w:rsid w:val="00D43AA1"/>
    <w:rsid w:val="00D43F6F"/>
    <w:rsid w:val="00D44120"/>
    <w:rsid w:val="00D45D29"/>
    <w:rsid w:val="00D473A6"/>
    <w:rsid w:val="00D4788E"/>
    <w:rsid w:val="00D502F4"/>
    <w:rsid w:val="00D506EB"/>
    <w:rsid w:val="00D5095A"/>
    <w:rsid w:val="00D50A9F"/>
    <w:rsid w:val="00D50BF3"/>
    <w:rsid w:val="00D5259F"/>
    <w:rsid w:val="00D52DE5"/>
    <w:rsid w:val="00D554B5"/>
    <w:rsid w:val="00D55758"/>
    <w:rsid w:val="00D55789"/>
    <w:rsid w:val="00D567C3"/>
    <w:rsid w:val="00D56E5C"/>
    <w:rsid w:val="00D5756A"/>
    <w:rsid w:val="00D601B0"/>
    <w:rsid w:val="00D60292"/>
    <w:rsid w:val="00D60520"/>
    <w:rsid w:val="00D60649"/>
    <w:rsid w:val="00D611F0"/>
    <w:rsid w:val="00D613AC"/>
    <w:rsid w:val="00D61E88"/>
    <w:rsid w:val="00D623FB"/>
    <w:rsid w:val="00D6253E"/>
    <w:rsid w:val="00D63062"/>
    <w:rsid w:val="00D63256"/>
    <w:rsid w:val="00D66B8B"/>
    <w:rsid w:val="00D66BAD"/>
    <w:rsid w:val="00D66DDD"/>
    <w:rsid w:val="00D7083F"/>
    <w:rsid w:val="00D70A68"/>
    <w:rsid w:val="00D712F4"/>
    <w:rsid w:val="00D718A2"/>
    <w:rsid w:val="00D72135"/>
    <w:rsid w:val="00D72245"/>
    <w:rsid w:val="00D72266"/>
    <w:rsid w:val="00D72A4B"/>
    <w:rsid w:val="00D72BA9"/>
    <w:rsid w:val="00D72D6E"/>
    <w:rsid w:val="00D72E90"/>
    <w:rsid w:val="00D72F97"/>
    <w:rsid w:val="00D736B5"/>
    <w:rsid w:val="00D73D8F"/>
    <w:rsid w:val="00D7418A"/>
    <w:rsid w:val="00D76743"/>
    <w:rsid w:val="00D80019"/>
    <w:rsid w:val="00D80F4C"/>
    <w:rsid w:val="00D815A4"/>
    <w:rsid w:val="00D81806"/>
    <w:rsid w:val="00D81EE7"/>
    <w:rsid w:val="00D82600"/>
    <w:rsid w:val="00D82889"/>
    <w:rsid w:val="00D8320F"/>
    <w:rsid w:val="00D83515"/>
    <w:rsid w:val="00D83564"/>
    <w:rsid w:val="00D83923"/>
    <w:rsid w:val="00D841AC"/>
    <w:rsid w:val="00D84EC4"/>
    <w:rsid w:val="00D8536F"/>
    <w:rsid w:val="00D85CE3"/>
    <w:rsid w:val="00D8664A"/>
    <w:rsid w:val="00D87055"/>
    <w:rsid w:val="00D872CA"/>
    <w:rsid w:val="00D8778A"/>
    <w:rsid w:val="00D902E9"/>
    <w:rsid w:val="00D91E8E"/>
    <w:rsid w:val="00D925ED"/>
    <w:rsid w:val="00D926E0"/>
    <w:rsid w:val="00D93241"/>
    <w:rsid w:val="00D93EAC"/>
    <w:rsid w:val="00D9419D"/>
    <w:rsid w:val="00D94AB1"/>
    <w:rsid w:val="00D96C60"/>
    <w:rsid w:val="00D96E55"/>
    <w:rsid w:val="00D96F8F"/>
    <w:rsid w:val="00D971F9"/>
    <w:rsid w:val="00D97921"/>
    <w:rsid w:val="00DA1B20"/>
    <w:rsid w:val="00DA30EB"/>
    <w:rsid w:val="00DA3244"/>
    <w:rsid w:val="00DA36AD"/>
    <w:rsid w:val="00DA37FC"/>
    <w:rsid w:val="00DA3812"/>
    <w:rsid w:val="00DA3C5F"/>
    <w:rsid w:val="00DA3FB6"/>
    <w:rsid w:val="00DA4AB0"/>
    <w:rsid w:val="00DA4D41"/>
    <w:rsid w:val="00DA56A1"/>
    <w:rsid w:val="00DA5F55"/>
    <w:rsid w:val="00DA64C4"/>
    <w:rsid w:val="00DA6739"/>
    <w:rsid w:val="00DA6DA9"/>
    <w:rsid w:val="00DA72C8"/>
    <w:rsid w:val="00DA7345"/>
    <w:rsid w:val="00DA77D2"/>
    <w:rsid w:val="00DA7B5D"/>
    <w:rsid w:val="00DB0968"/>
    <w:rsid w:val="00DB0F44"/>
    <w:rsid w:val="00DB1645"/>
    <w:rsid w:val="00DB1A7C"/>
    <w:rsid w:val="00DB29D1"/>
    <w:rsid w:val="00DB2BD5"/>
    <w:rsid w:val="00DB2D4D"/>
    <w:rsid w:val="00DB49C4"/>
    <w:rsid w:val="00DB4B8A"/>
    <w:rsid w:val="00DB4C0C"/>
    <w:rsid w:val="00DB4DC4"/>
    <w:rsid w:val="00DB5E95"/>
    <w:rsid w:val="00DB6251"/>
    <w:rsid w:val="00DB709F"/>
    <w:rsid w:val="00DB76AA"/>
    <w:rsid w:val="00DB7B13"/>
    <w:rsid w:val="00DC0781"/>
    <w:rsid w:val="00DC0A1E"/>
    <w:rsid w:val="00DC0E00"/>
    <w:rsid w:val="00DC0EF8"/>
    <w:rsid w:val="00DC16AE"/>
    <w:rsid w:val="00DC1AD4"/>
    <w:rsid w:val="00DC1C05"/>
    <w:rsid w:val="00DC201C"/>
    <w:rsid w:val="00DC29FF"/>
    <w:rsid w:val="00DC2AB1"/>
    <w:rsid w:val="00DC2B4B"/>
    <w:rsid w:val="00DC35C2"/>
    <w:rsid w:val="00DC3BD4"/>
    <w:rsid w:val="00DC4AFE"/>
    <w:rsid w:val="00DC4B60"/>
    <w:rsid w:val="00DC4D20"/>
    <w:rsid w:val="00DC517E"/>
    <w:rsid w:val="00DC5D1F"/>
    <w:rsid w:val="00DC5FF7"/>
    <w:rsid w:val="00DC7069"/>
    <w:rsid w:val="00DC7758"/>
    <w:rsid w:val="00DC7C54"/>
    <w:rsid w:val="00DC7CE9"/>
    <w:rsid w:val="00DD0434"/>
    <w:rsid w:val="00DD24B0"/>
    <w:rsid w:val="00DD26CB"/>
    <w:rsid w:val="00DD28C7"/>
    <w:rsid w:val="00DD2DDC"/>
    <w:rsid w:val="00DD39EF"/>
    <w:rsid w:val="00DD43BB"/>
    <w:rsid w:val="00DD4A2E"/>
    <w:rsid w:val="00DD4F3B"/>
    <w:rsid w:val="00DD5ED4"/>
    <w:rsid w:val="00DD66C0"/>
    <w:rsid w:val="00DD6906"/>
    <w:rsid w:val="00DD7491"/>
    <w:rsid w:val="00DD7618"/>
    <w:rsid w:val="00DD7DCF"/>
    <w:rsid w:val="00DE145D"/>
    <w:rsid w:val="00DE1543"/>
    <w:rsid w:val="00DE205E"/>
    <w:rsid w:val="00DE282C"/>
    <w:rsid w:val="00DE4C43"/>
    <w:rsid w:val="00DE4F64"/>
    <w:rsid w:val="00DE5A16"/>
    <w:rsid w:val="00DE62FC"/>
    <w:rsid w:val="00DE6412"/>
    <w:rsid w:val="00DE7439"/>
    <w:rsid w:val="00DE767B"/>
    <w:rsid w:val="00DE7A32"/>
    <w:rsid w:val="00DF020D"/>
    <w:rsid w:val="00DF0F06"/>
    <w:rsid w:val="00DF259D"/>
    <w:rsid w:val="00DF28E9"/>
    <w:rsid w:val="00DF2953"/>
    <w:rsid w:val="00DF2C1A"/>
    <w:rsid w:val="00DF2DA7"/>
    <w:rsid w:val="00DF3222"/>
    <w:rsid w:val="00DF3418"/>
    <w:rsid w:val="00DF4641"/>
    <w:rsid w:val="00DF4A33"/>
    <w:rsid w:val="00DF4E3E"/>
    <w:rsid w:val="00DF4F96"/>
    <w:rsid w:val="00DF51D5"/>
    <w:rsid w:val="00DF5670"/>
    <w:rsid w:val="00DF5A21"/>
    <w:rsid w:val="00DF699C"/>
    <w:rsid w:val="00DF70AB"/>
    <w:rsid w:val="00DF7749"/>
    <w:rsid w:val="00E00D2A"/>
    <w:rsid w:val="00E0100C"/>
    <w:rsid w:val="00E03230"/>
    <w:rsid w:val="00E03D87"/>
    <w:rsid w:val="00E0453D"/>
    <w:rsid w:val="00E0458A"/>
    <w:rsid w:val="00E045E0"/>
    <w:rsid w:val="00E04B08"/>
    <w:rsid w:val="00E05208"/>
    <w:rsid w:val="00E05DB7"/>
    <w:rsid w:val="00E05FA6"/>
    <w:rsid w:val="00E06E84"/>
    <w:rsid w:val="00E0769C"/>
    <w:rsid w:val="00E07D03"/>
    <w:rsid w:val="00E1036D"/>
    <w:rsid w:val="00E10B72"/>
    <w:rsid w:val="00E121B2"/>
    <w:rsid w:val="00E12453"/>
    <w:rsid w:val="00E12B5E"/>
    <w:rsid w:val="00E12B7F"/>
    <w:rsid w:val="00E13279"/>
    <w:rsid w:val="00E13A23"/>
    <w:rsid w:val="00E13BBB"/>
    <w:rsid w:val="00E13EAA"/>
    <w:rsid w:val="00E14CB5"/>
    <w:rsid w:val="00E1512E"/>
    <w:rsid w:val="00E15D46"/>
    <w:rsid w:val="00E161E7"/>
    <w:rsid w:val="00E168CF"/>
    <w:rsid w:val="00E1728A"/>
    <w:rsid w:val="00E172B4"/>
    <w:rsid w:val="00E17601"/>
    <w:rsid w:val="00E179EB"/>
    <w:rsid w:val="00E17CEC"/>
    <w:rsid w:val="00E204C6"/>
    <w:rsid w:val="00E20ACA"/>
    <w:rsid w:val="00E20C19"/>
    <w:rsid w:val="00E210E1"/>
    <w:rsid w:val="00E21C19"/>
    <w:rsid w:val="00E23B3B"/>
    <w:rsid w:val="00E23BDB"/>
    <w:rsid w:val="00E23D05"/>
    <w:rsid w:val="00E23D8A"/>
    <w:rsid w:val="00E23FA5"/>
    <w:rsid w:val="00E24404"/>
    <w:rsid w:val="00E25256"/>
    <w:rsid w:val="00E25474"/>
    <w:rsid w:val="00E26D24"/>
    <w:rsid w:val="00E27123"/>
    <w:rsid w:val="00E27886"/>
    <w:rsid w:val="00E30337"/>
    <w:rsid w:val="00E310E6"/>
    <w:rsid w:val="00E319D4"/>
    <w:rsid w:val="00E31E04"/>
    <w:rsid w:val="00E3222F"/>
    <w:rsid w:val="00E32D8C"/>
    <w:rsid w:val="00E32F93"/>
    <w:rsid w:val="00E33547"/>
    <w:rsid w:val="00E335FC"/>
    <w:rsid w:val="00E33A2B"/>
    <w:rsid w:val="00E34581"/>
    <w:rsid w:val="00E35898"/>
    <w:rsid w:val="00E35BCC"/>
    <w:rsid w:val="00E36414"/>
    <w:rsid w:val="00E37DE9"/>
    <w:rsid w:val="00E40941"/>
    <w:rsid w:val="00E416AB"/>
    <w:rsid w:val="00E41EC6"/>
    <w:rsid w:val="00E422B6"/>
    <w:rsid w:val="00E4245E"/>
    <w:rsid w:val="00E428AC"/>
    <w:rsid w:val="00E42930"/>
    <w:rsid w:val="00E42E3C"/>
    <w:rsid w:val="00E433C7"/>
    <w:rsid w:val="00E43EDF"/>
    <w:rsid w:val="00E440B9"/>
    <w:rsid w:val="00E444BA"/>
    <w:rsid w:val="00E44AD9"/>
    <w:rsid w:val="00E44D0C"/>
    <w:rsid w:val="00E45D44"/>
    <w:rsid w:val="00E463CF"/>
    <w:rsid w:val="00E473D3"/>
    <w:rsid w:val="00E4795B"/>
    <w:rsid w:val="00E47AE8"/>
    <w:rsid w:val="00E47D63"/>
    <w:rsid w:val="00E47D68"/>
    <w:rsid w:val="00E508F3"/>
    <w:rsid w:val="00E513F4"/>
    <w:rsid w:val="00E52B5B"/>
    <w:rsid w:val="00E53671"/>
    <w:rsid w:val="00E54102"/>
    <w:rsid w:val="00E54A0F"/>
    <w:rsid w:val="00E54B2B"/>
    <w:rsid w:val="00E54CBF"/>
    <w:rsid w:val="00E5750C"/>
    <w:rsid w:val="00E57956"/>
    <w:rsid w:val="00E57A7E"/>
    <w:rsid w:val="00E57FD5"/>
    <w:rsid w:val="00E60068"/>
    <w:rsid w:val="00E64696"/>
    <w:rsid w:val="00E64AF5"/>
    <w:rsid w:val="00E652BD"/>
    <w:rsid w:val="00E65E73"/>
    <w:rsid w:val="00E67888"/>
    <w:rsid w:val="00E70804"/>
    <w:rsid w:val="00E70B18"/>
    <w:rsid w:val="00E719F6"/>
    <w:rsid w:val="00E72393"/>
    <w:rsid w:val="00E72B16"/>
    <w:rsid w:val="00E73C4F"/>
    <w:rsid w:val="00E73DEC"/>
    <w:rsid w:val="00E74AEB"/>
    <w:rsid w:val="00E750B8"/>
    <w:rsid w:val="00E75293"/>
    <w:rsid w:val="00E75D9B"/>
    <w:rsid w:val="00E77C88"/>
    <w:rsid w:val="00E80147"/>
    <w:rsid w:val="00E820AC"/>
    <w:rsid w:val="00E82218"/>
    <w:rsid w:val="00E82A2A"/>
    <w:rsid w:val="00E830D1"/>
    <w:rsid w:val="00E83827"/>
    <w:rsid w:val="00E83FC6"/>
    <w:rsid w:val="00E84623"/>
    <w:rsid w:val="00E846D3"/>
    <w:rsid w:val="00E85E98"/>
    <w:rsid w:val="00E85EAD"/>
    <w:rsid w:val="00E866D2"/>
    <w:rsid w:val="00E8691A"/>
    <w:rsid w:val="00E87723"/>
    <w:rsid w:val="00E90A13"/>
    <w:rsid w:val="00E90C86"/>
    <w:rsid w:val="00E91C23"/>
    <w:rsid w:val="00E92B60"/>
    <w:rsid w:val="00E9353E"/>
    <w:rsid w:val="00E93D41"/>
    <w:rsid w:val="00E93E2F"/>
    <w:rsid w:val="00E95E4A"/>
    <w:rsid w:val="00E96A59"/>
    <w:rsid w:val="00E97BF6"/>
    <w:rsid w:val="00EA1943"/>
    <w:rsid w:val="00EA1F38"/>
    <w:rsid w:val="00EA23F0"/>
    <w:rsid w:val="00EA2488"/>
    <w:rsid w:val="00EA2A49"/>
    <w:rsid w:val="00EA32D1"/>
    <w:rsid w:val="00EA34B9"/>
    <w:rsid w:val="00EA3AD1"/>
    <w:rsid w:val="00EA3EE2"/>
    <w:rsid w:val="00EA4C45"/>
    <w:rsid w:val="00EA7199"/>
    <w:rsid w:val="00EA77AD"/>
    <w:rsid w:val="00EA7956"/>
    <w:rsid w:val="00EA7D8D"/>
    <w:rsid w:val="00EB042C"/>
    <w:rsid w:val="00EB07F5"/>
    <w:rsid w:val="00EB0858"/>
    <w:rsid w:val="00EB107A"/>
    <w:rsid w:val="00EB113D"/>
    <w:rsid w:val="00EB2B13"/>
    <w:rsid w:val="00EB2D02"/>
    <w:rsid w:val="00EB2FF8"/>
    <w:rsid w:val="00EB496E"/>
    <w:rsid w:val="00EB51B1"/>
    <w:rsid w:val="00EB7A1D"/>
    <w:rsid w:val="00EC0030"/>
    <w:rsid w:val="00EC01C8"/>
    <w:rsid w:val="00EC0295"/>
    <w:rsid w:val="00EC1892"/>
    <w:rsid w:val="00EC2EA8"/>
    <w:rsid w:val="00EC39E3"/>
    <w:rsid w:val="00EC5336"/>
    <w:rsid w:val="00EC5457"/>
    <w:rsid w:val="00EC5AC4"/>
    <w:rsid w:val="00EC5D86"/>
    <w:rsid w:val="00EC70BB"/>
    <w:rsid w:val="00EC717F"/>
    <w:rsid w:val="00EC737A"/>
    <w:rsid w:val="00EC743B"/>
    <w:rsid w:val="00EC76A6"/>
    <w:rsid w:val="00EC7AA8"/>
    <w:rsid w:val="00ED027A"/>
    <w:rsid w:val="00ED0650"/>
    <w:rsid w:val="00ED10F9"/>
    <w:rsid w:val="00ED13E0"/>
    <w:rsid w:val="00ED15C5"/>
    <w:rsid w:val="00ED1823"/>
    <w:rsid w:val="00ED1D67"/>
    <w:rsid w:val="00ED25DC"/>
    <w:rsid w:val="00ED30E0"/>
    <w:rsid w:val="00ED3235"/>
    <w:rsid w:val="00ED4166"/>
    <w:rsid w:val="00ED469A"/>
    <w:rsid w:val="00ED5200"/>
    <w:rsid w:val="00ED551B"/>
    <w:rsid w:val="00ED5B55"/>
    <w:rsid w:val="00ED5D35"/>
    <w:rsid w:val="00ED6011"/>
    <w:rsid w:val="00ED63A4"/>
    <w:rsid w:val="00EE0577"/>
    <w:rsid w:val="00EE11A8"/>
    <w:rsid w:val="00EE1A73"/>
    <w:rsid w:val="00EE2A45"/>
    <w:rsid w:val="00EE2CC3"/>
    <w:rsid w:val="00EE3248"/>
    <w:rsid w:val="00EE365D"/>
    <w:rsid w:val="00EE3691"/>
    <w:rsid w:val="00EE416C"/>
    <w:rsid w:val="00EE5200"/>
    <w:rsid w:val="00EE5505"/>
    <w:rsid w:val="00EE5AC6"/>
    <w:rsid w:val="00EE6F14"/>
    <w:rsid w:val="00EF0B12"/>
    <w:rsid w:val="00EF0D1E"/>
    <w:rsid w:val="00EF0FCD"/>
    <w:rsid w:val="00EF1180"/>
    <w:rsid w:val="00EF2438"/>
    <w:rsid w:val="00EF3147"/>
    <w:rsid w:val="00EF3429"/>
    <w:rsid w:val="00EF3EF9"/>
    <w:rsid w:val="00EF3F23"/>
    <w:rsid w:val="00EF4B71"/>
    <w:rsid w:val="00EF4D3B"/>
    <w:rsid w:val="00EF4E5F"/>
    <w:rsid w:val="00EF4E98"/>
    <w:rsid w:val="00EF58C2"/>
    <w:rsid w:val="00EF5B78"/>
    <w:rsid w:val="00EF6543"/>
    <w:rsid w:val="00EF6E00"/>
    <w:rsid w:val="00EF6F4E"/>
    <w:rsid w:val="00EF735F"/>
    <w:rsid w:val="00EF7641"/>
    <w:rsid w:val="00EF77B0"/>
    <w:rsid w:val="00EF7AFC"/>
    <w:rsid w:val="00F00170"/>
    <w:rsid w:val="00F005C8"/>
    <w:rsid w:val="00F00C0A"/>
    <w:rsid w:val="00F00F9B"/>
    <w:rsid w:val="00F01842"/>
    <w:rsid w:val="00F0270C"/>
    <w:rsid w:val="00F044E0"/>
    <w:rsid w:val="00F04FA2"/>
    <w:rsid w:val="00F058F0"/>
    <w:rsid w:val="00F060DA"/>
    <w:rsid w:val="00F061BC"/>
    <w:rsid w:val="00F065EE"/>
    <w:rsid w:val="00F071A2"/>
    <w:rsid w:val="00F07326"/>
    <w:rsid w:val="00F07DB5"/>
    <w:rsid w:val="00F07E99"/>
    <w:rsid w:val="00F10D6C"/>
    <w:rsid w:val="00F10D6E"/>
    <w:rsid w:val="00F11471"/>
    <w:rsid w:val="00F11D92"/>
    <w:rsid w:val="00F12ECD"/>
    <w:rsid w:val="00F13027"/>
    <w:rsid w:val="00F131E1"/>
    <w:rsid w:val="00F133A8"/>
    <w:rsid w:val="00F134BE"/>
    <w:rsid w:val="00F141A8"/>
    <w:rsid w:val="00F16177"/>
    <w:rsid w:val="00F161E7"/>
    <w:rsid w:val="00F162D4"/>
    <w:rsid w:val="00F17072"/>
    <w:rsid w:val="00F17F0E"/>
    <w:rsid w:val="00F17F3D"/>
    <w:rsid w:val="00F212CA"/>
    <w:rsid w:val="00F21A62"/>
    <w:rsid w:val="00F21FD8"/>
    <w:rsid w:val="00F221C6"/>
    <w:rsid w:val="00F22B18"/>
    <w:rsid w:val="00F24702"/>
    <w:rsid w:val="00F256D1"/>
    <w:rsid w:val="00F27640"/>
    <w:rsid w:val="00F27747"/>
    <w:rsid w:val="00F2795F"/>
    <w:rsid w:val="00F27C57"/>
    <w:rsid w:val="00F310B2"/>
    <w:rsid w:val="00F313A1"/>
    <w:rsid w:val="00F31EDE"/>
    <w:rsid w:val="00F32E2D"/>
    <w:rsid w:val="00F33475"/>
    <w:rsid w:val="00F335C5"/>
    <w:rsid w:val="00F33C23"/>
    <w:rsid w:val="00F34045"/>
    <w:rsid w:val="00F346A2"/>
    <w:rsid w:val="00F362EA"/>
    <w:rsid w:val="00F3741C"/>
    <w:rsid w:val="00F37DC1"/>
    <w:rsid w:val="00F37E4F"/>
    <w:rsid w:val="00F4010B"/>
    <w:rsid w:val="00F4048C"/>
    <w:rsid w:val="00F41B63"/>
    <w:rsid w:val="00F42035"/>
    <w:rsid w:val="00F42140"/>
    <w:rsid w:val="00F42BD6"/>
    <w:rsid w:val="00F42E65"/>
    <w:rsid w:val="00F44917"/>
    <w:rsid w:val="00F44C69"/>
    <w:rsid w:val="00F451D7"/>
    <w:rsid w:val="00F46442"/>
    <w:rsid w:val="00F4702C"/>
    <w:rsid w:val="00F471EB"/>
    <w:rsid w:val="00F50322"/>
    <w:rsid w:val="00F504AC"/>
    <w:rsid w:val="00F505B8"/>
    <w:rsid w:val="00F505FC"/>
    <w:rsid w:val="00F50BBE"/>
    <w:rsid w:val="00F510E8"/>
    <w:rsid w:val="00F51891"/>
    <w:rsid w:val="00F519B6"/>
    <w:rsid w:val="00F51BF6"/>
    <w:rsid w:val="00F5212B"/>
    <w:rsid w:val="00F521D1"/>
    <w:rsid w:val="00F5302C"/>
    <w:rsid w:val="00F5326B"/>
    <w:rsid w:val="00F53397"/>
    <w:rsid w:val="00F53496"/>
    <w:rsid w:val="00F54A5C"/>
    <w:rsid w:val="00F55DCC"/>
    <w:rsid w:val="00F564C1"/>
    <w:rsid w:val="00F566C5"/>
    <w:rsid w:val="00F57518"/>
    <w:rsid w:val="00F608C5"/>
    <w:rsid w:val="00F60A2F"/>
    <w:rsid w:val="00F60B8C"/>
    <w:rsid w:val="00F6154B"/>
    <w:rsid w:val="00F61635"/>
    <w:rsid w:val="00F61B48"/>
    <w:rsid w:val="00F62A34"/>
    <w:rsid w:val="00F62B54"/>
    <w:rsid w:val="00F634F6"/>
    <w:rsid w:val="00F646E2"/>
    <w:rsid w:val="00F65372"/>
    <w:rsid w:val="00F66A50"/>
    <w:rsid w:val="00F67B66"/>
    <w:rsid w:val="00F711F9"/>
    <w:rsid w:val="00F71DE5"/>
    <w:rsid w:val="00F746CA"/>
    <w:rsid w:val="00F7493D"/>
    <w:rsid w:val="00F7585B"/>
    <w:rsid w:val="00F76AA4"/>
    <w:rsid w:val="00F77F3B"/>
    <w:rsid w:val="00F81CE4"/>
    <w:rsid w:val="00F82500"/>
    <w:rsid w:val="00F8390C"/>
    <w:rsid w:val="00F853CE"/>
    <w:rsid w:val="00F85600"/>
    <w:rsid w:val="00F85A1B"/>
    <w:rsid w:val="00F85A30"/>
    <w:rsid w:val="00F8664A"/>
    <w:rsid w:val="00F86E37"/>
    <w:rsid w:val="00F86E46"/>
    <w:rsid w:val="00F86FA7"/>
    <w:rsid w:val="00F87B07"/>
    <w:rsid w:val="00F87E46"/>
    <w:rsid w:val="00F90747"/>
    <w:rsid w:val="00F917D2"/>
    <w:rsid w:val="00F91CE3"/>
    <w:rsid w:val="00F92A0F"/>
    <w:rsid w:val="00F93598"/>
    <w:rsid w:val="00F94880"/>
    <w:rsid w:val="00F94E26"/>
    <w:rsid w:val="00F950BE"/>
    <w:rsid w:val="00F96E38"/>
    <w:rsid w:val="00F970C0"/>
    <w:rsid w:val="00FA1DAA"/>
    <w:rsid w:val="00FA358C"/>
    <w:rsid w:val="00FA4081"/>
    <w:rsid w:val="00FA4278"/>
    <w:rsid w:val="00FA54F9"/>
    <w:rsid w:val="00FA559E"/>
    <w:rsid w:val="00FA6555"/>
    <w:rsid w:val="00FA6D51"/>
    <w:rsid w:val="00FA710D"/>
    <w:rsid w:val="00FA75F0"/>
    <w:rsid w:val="00FA7CFA"/>
    <w:rsid w:val="00FB02FE"/>
    <w:rsid w:val="00FB049F"/>
    <w:rsid w:val="00FB0762"/>
    <w:rsid w:val="00FB0D65"/>
    <w:rsid w:val="00FB191C"/>
    <w:rsid w:val="00FB1F9D"/>
    <w:rsid w:val="00FB2AF9"/>
    <w:rsid w:val="00FB2E8C"/>
    <w:rsid w:val="00FB30A3"/>
    <w:rsid w:val="00FB3190"/>
    <w:rsid w:val="00FB4121"/>
    <w:rsid w:val="00FB47CE"/>
    <w:rsid w:val="00FB4A9F"/>
    <w:rsid w:val="00FB4DA9"/>
    <w:rsid w:val="00FB5206"/>
    <w:rsid w:val="00FB5830"/>
    <w:rsid w:val="00FB68E5"/>
    <w:rsid w:val="00FB7266"/>
    <w:rsid w:val="00FB7797"/>
    <w:rsid w:val="00FC0927"/>
    <w:rsid w:val="00FC0BCC"/>
    <w:rsid w:val="00FC1D0E"/>
    <w:rsid w:val="00FC1E83"/>
    <w:rsid w:val="00FC21F1"/>
    <w:rsid w:val="00FC2D8B"/>
    <w:rsid w:val="00FC2F3B"/>
    <w:rsid w:val="00FC3326"/>
    <w:rsid w:val="00FC394E"/>
    <w:rsid w:val="00FC3AB0"/>
    <w:rsid w:val="00FC3AF6"/>
    <w:rsid w:val="00FC454A"/>
    <w:rsid w:val="00FC521B"/>
    <w:rsid w:val="00FC5572"/>
    <w:rsid w:val="00FC5949"/>
    <w:rsid w:val="00FC76BD"/>
    <w:rsid w:val="00FD0372"/>
    <w:rsid w:val="00FD11A6"/>
    <w:rsid w:val="00FD16D7"/>
    <w:rsid w:val="00FD2454"/>
    <w:rsid w:val="00FD3306"/>
    <w:rsid w:val="00FD33F4"/>
    <w:rsid w:val="00FD4055"/>
    <w:rsid w:val="00FD41A9"/>
    <w:rsid w:val="00FD4445"/>
    <w:rsid w:val="00FD4597"/>
    <w:rsid w:val="00FD45FA"/>
    <w:rsid w:val="00FD48F5"/>
    <w:rsid w:val="00FD596F"/>
    <w:rsid w:val="00FD625A"/>
    <w:rsid w:val="00FD6D92"/>
    <w:rsid w:val="00FD6E8B"/>
    <w:rsid w:val="00FD7378"/>
    <w:rsid w:val="00FE228B"/>
    <w:rsid w:val="00FE266C"/>
    <w:rsid w:val="00FE36E7"/>
    <w:rsid w:val="00FE3AD5"/>
    <w:rsid w:val="00FE3CC7"/>
    <w:rsid w:val="00FE4D64"/>
    <w:rsid w:val="00FE4E47"/>
    <w:rsid w:val="00FE4E67"/>
    <w:rsid w:val="00FE57D8"/>
    <w:rsid w:val="00FE79EF"/>
    <w:rsid w:val="00FE7F3B"/>
    <w:rsid w:val="00FE7F68"/>
    <w:rsid w:val="00FF0759"/>
    <w:rsid w:val="00FF096D"/>
    <w:rsid w:val="00FF0D03"/>
    <w:rsid w:val="00FF106A"/>
    <w:rsid w:val="00FF1400"/>
    <w:rsid w:val="00FF1E1C"/>
    <w:rsid w:val="00FF20C0"/>
    <w:rsid w:val="00FF2F91"/>
    <w:rsid w:val="00FF34C0"/>
    <w:rsid w:val="00FF45C2"/>
    <w:rsid w:val="00FF4EF4"/>
    <w:rsid w:val="00FF58C3"/>
    <w:rsid w:val="00FF5A4D"/>
    <w:rsid w:val="00FF6AC8"/>
    <w:rsid w:val="00FF7311"/>
    <w:rsid w:val="00FF7F70"/>
    <w:rsid w:val="01C4CA8E"/>
    <w:rsid w:val="01EA8AB0"/>
    <w:rsid w:val="0208EA83"/>
    <w:rsid w:val="02E61B5E"/>
    <w:rsid w:val="0327CDCE"/>
    <w:rsid w:val="035EBC41"/>
    <w:rsid w:val="03B1C6A9"/>
    <w:rsid w:val="03B6736B"/>
    <w:rsid w:val="0402B7E7"/>
    <w:rsid w:val="050AA120"/>
    <w:rsid w:val="05B1C319"/>
    <w:rsid w:val="0684ACD0"/>
    <w:rsid w:val="0874E4F3"/>
    <w:rsid w:val="091B505B"/>
    <w:rsid w:val="0964F25A"/>
    <w:rsid w:val="09B2BAC3"/>
    <w:rsid w:val="0A381DF1"/>
    <w:rsid w:val="0A996E08"/>
    <w:rsid w:val="0D2B978D"/>
    <w:rsid w:val="0E815FB0"/>
    <w:rsid w:val="0E88F840"/>
    <w:rsid w:val="0EF45B87"/>
    <w:rsid w:val="0FF9E0C8"/>
    <w:rsid w:val="10685A2E"/>
    <w:rsid w:val="10692537"/>
    <w:rsid w:val="107ABCD8"/>
    <w:rsid w:val="10BD5A5F"/>
    <w:rsid w:val="10EAECFD"/>
    <w:rsid w:val="155AECDA"/>
    <w:rsid w:val="16A2907C"/>
    <w:rsid w:val="170778BB"/>
    <w:rsid w:val="174B5D8D"/>
    <w:rsid w:val="182C203D"/>
    <w:rsid w:val="184658C0"/>
    <w:rsid w:val="19296C86"/>
    <w:rsid w:val="1975F62C"/>
    <w:rsid w:val="19B2F7A9"/>
    <w:rsid w:val="19F43E1D"/>
    <w:rsid w:val="1BB37DAA"/>
    <w:rsid w:val="1BBC32C4"/>
    <w:rsid w:val="1C064F67"/>
    <w:rsid w:val="1C310DF4"/>
    <w:rsid w:val="1E0FB812"/>
    <w:rsid w:val="1E1CFC65"/>
    <w:rsid w:val="1E865758"/>
    <w:rsid w:val="1F0637A9"/>
    <w:rsid w:val="1F422772"/>
    <w:rsid w:val="2035F566"/>
    <w:rsid w:val="2089DC35"/>
    <w:rsid w:val="21EEF468"/>
    <w:rsid w:val="223DF8BC"/>
    <w:rsid w:val="2249CE1A"/>
    <w:rsid w:val="227A7BFC"/>
    <w:rsid w:val="2281F443"/>
    <w:rsid w:val="22C0CAD5"/>
    <w:rsid w:val="245DFCF7"/>
    <w:rsid w:val="24B285DE"/>
    <w:rsid w:val="24B73433"/>
    <w:rsid w:val="25F8835E"/>
    <w:rsid w:val="27B731D0"/>
    <w:rsid w:val="27E33B36"/>
    <w:rsid w:val="290BFFCA"/>
    <w:rsid w:val="2A9912DE"/>
    <w:rsid w:val="2AC32BB4"/>
    <w:rsid w:val="2B1BABBD"/>
    <w:rsid w:val="2C1B2815"/>
    <w:rsid w:val="2C56D9F7"/>
    <w:rsid w:val="2C7E502B"/>
    <w:rsid w:val="2CF332F3"/>
    <w:rsid w:val="2D6DF50E"/>
    <w:rsid w:val="2D8622BB"/>
    <w:rsid w:val="2F2FEB01"/>
    <w:rsid w:val="2F83937D"/>
    <w:rsid w:val="323CA726"/>
    <w:rsid w:val="326A52E9"/>
    <w:rsid w:val="32F94C7C"/>
    <w:rsid w:val="33EE1EA3"/>
    <w:rsid w:val="34107CFE"/>
    <w:rsid w:val="3437617E"/>
    <w:rsid w:val="3492D237"/>
    <w:rsid w:val="35C47574"/>
    <w:rsid w:val="36220889"/>
    <w:rsid w:val="374F33C2"/>
    <w:rsid w:val="37974B4D"/>
    <w:rsid w:val="388DA7E4"/>
    <w:rsid w:val="38D409DC"/>
    <w:rsid w:val="3ACF1196"/>
    <w:rsid w:val="3BFEAF02"/>
    <w:rsid w:val="3CC298B5"/>
    <w:rsid w:val="3D230E67"/>
    <w:rsid w:val="3D2D9170"/>
    <w:rsid w:val="3D9172B2"/>
    <w:rsid w:val="3DA77AFF"/>
    <w:rsid w:val="3DD9D467"/>
    <w:rsid w:val="3E673582"/>
    <w:rsid w:val="3EC4E175"/>
    <w:rsid w:val="3F077A6E"/>
    <w:rsid w:val="3F08057F"/>
    <w:rsid w:val="3F5DF158"/>
    <w:rsid w:val="3F5E023C"/>
    <w:rsid w:val="4148BE05"/>
    <w:rsid w:val="41DE4344"/>
    <w:rsid w:val="41E85DB0"/>
    <w:rsid w:val="42906F63"/>
    <w:rsid w:val="438F3DF2"/>
    <w:rsid w:val="44048492"/>
    <w:rsid w:val="4407FFFC"/>
    <w:rsid w:val="4470BE5D"/>
    <w:rsid w:val="459D1A51"/>
    <w:rsid w:val="45F7F9D3"/>
    <w:rsid w:val="45F985B3"/>
    <w:rsid w:val="4629F6CC"/>
    <w:rsid w:val="46908143"/>
    <w:rsid w:val="46A5ACCC"/>
    <w:rsid w:val="47056C03"/>
    <w:rsid w:val="471A7582"/>
    <w:rsid w:val="47403126"/>
    <w:rsid w:val="47AAC236"/>
    <w:rsid w:val="482DBD38"/>
    <w:rsid w:val="489834DC"/>
    <w:rsid w:val="48B58E43"/>
    <w:rsid w:val="49CD3848"/>
    <w:rsid w:val="4A43ED40"/>
    <w:rsid w:val="4A5FE193"/>
    <w:rsid w:val="4AB792D0"/>
    <w:rsid w:val="4B840809"/>
    <w:rsid w:val="4BCAE6C2"/>
    <w:rsid w:val="4BDE9FBF"/>
    <w:rsid w:val="4CA7BCA5"/>
    <w:rsid w:val="4D6FA4ED"/>
    <w:rsid w:val="4D82FCDD"/>
    <w:rsid w:val="4E3AE080"/>
    <w:rsid w:val="502F1A12"/>
    <w:rsid w:val="5127026A"/>
    <w:rsid w:val="5196CBCC"/>
    <w:rsid w:val="51E5680E"/>
    <w:rsid w:val="5283524D"/>
    <w:rsid w:val="534B42CD"/>
    <w:rsid w:val="539210B7"/>
    <w:rsid w:val="5514629F"/>
    <w:rsid w:val="5544F9E9"/>
    <w:rsid w:val="5588AF5D"/>
    <w:rsid w:val="5656A03D"/>
    <w:rsid w:val="596DFDF1"/>
    <w:rsid w:val="59ABF117"/>
    <w:rsid w:val="59C94B8D"/>
    <w:rsid w:val="59D0A87E"/>
    <w:rsid w:val="5A781712"/>
    <w:rsid w:val="5A8DA817"/>
    <w:rsid w:val="5C202AE9"/>
    <w:rsid w:val="5C2B2728"/>
    <w:rsid w:val="5E6707B1"/>
    <w:rsid w:val="5E856227"/>
    <w:rsid w:val="5F36834D"/>
    <w:rsid w:val="5F62407A"/>
    <w:rsid w:val="5FB36C06"/>
    <w:rsid w:val="60F8EDFB"/>
    <w:rsid w:val="62EEAF6B"/>
    <w:rsid w:val="63177333"/>
    <w:rsid w:val="6397739D"/>
    <w:rsid w:val="6487A12A"/>
    <w:rsid w:val="64A7EED6"/>
    <w:rsid w:val="6521CC92"/>
    <w:rsid w:val="65D2F15E"/>
    <w:rsid w:val="66822045"/>
    <w:rsid w:val="66884809"/>
    <w:rsid w:val="66CABDCE"/>
    <w:rsid w:val="67262132"/>
    <w:rsid w:val="688D6FAB"/>
    <w:rsid w:val="69334E8F"/>
    <w:rsid w:val="69BD9121"/>
    <w:rsid w:val="6B90DC40"/>
    <w:rsid w:val="6BDFB1DC"/>
    <w:rsid w:val="6BFE9739"/>
    <w:rsid w:val="6C45C7A6"/>
    <w:rsid w:val="6DB8219C"/>
    <w:rsid w:val="6DD8832E"/>
    <w:rsid w:val="6E35FB71"/>
    <w:rsid w:val="6FB19596"/>
    <w:rsid w:val="70B11D1F"/>
    <w:rsid w:val="71131967"/>
    <w:rsid w:val="716ADEC4"/>
    <w:rsid w:val="7189D5B7"/>
    <w:rsid w:val="7213657D"/>
    <w:rsid w:val="72FC9690"/>
    <w:rsid w:val="7301C27C"/>
    <w:rsid w:val="7359BF31"/>
    <w:rsid w:val="73E20138"/>
    <w:rsid w:val="74DA69F4"/>
    <w:rsid w:val="76542910"/>
    <w:rsid w:val="76634732"/>
    <w:rsid w:val="7790CE06"/>
    <w:rsid w:val="78E1221C"/>
    <w:rsid w:val="79C540EA"/>
    <w:rsid w:val="7A722A72"/>
    <w:rsid w:val="7C622F5B"/>
    <w:rsid w:val="7D97D341"/>
    <w:rsid w:val="7E9B1514"/>
    <w:rsid w:val="7F1F8A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7520"/>
  <w15:chartTrackingRefBased/>
  <w15:docId w15:val="{8BAF3ACD-278C-4A13-AB6E-90539F59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4D"/>
    <w:pPr>
      <w:spacing w:before="80" w:after="240" w:line="240" w:lineRule="auto"/>
    </w:pPr>
    <w:rPr>
      <w:color w:val="1A1A1A"/>
      <w:sz w:val="20"/>
    </w:rPr>
  </w:style>
  <w:style w:type="paragraph" w:styleId="Heading1">
    <w:name w:val="heading 1"/>
    <w:basedOn w:val="Heading2"/>
    <w:next w:val="Normal"/>
    <w:link w:val="Heading1Char"/>
    <w:uiPriority w:val="9"/>
    <w:qFormat/>
    <w:rsid w:val="00146B54"/>
    <w:pPr>
      <w:numPr>
        <w:ilvl w:val="0"/>
      </w:numPr>
      <w:outlineLvl w:val="0"/>
    </w:pPr>
    <w:rPr>
      <w:sz w:val="36"/>
      <w:szCs w:val="32"/>
    </w:rPr>
  </w:style>
  <w:style w:type="paragraph" w:styleId="Heading2">
    <w:name w:val="heading 2"/>
    <w:basedOn w:val="Normal"/>
    <w:next w:val="Normal"/>
    <w:link w:val="Heading2Char"/>
    <w:uiPriority w:val="9"/>
    <w:unhideWhenUsed/>
    <w:qFormat/>
    <w:rsid w:val="005E626B"/>
    <w:pPr>
      <w:keepNext/>
      <w:keepLines/>
      <w:numPr>
        <w:ilvl w:val="1"/>
        <w:numId w:val="10"/>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3A1339"/>
    <w:pPr>
      <w:keepNext/>
      <w:keepLines/>
      <w:numPr>
        <w:ilvl w:val="2"/>
        <w:numId w:val="10"/>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nhideWhenUsed/>
    <w:qFormat/>
    <w:rsid w:val="003A1339"/>
    <w:pPr>
      <w:keepNext/>
      <w:keepLines/>
      <w:numPr>
        <w:ilvl w:val="3"/>
        <w:numId w:val="10"/>
      </w:numPr>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3A1339"/>
    <w:pPr>
      <w:keepNext/>
      <w:keepLines/>
      <w:numPr>
        <w:ilvl w:val="4"/>
        <w:numId w:val="10"/>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3A1339"/>
    <w:pPr>
      <w:keepNext/>
      <w:keepLines/>
      <w:numPr>
        <w:ilvl w:val="5"/>
        <w:numId w:val="10"/>
      </w:numPr>
      <w:spacing w:before="40" w:after="0"/>
      <w:outlineLvl w:val="5"/>
    </w:pPr>
    <w:rPr>
      <w:rFonts w:asciiTheme="majorHAnsi" w:eastAsiaTheme="majorEastAsia" w:hAnsiTheme="majorHAnsi" w:cstheme="majorBidi"/>
      <w:color w:val="051D39" w:themeColor="accent1" w:themeShade="7F"/>
    </w:rPr>
  </w:style>
  <w:style w:type="paragraph" w:styleId="Heading7">
    <w:name w:val="heading 7"/>
    <w:basedOn w:val="Normal"/>
    <w:next w:val="Normal"/>
    <w:link w:val="Heading7Char"/>
    <w:unhideWhenUsed/>
    <w:qFormat/>
    <w:rsid w:val="003A1339"/>
    <w:pPr>
      <w:keepNext/>
      <w:keepLines/>
      <w:numPr>
        <w:ilvl w:val="6"/>
        <w:numId w:val="10"/>
      </w:numPr>
      <w:spacing w:before="40" w:after="0"/>
      <w:outlineLvl w:val="6"/>
    </w:pPr>
    <w:rPr>
      <w:rFonts w:asciiTheme="majorHAnsi" w:eastAsiaTheme="majorEastAsia" w:hAnsiTheme="majorHAnsi" w:cstheme="majorBidi"/>
      <w:i/>
      <w:iCs/>
      <w:color w:val="051D39" w:themeColor="accent1" w:themeShade="7F"/>
    </w:rPr>
  </w:style>
  <w:style w:type="paragraph" w:styleId="Heading8">
    <w:name w:val="heading 8"/>
    <w:basedOn w:val="Normal"/>
    <w:next w:val="Normal"/>
    <w:link w:val="Heading8Char"/>
    <w:unhideWhenUsed/>
    <w:qFormat/>
    <w:rsid w:val="003A133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133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ListParagraph"/>
    <w:uiPriority w:val="99"/>
    <w:unhideWhenUsed/>
    <w:qFormat/>
    <w:rsid w:val="00001126"/>
    <w:pPr>
      <w:numPr>
        <w:numId w:val="5"/>
      </w:numPr>
    </w:pPr>
    <w:rPr>
      <w:rFonts w:ascii="VIC" w:eastAsia="Times New Roman" w:hAnsi="VIC" w:cs="Arial"/>
      <w:color w:val="auto"/>
      <w:szCs w:val="20"/>
      <w:lang w:val="en-US" w:eastAsia="ja-JP"/>
    </w:r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361EB7"/>
    <w:rPr>
      <w:rFonts w:asciiTheme="majorHAnsi" w:eastAsiaTheme="majorEastAsia" w:hAnsiTheme="majorHAnsi" w:cstheme="majorBidi"/>
      <w:color w:val="0A3C73" w:themeColor="text2"/>
      <w:sz w:val="36"/>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5E626B"/>
    <w:rPr>
      <w:rFonts w:asciiTheme="majorHAnsi" w:eastAsiaTheme="majorEastAsia" w:hAnsiTheme="majorHAnsi" w:cstheme="majorBidi"/>
      <w:color w:val="0A3C73" w:themeColor="text2"/>
      <w:szCs w:val="26"/>
    </w:rPr>
  </w:style>
  <w:style w:type="paragraph" w:styleId="ListParagraph">
    <w:name w:val="List Paragraph"/>
    <w:aliases w:val="Bullet List,Bullet point,List Paragraph1,List Paragraph11,Recommendation,List Bullet 1,L,Bullet list,NFP GP Bulleted List,List Paragraph Number,Content descriptions,bullet point list,List Paragraph2,Bulleted list,Adani Bullet 1"/>
    <w:basedOn w:val="Normal"/>
    <w:link w:val="ListParagraphChar"/>
    <w:uiPriority w:val="34"/>
    <w:qFormat/>
    <w:rsid w:val="00594496"/>
    <w:pPr>
      <w:ind w:left="284"/>
      <w:contextualSpacing/>
    </w:pPr>
  </w:style>
  <w:style w:type="paragraph" w:styleId="Header">
    <w:name w:val="header"/>
    <w:aliases w:val="Disclaimer"/>
    <w:basedOn w:val="Normal"/>
    <w:link w:val="HeaderChar"/>
    <w:unhideWhenUsed/>
    <w:qFormat/>
    <w:rsid w:val="00C37A29"/>
    <w:pPr>
      <w:tabs>
        <w:tab w:val="center" w:pos="4513"/>
        <w:tab w:val="right" w:pos="9026"/>
      </w:tabs>
      <w:spacing w:after="0"/>
    </w:pPr>
  </w:style>
  <w:style w:type="character" w:customStyle="1" w:styleId="HeaderChar">
    <w:name w:val="Header Char"/>
    <w:aliases w:val="Disclaimer Char"/>
    <w:basedOn w:val="DefaultParagraphFont"/>
    <w:link w:val="Header"/>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color w:val="1A1A1A"/>
      <w:sz w:val="20"/>
    </w:rPr>
  </w:style>
  <w:style w:type="character" w:customStyle="1" w:styleId="Heading5Char">
    <w:name w:val="Heading 5 Char"/>
    <w:basedOn w:val="DefaultParagraphFont"/>
    <w:link w:val="Heading5"/>
    <w:rsid w:val="009D24F5"/>
    <w:rPr>
      <w:rFonts w:asciiTheme="majorHAnsi" w:eastAsiaTheme="majorEastAsia" w:hAnsiTheme="majorHAnsi" w:cstheme="majorBidi"/>
      <w:b/>
      <w:color w:val="1A1A1A"/>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qFormat/>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F07E99"/>
    <w:pPr>
      <w:spacing w:before="80" w:after="60" w:line="240" w:lineRule="auto"/>
    </w:pPr>
    <w:rPr>
      <w:rFonts w:asciiTheme="majorHAnsi" w:eastAsiaTheme="majorEastAsia" w:hAnsiTheme="majorHAnsi" w:cstheme="majorBidi"/>
      <w:color w:val="0A3C73" w:themeColor="text2"/>
      <w:szCs w:val="26"/>
    </w:rPr>
  </w:style>
  <w:style w:type="character" w:customStyle="1" w:styleId="Heading1-nonumberChar">
    <w:name w:val="Heading 1-no number Char"/>
    <w:basedOn w:val="Heading1Char"/>
    <w:link w:val="Heading1-nonumber"/>
    <w:uiPriority w:val="9"/>
    <w:rsid w:val="00D926E0"/>
    <w:rPr>
      <w:rFonts w:asciiTheme="majorHAnsi" w:eastAsiaTheme="majorEastAsia" w:hAnsiTheme="majorHAnsi" w:cstheme="majorBidi"/>
      <w:color w:val="0A3C73" w:themeColor="text2"/>
      <w:sz w:val="36"/>
      <w:szCs w:val="32"/>
    </w:rPr>
  </w:style>
  <w:style w:type="character" w:customStyle="1" w:styleId="Heading2-nonumberChar">
    <w:name w:val="Heading 2-no number Char"/>
    <w:basedOn w:val="Heading2Char"/>
    <w:link w:val="Heading2-nonumber"/>
    <w:uiPriority w:val="9"/>
    <w:rsid w:val="00F07E99"/>
    <w:rPr>
      <w:rFonts w:asciiTheme="majorHAnsi" w:eastAsiaTheme="majorEastAsia" w:hAnsiTheme="majorHAnsi" w:cstheme="majorBidi"/>
      <w:color w:val="0A3C73" w:themeColor="tex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4"/>
      </w:numPr>
    </w:pPr>
  </w:style>
  <w:style w:type="paragraph" w:styleId="Subtitle">
    <w:name w:val="Subtitle"/>
    <w:basedOn w:val="Normal"/>
    <w:next w:val="Normal"/>
    <w:link w:val="SubtitleChar"/>
    <w:qFormat/>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0E4FB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0E4FB0"/>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97464B"/>
    <w:rPr>
      <w:color w:val="005FB4"/>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customStyle="1" w:styleId="FootertextChar">
    <w:name w:val="Footer text Char"/>
    <w:link w:val="Footertext"/>
    <w:locked/>
    <w:rsid w:val="00FA54F9"/>
    <w:rPr>
      <w:rFonts w:ascii="VIC" w:eastAsia="VIC" w:hAnsi="VIC" w:cs="VIC"/>
      <w:color w:val="0A3C73"/>
      <w:sz w:val="16"/>
      <w:lang w:eastAsia="en-AU" w:bidi="he-IL"/>
    </w:rPr>
  </w:style>
  <w:style w:type="paragraph" w:customStyle="1" w:styleId="Footertext">
    <w:name w:val="Footer text"/>
    <w:basedOn w:val="Footer"/>
    <w:link w:val="FootertextChar"/>
    <w:qFormat/>
    <w:rsid w:val="00FA54F9"/>
    <w:pPr>
      <w:tabs>
        <w:tab w:val="clear" w:pos="4513"/>
        <w:tab w:val="clear" w:pos="9026"/>
        <w:tab w:val="center" w:pos="4680"/>
        <w:tab w:val="right" w:pos="9360"/>
      </w:tabs>
      <w:spacing w:before="240" w:after="240"/>
    </w:pPr>
    <w:rPr>
      <w:rFonts w:ascii="VIC" w:eastAsia="VIC" w:hAnsi="VIC" w:cs="VIC"/>
      <w:color w:val="0A3C73"/>
      <w:sz w:val="16"/>
      <w:lang w:eastAsia="en-AU" w:bidi="he-IL"/>
    </w:rPr>
  </w:style>
  <w:style w:type="character" w:customStyle="1" w:styleId="FooterDocDescriptionChar">
    <w:name w:val="Footer Doc Description Char"/>
    <w:link w:val="FooterDocDescription"/>
    <w:locked/>
    <w:rsid w:val="00FA54F9"/>
    <w:rPr>
      <w:rFonts w:ascii="VIC" w:hAnsi="VIC"/>
      <w:color w:val="0A3C73"/>
      <w:sz w:val="16"/>
      <w:lang w:bidi="he-IL"/>
    </w:rPr>
  </w:style>
  <w:style w:type="paragraph" w:customStyle="1" w:styleId="FooterDocDescription">
    <w:name w:val="Footer Doc Description"/>
    <w:basedOn w:val="Footertext"/>
    <w:link w:val="FooterDocDescriptionChar"/>
    <w:autoRedefine/>
    <w:qFormat/>
    <w:rsid w:val="00FA54F9"/>
    <w:rPr>
      <w:rFonts w:eastAsiaTheme="minorHAnsi" w:cstheme="minorBidi"/>
      <w:lang w:eastAsia="en-US"/>
    </w:rPr>
  </w:style>
  <w:style w:type="paragraph" w:customStyle="1" w:styleId="Body">
    <w:name w:val="Body"/>
    <w:basedOn w:val="Normal"/>
    <w:rsid w:val="00001126"/>
    <w:rPr>
      <w:rFonts w:ascii="VIC" w:eastAsia="Times New Roman" w:hAnsi="VIC" w:cs="Arial"/>
      <w:color w:val="auto"/>
      <w:szCs w:val="20"/>
      <w:lang w:val="en-US" w:eastAsia="ja-JP"/>
    </w:rPr>
  </w:style>
  <w:style w:type="paragraph" w:styleId="Revision">
    <w:name w:val="Revision"/>
    <w:hidden/>
    <w:uiPriority w:val="99"/>
    <w:semiHidden/>
    <w:rsid w:val="00F8664A"/>
    <w:pPr>
      <w:spacing w:after="0" w:line="240" w:lineRule="auto"/>
    </w:pPr>
    <w:rPr>
      <w:color w:val="1A1A1A"/>
      <w:sz w:val="20"/>
    </w:rPr>
  </w:style>
  <w:style w:type="character" w:customStyle="1" w:styleId="hardreadability">
    <w:name w:val="hardreadability"/>
    <w:basedOn w:val="DefaultParagraphFont"/>
    <w:rsid w:val="00521FB3"/>
  </w:style>
  <w:style w:type="paragraph" w:customStyle="1" w:styleId="public-draftstyledefault-unorderedlistitem">
    <w:name w:val="public-draftstyledefault-unorderedlistitem"/>
    <w:basedOn w:val="Normal"/>
    <w:rsid w:val="00521FB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veryhardreadability">
    <w:name w:val="veryhardreadability"/>
    <w:basedOn w:val="DefaultParagraphFont"/>
    <w:rsid w:val="00521FB3"/>
  </w:style>
  <w:style w:type="character" w:styleId="CommentReference">
    <w:name w:val="annotation reference"/>
    <w:basedOn w:val="DefaultParagraphFont"/>
    <w:uiPriority w:val="99"/>
    <w:semiHidden/>
    <w:unhideWhenUsed/>
    <w:rsid w:val="00207974"/>
    <w:rPr>
      <w:sz w:val="16"/>
      <w:szCs w:val="16"/>
    </w:rPr>
  </w:style>
  <w:style w:type="paragraph" w:styleId="CommentText">
    <w:name w:val="annotation text"/>
    <w:basedOn w:val="Normal"/>
    <w:link w:val="CommentTextChar"/>
    <w:uiPriority w:val="99"/>
    <w:unhideWhenUsed/>
    <w:rsid w:val="00207974"/>
    <w:rPr>
      <w:szCs w:val="20"/>
    </w:rPr>
  </w:style>
  <w:style w:type="character" w:customStyle="1" w:styleId="CommentTextChar">
    <w:name w:val="Comment Text Char"/>
    <w:basedOn w:val="DefaultParagraphFont"/>
    <w:link w:val="CommentText"/>
    <w:uiPriority w:val="99"/>
    <w:rsid w:val="00207974"/>
    <w:rPr>
      <w:color w:val="1A1A1A"/>
      <w:sz w:val="20"/>
      <w:szCs w:val="20"/>
    </w:rPr>
  </w:style>
  <w:style w:type="paragraph" w:styleId="CommentSubject">
    <w:name w:val="annotation subject"/>
    <w:basedOn w:val="CommentText"/>
    <w:next w:val="CommentText"/>
    <w:link w:val="CommentSubjectChar"/>
    <w:uiPriority w:val="99"/>
    <w:semiHidden/>
    <w:unhideWhenUsed/>
    <w:rsid w:val="00207974"/>
    <w:rPr>
      <w:b/>
      <w:bCs/>
    </w:rPr>
  </w:style>
  <w:style w:type="character" w:customStyle="1" w:styleId="CommentSubjectChar">
    <w:name w:val="Comment Subject Char"/>
    <w:basedOn w:val="CommentTextChar"/>
    <w:link w:val="CommentSubject"/>
    <w:uiPriority w:val="99"/>
    <w:semiHidden/>
    <w:rsid w:val="00207974"/>
    <w:rPr>
      <w:b/>
      <w:bCs/>
      <w:color w:val="1A1A1A"/>
      <w:sz w:val="20"/>
      <w:szCs w:val="20"/>
    </w:rPr>
  </w:style>
  <w:style w:type="paragraph" w:customStyle="1" w:styleId="Appendix">
    <w:name w:val="Appendix"/>
    <w:basedOn w:val="Heading1"/>
    <w:next w:val="Normal"/>
    <w:qFormat/>
    <w:rsid w:val="00234608"/>
    <w:pPr>
      <w:numPr>
        <w:numId w:val="12"/>
      </w:numPr>
    </w:pPr>
  </w:style>
  <w:style w:type="paragraph" w:customStyle="1" w:styleId="AppendixA1">
    <w:name w:val="Appendix A.1"/>
    <w:basedOn w:val="Heading2"/>
    <w:next w:val="Normal"/>
    <w:qFormat/>
    <w:rsid w:val="003A1339"/>
    <w:pPr>
      <w:numPr>
        <w:numId w:val="6"/>
      </w:numPr>
    </w:pPr>
  </w:style>
  <w:style w:type="numbering" w:customStyle="1" w:styleId="CurrentList1">
    <w:name w:val="Current List1"/>
    <w:uiPriority w:val="99"/>
    <w:rsid w:val="00234608"/>
    <w:pPr>
      <w:numPr>
        <w:numId w:val="7"/>
      </w:numPr>
    </w:pPr>
  </w:style>
  <w:style w:type="paragraph" w:styleId="TableofFigures">
    <w:name w:val="table of figures"/>
    <w:aliases w:val="Table notes"/>
    <w:basedOn w:val="Normal"/>
    <w:next w:val="Normal"/>
    <w:uiPriority w:val="99"/>
    <w:unhideWhenUsed/>
    <w:qFormat/>
    <w:rsid w:val="007049A7"/>
    <w:pPr>
      <w:spacing w:before="0" w:after="0"/>
    </w:pPr>
  </w:style>
  <w:style w:type="character" w:customStyle="1" w:styleId="Heading6Char">
    <w:name w:val="Heading 6 Char"/>
    <w:basedOn w:val="DefaultParagraphFont"/>
    <w:link w:val="Heading6"/>
    <w:uiPriority w:val="9"/>
    <w:rsid w:val="003A1339"/>
    <w:rPr>
      <w:rFonts w:asciiTheme="majorHAnsi" w:eastAsiaTheme="majorEastAsia" w:hAnsiTheme="majorHAnsi" w:cstheme="majorBidi"/>
      <w:color w:val="051D39" w:themeColor="accent1" w:themeShade="7F"/>
      <w:sz w:val="20"/>
    </w:rPr>
  </w:style>
  <w:style w:type="character" w:customStyle="1" w:styleId="Heading7Char">
    <w:name w:val="Heading 7 Char"/>
    <w:basedOn w:val="DefaultParagraphFont"/>
    <w:link w:val="Heading7"/>
    <w:rsid w:val="003A1339"/>
    <w:rPr>
      <w:rFonts w:asciiTheme="majorHAnsi" w:eastAsiaTheme="majorEastAsia" w:hAnsiTheme="majorHAnsi" w:cstheme="majorBidi"/>
      <w:i/>
      <w:iCs/>
      <w:color w:val="051D39" w:themeColor="accent1" w:themeShade="7F"/>
      <w:sz w:val="20"/>
    </w:rPr>
  </w:style>
  <w:style w:type="character" w:customStyle="1" w:styleId="Heading8Char">
    <w:name w:val="Heading 8 Char"/>
    <w:basedOn w:val="DefaultParagraphFont"/>
    <w:link w:val="Heading8"/>
    <w:rsid w:val="003A13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A1339"/>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3A1339"/>
    <w:pPr>
      <w:numPr>
        <w:numId w:val="8"/>
      </w:numPr>
    </w:pPr>
  </w:style>
  <w:style w:type="numbering" w:customStyle="1" w:styleId="CurrentList3">
    <w:name w:val="Current List3"/>
    <w:uiPriority w:val="99"/>
    <w:rsid w:val="003A1339"/>
    <w:pPr>
      <w:numPr>
        <w:numId w:val="9"/>
      </w:numPr>
    </w:pPr>
  </w:style>
  <w:style w:type="numbering" w:customStyle="1" w:styleId="CurrentList4">
    <w:name w:val="Current List4"/>
    <w:uiPriority w:val="99"/>
    <w:rsid w:val="00146B54"/>
    <w:pPr>
      <w:numPr>
        <w:numId w:val="11"/>
      </w:numPr>
    </w:pPr>
  </w:style>
  <w:style w:type="character" w:styleId="FollowedHyperlink">
    <w:name w:val="FollowedHyperlink"/>
    <w:basedOn w:val="DefaultParagraphFont"/>
    <w:uiPriority w:val="99"/>
    <w:semiHidden/>
    <w:unhideWhenUsed/>
    <w:rsid w:val="006F7BFE"/>
    <w:rPr>
      <w:color w:val="005FB4" w:themeColor="followedHyperlink"/>
      <w:u w:val="single"/>
    </w:rPr>
  </w:style>
  <w:style w:type="character" w:customStyle="1" w:styleId="ListParagraphChar">
    <w:name w:val="List Paragraph Char"/>
    <w:aliases w:val="Bullet List Char,Bullet point Char,List Paragraph1 Char,List Paragraph11 Char,Recommendation Char,List Bullet 1 Char,L Char,Bullet list Char,NFP GP Bulleted List Char,List Paragraph Number Char,Content descriptions Char"/>
    <w:link w:val="ListParagraph"/>
    <w:uiPriority w:val="34"/>
    <w:locked/>
    <w:rsid w:val="007C5D0C"/>
    <w:rPr>
      <w:color w:val="1A1A1A"/>
      <w:sz w:val="20"/>
    </w:rPr>
  </w:style>
  <w:style w:type="paragraph" w:customStyle="1" w:styleId="Heading3nonumber">
    <w:name w:val="Heading 3 no number"/>
    <w:basedOn w:val="Normal"/>
    <w:next w:val="Heading2-nonumber"/>
    <w:qFormat/>
    <w:rsid w:val="00F77F3B"/>
    <w:pPr>
      <w:keepNext/>
      <w:keepLines/>
      <w:ind w:left="432" w:hanging="432"/>
    </w:pPr>
    <w:rPr>
      <w:b/>
      <w:bCs/>
      <w:i/>
      <w:iCs/>
    </w:rPr>
  </w:style>
  <w:style w:type="character" w:customStyle="1" w:styleId="apple-converted-space">
    <w:name w:val="apple-converted-space"/>
    <w:basedOn w:val="DefaultParagraphFont"/>
    <w:rsid w:val="007C39F6"/>
  </w:style>
  <w:style w:type="character" w:styleId="Mention">
    <w:name w:val="Mention"/>
    <w:basedOn w:val="DefaultParagraphFont"/>
    <w:uiPriority w:val="99"/>
    <w:unhideWhenUsed/>
    <w:rsid w:val="00080CF9"/>
    <w:rPr>
      <w:color w:val="2B579A"/>
      <w:shd w:val="clear" w:color="auto" w:fill="E1DFDD"/>
    </w:rPr>
  </w:style>
  <w:style w:type="table" w:styleId="GridTable5Dark">
    <w:name w:val="Grid Table 5 Dark"/>
    <w:basedOn w:val="TableNormal"/>
    <w:uiPriority w:val="50"/>
    <w:rsid w:val="00296982"/>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296982"/>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FC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7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7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7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700" w:themeFill="accent3"/>
      </w:tcPr>
    </w:tblStylePr>
    <w:tblStylePr w:type="band1Vert">
      <w:tblPr/>
      <w:tcPr>
        <w:shd w:val="clear" w:color="auto" w:fill="F3FF89" w:themeFill="accent3" w:themeFillTint="66"/>
      </w:tcPr>
    </w:tblStylePr>
    <w:tblStylePr w:type="band1Horz">
      <w:tblPr/>
      <w:tcPr>
        <w:shd w:val="clear" w:color="auto" w:fill="F3FF89" w:themeFill="accent3" w:themeFillTint="66"/>
      </w:tcPr>
    </w:tblStylePr>
  </w:style>
  <w:style w:type="paragraph" w:customStyle="1" w:styleId="msonormal0">
    <w:name w:val="msonormal"/>
    <w:basedOn w:val="Normal"/>
    <w:rsid w:val="00AB0FE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font5">
    <w:name w:val="font5"/>
    <w:basedOn w:val="Normal"/>
    <w:rsid w:val="00AB0FE8"/>
    <w:pPr>
      <w:spacing w:before="100" w:beforeAutospacing="1" w:after="100" w:afterAutospacing="1"/>
    </w:pPr>
    <w:rPr>
      <w:rFonts w:ascii="VIC" w:eastAsia="Times New Roman" w:hAnsi="VIC" w:cs="Times New Roman"/>
      <w:color w:val="008080"/>
      <w:sz w:val="18"/>
      <w:szCs w:val="18"/>
      <w:lang w:eastAsia="en-AU"/>
    </w:rPr>
  </w:style>
  <w:style w:type="paragraph" w:customStyle="1" w:styleId="font6">
    <w:name w:val="font6"/>
    <w:basedOn w:val="Normal"/>
    <w:rsid w:val="00AB0FE8"/>
    <w:pPr>
      <w:spacing w:before="100" w:beforeAutospacing="1" w:after="100" w:afterAutospacing="1"/>
    </w:pPr>
    <w:rPr>
      <w:rFonts w:ascii="VIC" w:eastAsia="Times New Roman" w:hAnsi="VIC" w:cs="Times New Roman"/>
      <w:b/>
      <w:bCs/>
      <w:color w:val="008080"/>
      <w:sz w:val="18"/>
      <w:szCs w:val="18"/>
      <w:lang w:eastAsia="en-AU"/>
    </w:rPr>
  </w:style>
  <w:style w:type="paragraph" w:customStyle="1" w:styleId="font7">
    <w:name w:val="font7"/>
    <w:basedOn w:val="Normal"/>
    <w:rsid w:val="00AB0FE8"/>
    <w:pPr>
      <w:spacing w:before="100" w:beforeAutospacing="1" w:after="100" w:afterAutospacing="1"/>
    </w:pPr>
    <w:rPr>
      <w:rFonts w:ascii="VIC" w:eastAsia="Times New Roman" w:hAnsi="VIC" w:cs="Times New Roman"/>
      <w:b/>
      <w:bCs/>
      <w:color w:val="008080"/>
      <w:sz w:val="18"/>
      <w:szCs w:val="18"/>
      <w:lang w:eastAsia="en-AU"/>
    </w:rPr>
  </w:style>
  <w:style w:type="paragraph" w:customStyle="1" w:styleId="font8">
    <w:name w:val="font8"/>
    <w:basedOn w:val="Normal"/>
    <w:rsid w:val="00AB0FE8"/>
    <w:pPr>
      <w:spacing w:before="100" w:beforeAutospacing="1" w:after="100" w:afterAutospacing="1"/>
    </w:pPr>
    <w:rPr>
      <w:rFonts w:ascii="Cambria" w:eastAsia="Times New Roman" w:hAnsi="Cambria" w:cs="Times New Roman"/>
      <w:color w:val="008080"/>
      <w:sz w:val="18"/>
      <w:szCs w:val="18"/>
      <w:lang w:eastAsia="en-AU"/>
    </w:rPr>
  </w:style>
  <w:style w:type="paragraph" w:customStyle="1" w:styleId="font9">
    <w:name w:val="font9"/>
    <w:basedOn w:val="Normal"/>
    <w:rsid w:val="00AB0FE8"/>
    <w:pPr>
      <w:spacing w:before="100" w:beforeAutospacing="1" w:after="100" w:afterAutospacing="1"/>
    </w:pPr>
    <w:rPr>
      <w:rFonts w:ascii="VIC" w:eastAsia="Times New Roman" w:hAnsi="VIC" w:cs="Times New Roman"/>
      <w:color w:val="008080"/>
      <w:sz w:val="18"/>
      <w:szCs w:val="18"/>
      <w:lang w:eastAsia="en-AU"/>
    </w:rPr>
  </w:style>
  <w:style w:type="paragraph" w:customStyle="1" w:styleId="font10">
    <w:name w:val="font10"/>
    <w:basedOn w:val="Normal"/>
    <w:rsid w:val="00AB0FE8"/>
    <w:pPr>
      <w:spacing w:before="100" w:beforeAutospacing="1" w:after="100" w:afterAutospacing="1"/>
    </w:pPr>
    <w:rPr>
      <w:rFonts w:ascii="VIC" w:eastAsia="Times New Roman" w:hAnsi="VIC" w:cs="Times New Roman"/>
      <w:b/>
      <w:bCs/>
      <w:color w:val="008080"/>
      <w:sz w:val="18"/>
      <w:szCs w:val="18"/>
      <w:u w:val="single"/>
      <w:lang w:eastAsia="en-AU"/>
    </w:rPr>
  </w:style>
  <w:style w:type="paragraph" w:customStyle="1" w:styleId="font11">
    <w:name w:val="font11"/>
    <w:basedOn w:val="Normal"/>
    <w:rsid w:val="00AB0FE8"/>
    <w:pPr>
      <w:spacing w:before="100" w:beforeAutospacing="1" w:after="100" w:afterAutospacing="1"/>
    </w:pPr>
    <w:rPr>
      <w:rFonts w:ascii="VIC" w:eastAsia="Times New Roman" w:hAnsi="VIC" w:cs="Times New Roman"/>
      <w:b/>
      <w:bCs/>
      <w:color w:val="008080"/>
      <w:sz w:val="18"/>
      <w:szCs w:val="18"/>
      <w:u w:val="single"/>
      <w:lang w:eastAsia="en-AU"/>
    </w:rPr>
  </w:style>
  <w:style w:type="paragraph" w:customStyle="1" w:styleId="font12">
    <w:name w:val="font12"/>
    <w:basedOn w:val="Normal"/>
    <w:rsid w:val="00AB0FE8"/>
    <w:pPr>
      <w:spacing w:before="100" w:beforeAutospacing="1" w:after="100" w:afterAutospacing="1"/>
    </w:pPr>
    <w:rPr>
      <w:rFonts w:ascii="VIC" w:eastAsia="Times New Roman" w:hAnsi="VIC" w:cs="Times New Roman"/>
      <w:color w:val="008080"/>
      <w:sz w:val="18"/>
      <w:szCs w:val="18"/>
      <w:u w:val="single"/>
      <w:lang w:eastAsia="en-AU"/>
    </w:rPr>
  </w:style>
  <w:style w:type="paragraph" w:customStyle="1" w:styleId="font13">
    <w:name w:val="font13"/>
    <w:basedOn w:val="Normal"/>
    <w:rsid w:val="00AB0FE8"/>
    <w:pPr>
      <w:spacing w:before="100" w:beforeAutospacing="1" w:after="100" w:afterAutospacing="1"/>
    </w:pPr>
    <w:rPr>
      <w:rFonts w:ascii="Cambria" w:eastAsia="Times New Roman" w:hAnsi="Cambria" w:cs="Times New Roman"/>
      <w:color w:val="008080"/>
      <w:sz w:val="18"/>
      <w:szCs w:val="18"/>
      <w:u w:val="single"/>
      <w:lang w:eastAsia="en-AU"/>
    </w:rPr>
  </w:style>
  <w:style w:type="paragraph" w:customStyle="1" w:styleId="font14">
    <w:name w:val="font14"/>
    <w:basedOn w:val="Normal"/>
    <w:rsid w:val="00AB0FE8"/>
    <w:pPr>
      <w:spacing w:before="100" w:beforeAutospacing="1" w:after="100" w:afterAutospacing="1"/>
    </w:pPr>
    <w:rPr>
      <w:rFonts w:ascii="VIC" w:eastAsia="Times New Roman" w:hAnsi="VIC" w:cs="Times New Roman"/>
      <w:color w:val="008080"/>
      <w:sz w:val="18"/>
      <w:szCs w:val="18"/>
      <w:u w:val="single"/>
      <w:lang w:eastAsia="en-AU"/>
    </w:rPr>
  </w:style>
  <w:style w:type="paragraph" w:customStyle="1" w:styleId="xl63">
    <w:name w:val="xl63"/>
    <w:basedOn w:val="Normal"/>
    <w:rsid w:val="00AB0FE8"/>
    <w:pPr>
      <w:pBdr>
        <w:bottom w:val="single" w:sz="8" w:space="0" w:color="auto"/>
        <w:right w:val="single" w:sz="8" w:space="0" w:color="auto"/>
      </w:pBdr>
      <w:shd w:val="clear" w:color="000000" w:fill="D9D9D9"/>
      <w:spacing w:before="100" w:beforeAutospacing="1" w:after="100" w:afterAutospacing="1"/>
      <w:textAlignment w:val="center"/>
    </w:pPr>
    <w:rPr>
      <w:rFonts w:ascii="VIC" w:eastAsia="Times New Roman" w:hAnsi="VIC" w:cs="Times New Roman"/>
      <w:b/>
      <w:bCs/>
      <w:color w:val="FF0000"/>
      <w:sz w:val="18"/>
      <w:szCs w:val="18"/>
      <w:lang w:eastAsia="en-AU"/>
    </w:rPr>
  </w:style>
  <w:style w:type="paragraph" w:customStyle="1" w:styleId="xl64">
    <w:name w:val="xl64"/>
    <w:basedOn w:val="Normal"/>
    <w:rsid w:val="00AB0FE8"/>
    <w:pPr>
      <w:pBdr>
        <w:bottom w:val="single" w:sz="8" w:space="0" w:color="auto"/>
        <w:right w:val="single" w:sz="8" w:space="0" w:color="auto"/>
      </w:pBdr>
      <w:spacing w:before="100" w:beforeAutospacing="1" w:after="100" w:afterAutospacing="1"/>
      <w:textAlignment w:val="center"/>
    </w:pPr>
    <w:rPr>
      <w:rFonts w:ascii="VIC" w:eastAsia="Times New Roman" w:hAnsi="VIC" w:cs="Times New Roman"/>
      <w:color w:val="FF0000"/>
      <w:sz w:val="18"/>
      <w:szCs w:val="18"/>
      <w:lang w:eastAsia="en-AU"/>
    </w:rPr>
  </w:style>
  <w:style w:type="paragraph" w:customStyle="1" w:styleId="xl65">
    <w:name w:val="xl65"/>
    <w:basedOn w:val="Normal"/>
    <w:rsid w:val="00AB0FE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VIC" w:eastAsia="Times New Roman" w:hAnsi="VIC" w:cs="Times New Roman"/>
      <w:b/>
      <w:bCs/>
      <w:szCs w:val="20"/>
      <w:lang w:eastAsia="en-AU"/>
    </w:rPr>
  </w:style>
  <w:style w:type="paragraph" w:customStyle="1" w:styleId="xl66">
    <w:name w:val="xl66"/>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sz w:val="18"/>
      <w:szCs w:val="18"/>
      <w:lang w:eastAsia="en-AU"/>
    </w:rPr>
  </w:style>
  <w:style w:type="paragraph" w:customStyle="1" w:styleId="xl67">
    <w:name w:val="xl67"/>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color w:val="008080"/>
      <w:sz w:val="18"/>
      <w:szCs w:val="18"/>
      <w:lang w:eastAsia="en-AU"/>
    </w:rPr>
  </w:style>
  <w:style w:type="paragraph" w:customStyle="1" w:styleId="xl68">
    <w:name w:val="xl68"/>
    <w:basedOn w:val="Normal"/>
    <w:rsid w:val="00AB0FE8"/>
    <w:pPr>
      <w:pBdr>
        <w:top w:val="single" w:sz="8" w:space="0" w:color="auto"/>
        <w:left w:val="single" w:sz="8" w:space="14" w:color="auto"/>
        <w:bottom w:val="single" w:sz="8" w:space="0" w:color="auto"/>
        <w:right w:val="single" w:sz="8" w:space="0" w:color="auto"/>
      </w:pBdr>
      <w:shd w:val="clear" w:color="000000" w:fill="0A3C73"/>
      <w:spacing w:before="100" w:beforeAutospacing="1" w:after="100" w:afterAutospacing="1"/>
      <w:ind w:firstLineChars="200" w:firstLine="200"/>
      <w:textAlignment w:val="center"/>
    </w:pPr>
    <w:rPr>
      <w:rFonts w:ascii="VIC" w:eastAsia="Times New Roman" w:hAnsi="VIC" w:cs="Times New Roman"/>
      <w:b/>
      <w:bCs/>
      <w:color w:val="008080"/>
      <w:sz w:val="16"/>
      <w:szCs w:val="16"/>
      <w:lang w:eastAsia="en-AU"/>
    </w:rPr>
  </w:style>
  <w:style w:type="paragraph" w:customStyle="1" w:styleId="xl69">
    <w:name w:val="xl69"/>
    <w:basedOn w:val="Normal"/>
    <w:rsid w:val="00AB0FE8"/>
    <w:pPr>
      <w:pBdr>
        <w:top w:val="single" w:sz="8" w:space="0" w:color="auto"/>
        <w:bottom w:val="single" w:sz="8" w:space="0" w:color="auto"/>
        <w:right w:val="single" w:sz="8" w:space="0" w:color="auto"/>
      </w:pBdr>
      <w:shd w:val="clear" w:color="000000" w:fill="0A3C73"/>
      <w:spacing w:before="100" w:beforeAutospacing="1" w:after="100" w:afterAutospacing="1"/>
      <w:textAlignment w:val="center"/>
    </w:pPr>
    <w:rPr>
      <w:rFonts w:ascii="VIC" w:eastAsia="Times New Roman" w:hAnsi="VIC" w:cs="Times New Roman"/>
      <w:b/>
      <w:bCs/>
      <w:color w:val="008080"/>
      <w:sz w:val="16"/>
      <w:szCs w:val="16"/>
      <w:lang w:eastAsia="en-AU"/>
    </w:rPr>
  </w:style>
  <w:style w:type="paragraph" w:customStyle="1" w:styleId="xl70">
    <w:name w:val="xl70"/>
    <w:basedOn w:val="Normal"/>
    <w:rsid w:val="00AB0FE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VIC" w:eastAsia="Times New Roman" w:hAnsi="VIC" w:cs="Times New Roman"/>
      <w:b/>
      <w:bCs/>
      <w:color w:val="008080"/>
      <w:szCs w:val="20"/>
      <w:lang w:eastAsia="en-AU"/>
    </w:rPr>
  </w:style>
  <w:style w:type="paragraph" w:customStyle="1" w:styleId="xl71">
    <w:name w:val="xl71"/>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b/>
      <w:bCs/>
      <w:color w:val="008080"/>
      <w:sz w:val="18"/>
      <w:szCs w:val="18"/>
      <w:lang w:eastAsia="en-AU"/>
    </w:rPr>
  </w:style>
  <w:style w:type="paragraph" w:customStyle="1" w:styleId="xl72">
    <w:name w:val="xl72"/>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color w:val="008080"/>
      <w:sz w:val="18"/>
      <w:szCs w:val="18"/>
      <w:lang w:eastAsia="en-AU"/>
    </w:rPr>
  </w:style>
  <w:style w:type="paragraph" w:customStyle="1" w:styleId="xl73">
    <w:name w:val="xl73"/>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color w:val="008080"/>
      <w:sz w:val="16"/>
      <w:szCs w:val="16"/>
      <w:lang w:eastAsia="en-AU"/>
    </w:rPr>
  </w:style>
  <w:style w:type="paragraph" w:customStyle="1" w:styleId="xl74">
    <w:name w:val="xl74"/>
    <w:basedOn w:val="Normal"/>
    <w:rsid w:val="00AB0FE8"/>
    <w:pPr>
      <w:pBdr>
        <w:left w:val="single" w:sz="8" w:space="0" w:color="auto"/>
        <w:bottom w:val="single" w:sz="8" w:space="0" w:color="auto"/>
        <w:right w:val="single" w:sz="8" w:space="0" w:color="auto"/>
      </w:pBdr>
      <w:spacing w:before="100" w:beforeAutospacing="1" w:after="100" w:afterAutospacing="1"/>
      <w:textAlignment w:val="center"/>
    </w:pPr>
    <w:rPr>
      <w:rFonts w:ascii="VIC" w:eastAsia="Times New Roman" w:hAnsi="VIC" w:cs="Times New Roman"/>
      <w:b/>
      <w:bCs/>
      <w:color w:val="008080"/>
      <w:sz w:val="18"/>
      <w:szCs w:val="18"/>
      <w:lang w:eastAsia="en-AU"/>
    </w:rPr>
  </w:style>
  <w:style w:type="paragraph" w:customStyle="1" w:styleId="xl75">
    <w:name w:val="xl75"/>
    <w:basedOn w:val="Normal"/>
    <w:rsid w:val="00AB0FE8"/>
    <w:pPr>
      <w:pBdr>
        <w:left w:val="single" w:sz="8" w:space="0" w:color="auto"/>
        <w:bottom w:val="single" w:sz="8" w:space="0" w:color="auto"/>
        <w:right w:val="single" w:sz="8" w:space="0" w:color="auto"/>
      </w:pBdr>
      <w:spacing w:before="100" w:beforeAutospacing="1" w:after="100" w:afterAutospacing="1"/>
      <w:textAlignment w:val="center"/>
    </w:pPr>
    <w:rPr>
      <w:rFonts w:ascii="VIC" w:eastAsia="Times New Roman" w:hAnsi="VIC" w:cs="Times New Roman"/>
      <w:color w:val="008080"/>
      <w:sz w:val="18"/>
      <w:szCs w:val="18"/>
      <w:lang w:eastAsia="en-AU"/>
    </w:rPr>
  </w:style>
  <w:style w:type="paragraph" w:customStyle="1" w:styleId="xl76">
    <w:name w:val="xl76"/>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b/>
      <w:bCs/>
      <w:color w:val="008080"/>
      <w:sz w:val="18"/>
      <w:szCs w:val="18"/>
      <w:u w:val="single"/>
      <w:lang w:eastAsia="en-AU"/>
    </w:rPr>
  </w:style>
  <w:style w:type="paragraph" w:customStyle="1" w:styleId="xl77">
    <w:name w:val="xl77"/>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color w:val="008080"/>
      <w:sz w:val="18"/>
      <w:szCs w:val="18"/>
      <w:u w:val="single"/>
      <w:lang w:eastAsia="en-AU"/>
    </w:rPr>
  </w:style>
  <w:style w:type="paragraph" w:customStyle="1" w:styleId="xl78">
    <w:name w:val="xl78"/>
    <w:basedOn w:val="Normal"/>
    <w:rsid w:val="00AB0F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IC" w:eastAsia="Times New Roman" w:hAnsi="VIC" w:cs="Times New Roman"/>
      <w:color w:val="008080"/>
      <w:sz w:val="16"/>
      <w:szCs w:val="16"/>
      <w:u w:val="single"/>
      <w:lang w:eastAsia="en-AU"/>
    </w:rPr>
  </w:style>
  <w:style w:type="paragraph" w:customStyle="1" w:styleId="xl79">
    <w:name w:val="xl79"/>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color w:val="008080"/>
      <w:sz w:val="18"/>
      <w:szCs w:val="18"/>
      <w:u w:val="single"/>
      <w:lang w:eastAsia="en-AU"/>
    </w:rPr>
  </w:style>
  <w:style w:type="paragraph" w:customStyle="1" w:styleId="xl80">
    <w:name w:val="xl80"/>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color w:val="FF0000"/>
      <w:sz w:val="18"/>
      <w:szCs w:val="18"/>
      <w:lang w:eastAsia="en-AU"/>
    </w:rPr>
  </w:style>
  <w:style w:type="paragraph" w:customStyle="1" w:styleId="xl81">
    <w:name w:val="xl81"/>
    <w:basedOn w:val="Normal"/>
    <w:rsid w:val="00AB0FE8"/>
    <w:pPr>
      <w:pBdr>
        <w:bottom w:val="single" w:sz="8" w:space="0" w:color="auto"/>
        <w:right w:val="single" w:sz="8" w:space="0" w:color="auto"/>
      </w:pBdr>
      <w:shd w:val="clear" w:color="000000" w:fill="D9D9D9"/>
      <w:spacing w:before="100" w:beforeAutospacing="1" w:after="100" w:afterAutospacing="1"/>
      <w:jc w:val="right"/>
      <w:textAlignment w:val="center"/>
    </w:pPr>
    <w:rPr>
      <w:rFonts w:ascii="VIC" w:eastAsia="Times New Roman" w:hAnsi="VIC" w:cs="Times New Roman"/>
      <w:b/>
      <w:bCs/>
      <w:szCs w:val="20"/>
      <w:lang w:eastAsia="en-AU"/>
    </w:rPr>
  </w:style>
  <w:style w:type="paragraph" w:customStyle="1" w:styleId="xl82">
    <w:name w:val="xl82"/>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b/>
      <w:bCs/>
      <w:sz w:val="18"/>
      <w:szCs w:val="18"/>
      <w:lang w:eastAsia="en-AU"/>
    </w:rPr>
  </w:style>
  <w:style w:type="paragraph" w:customStyle="1" w:styleId="xl83">
    <w:name w:val="xl83"/>
    <w:basedOn w:val="Normal"/>
    <w:rsid w:val="00AB0FE8"/>
    <w:pPr>
      <w:pBdr>
        <w:bottom w:val="single" w:sz="8" w:space="0" w:color="auto"/>
        <w:right w:val="single" w:sz="8" w:space="0" w:color="auto"/>
      </w:pBdr>
      <w:spacing w:before="100" w:beforeAutospacing="1" w:after="100" w:afterAutospacing="1"/>
      <w:jc w:val="right"/>
      <w:textAlignment w:val="center"/>
    </w:pPr>
    <w:rPr>
      <w:rFonts w:ascii="VIC" w:eastAsia="Times New Roman" w:hAnsi="VIC" w:cs="Times New Roman"/>
      <w:b/>
      <w:bCs/>
      <w:color w:val="FF0000"/>
      <w:sz w:val="18"/>
      <w:szCs w:val="18"/>
      <w:lang w:eastAsia="en-AU"/>
    </w:rPr>
  </w:style>
  <w:style w:type="paragraph" w:customStyle="1" w:styleId="xl84">
    <w:name w:val="xl84"/>
    <w:basedOn w:val="Normal"/>
    <w:rsid w:val="00AB0FE8"/>
    <w:pPr>
      <w:pBdr>
        <w:bottom w:val="single" w:sz="8" w:space="0" w:color="auto"/>
        <w:right w:val="single" w:sz="8" w:space="0" w:color="auto"/>
      </w:pBdr>
      <w:shd w:val="clear" w:color="000000" w:fill="D9D9D9"/>
      <w:spacing w:before="100" w:beforeAutospacing="1" w:after="100" w:afterAutospacing="1"/>
      <w:jc w:val="right"/>
      <w:textAlignment w:val="center"/>
    </w:pPr>
    <w:rPr>
      <w:rFonts w:ascii="VIC" w:eastAsia="Times New Roman" w:hAnsi="VIC" w:cs="Times New Roman"/>
      <w:sz w:val="18"/>
      <w:szCs w:val="18"/>
      <w:lang w:eastAsia="en-AU"/>
    </w:rPr>
  </w:style>
  <w:style w:type="character" w:customStyle="1" w:styleId="eop">
    <w:name w:val="eop"/>
    <w:basedOn w:val="DefaultParagraphFont"/>
    <w:rsid w:val="00A13C68"/>
  </w:style>
  <w:style w:type="paragraph" w:customStyle="1" w:styleId="paragraph">
    <w:name w:val="paragraph"/>
    <w:basedOn w:val="Normal"/>
    <w:rsid w:val="00A13C68"/>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A13C68"/>
  </w:style>
  <w:style w:type="character" w:styleId="Emphasis">
    <w:name w:val="Emphasis"/>
    <w:basedOn w:val="DefaultParagraphFont"/>
    <w:uiPriority w:val="20"/>
    <w:qFormat/>
    <w:rsid w:val="00B911F6"/>
    <w:rPr>
      <w:rFonts w:ascii="VIC" w:hAnsi="VIC"/>
      <w:i/>
      <w:iCs/>
    </w:rPr>
  </w:style>
  <w:style w:type="character" w:customStyle="1" w:styleId="authors">
    <w:name w:val="authors"/>
    <w:basedOn w:val="DefaultParagraphFont"/>
    <w:rsid w:val="00986CC4"/>
  </w:style>
  <w:style w:type="character" w:customStyle="1" w:styleId="Date1">
    <w:name w:val="Date1"/>
    <w:basedOn w:val="DefaultParagraphFont"/>
    <w:rsid w:val="00986CC4"/>
  </w:style>
  <w:style w:type="character" w:customStyle="1" w:styleId="arttitle">
    <w:name w:val="art_title"/>
    <w:basedOn w:val="DefaultParagraphFont"/>
    <w:rsid w:val="00986CC4"/>
  </w:style>
  <w:style w:type="character" w:customStyle="1" w:styleId="serialtitle">
    <w:name w:val="serial_title"/>
    <w:basedOn w:val="DefaultParagraphFont"/>
    <w:rsid w:val="00986CC4"/>
  </w:style>
  <w:style w:type="character" w:customStyle="1" w:styleId="volumeissue">
    <w:name w:val="volume_issue"/>
    <w:basedOn w:val="DefaultParagraphFont"/>
    <w:rsid w:val="00986CC4"/>
  </w:style>
  <w:style w:type="character" w:customStyle="1" w:styleId="pagerange">
    <w:name w:val="page_range"/>
    <w:basedOn w:val="DefaultParagraphFont"/>
    <w:rsid w:val="00986CC4"/>
  </w:style>
  <w:style w:type="character" w:customStyle="1" w:styleId="doilink">
    <w:name w:val="doi_link"/>
    <w:basedOn w:val="DefaultParagraphFont"/>
    <w:rsid w:val="00986CC4"/>
  </w:style>
  <w:style w:type="paragraph" w:styleId="BalloonText">
    <w:name w:val="Balloon Text"/>
    <w:basedOn w:val="Normal"/>
    <w:link w:val="BalloonTextChar"/>
    <w:uiPriority w:val="99"/>
    <w:semiHidden/>
    <w:rsid w:val="008B5FAC"/>
    <w:pPr>
      <w:spacing w:before="0" w:after="120"/>
    </w:pPr>
    <w:rPr>
      <w:rFonts w:ascii="Lucida Grande" w:eastAsia="MS Mincho" w:hAnsi="Lucida Grande" w:cs="Times New Roman"/>
      <w:color w:val="auto"/>
      <w:sz w:val="18"/>
      <w:szCs w:val="18"/>
    </w:rPr>
  </w:style>
  <w:style w:type="character" w:customStyle="1" w:styleId="BalloonTextChar">
    <w:name w:val="Balloon Text Char"/>
    <w:basedOn w:val="DefaultParagraphFont"/>
    <w:link w:val="BalloonText"/>
    <w:uiPriority w:val="99"/>
    <w:semiHidden/>
    <w:rsid w:val="008B5FAC"/>
    <w:rPr>
      <w:rFonts w:ascii="Lucida Grande" w:eastAsia="MS Mincho" w:hAnsi="Lucida Grande" w:cs="Times New Roman"/>
      <w:sz w:val="18"/>
      <w:szCs w:val="18"/>
    </w:rPr>
  </w:style>
  <w:style w:type="paragraph" w:customStyle="1" w:styleId="StyleBodyLatinInterstate-RegularItalic">
    <w:name w:val="Style Body + (Latin) Interstate-RegularItalic"/>
    <w:basedOn w:val="Body"/>
    <w:rsid w:val="008B5FAC"/>
    <w:pPr>
      <w:widowControl w:val="0"/>
      <w:autoSpaceDE w:val="0"/>
      <w:autoSpaceDN w:val="0"/>
      <w:adjustRightInd w:val="0"/>
      <w:spacing w:before="0" w:after="120" w:line="210" w:lineRule="exact"/>
    </w:pPr>
    <w:rPr>
      <w:rFonts w:eastAsia="MS Mincho" w:cs="Interstate-Regular"/>
      <w:i/>
      <w:color w:val="000000"/>
      <w:sz w:val="18"/>
      <w:szCs w:val="17"/>
    </w:rPr>
  </w:style>
  <w:style w:type="character" w:styleId="PageNumber">
    <w:name w:val="page number"/>
    <w:basedOn w:val="DefaultParagraphFont"/>
    <w:semiHidden/>
    <w:rsid w:val="008B5FAC"/>
    <w:rPr>
      <w:rFonts w:ascii="VIC" w:hAnsi="VIC" w:cs="Times New Roman"/>
      <w:color w:val="auto"/>
      <w:sz w:val="28"/>
    </w:rPr>
  </w:style>
  <w:style w:type="paragraph" w:customStyle="1" w:styleId="TableText">
    <w:name w:val="Table Text"/>
    <w:basedOn w:val="Normal"/>
    <w:rsid w:val="008B5FAC"/>
    <w:pPr>
      <w:widowControl w:val="0"/>
      <w:autoSpaceDE w:val="0"/>
      <w:autoSpaceDN w:val="0"/>
      <w:adjustRightInd w:val="0"/>
      <w:spacing w:before="0" w:after="80" w:line="200" w:lineRule="exact"/>
    </w:pPr>
    <w:rPr>
      <w:rFonts w:ascii="VIC" w:eastAsia="MS Mincho" w:hAnsi="VIC" w:cs="Light"/>
      <w:color w:val="auto"/>
      <w:sz w:val="18"/>
      <w:szCs w:val="16"/>
      <w:lang w:val="en-US" w:eastAsia="ja-JP"/>
    </w:rPr>
  </w:style>
  <w:style w:type="paragraph" w:customStyle="1" w:styleId="TableHeaderRow">
    <w:name w:val="Table Header Row"/>
    <w:basedOn w:val="Normal"/>
    <w:rsid w:val="008B5FAC"/>
    <w:pPr>
      <w:widowControl w:val="0"/>
      <w:autoSpaceDE w:val="0"/>
      <w:autoSpaceDN w:val="0"/>
      <w:adjustRightInd w:val="0"/>
      <w:spacing w:before="0" w:after="120"/>
    </w:pPr>
    <w:rPr>
      <w:rFonts w:ascii="VIC" w:eastAsia="MS Mincho" w:hAnsi="VIC" w:cs="Interstate-Regular"/>
      <w:color w:val="FFFFFF"/>
      <w:sz w:val="22"/>
      <w:szCs w:val="20"/>
      <w:lang w:val="en-US" w:eastAsia="ja-JP"/>
    </w:rPr>
  </w:style>
  <w:style w:type="paragraph" w:customStyle="1" w:styleId="Graphheading">
    <w:name w:val="Graph heading"/>
    <w:basedOn w:val="Heading1"/>
    <w:rsid w:val="008B5FAC"/>
    <w:pPr>
      <w:numPr>
        <w:numId w:val="0"/>
      </w:numPr>
      <w:spacing w:before="0" w:after="120"/>
    </w:pPr>
    <w:rPr>
      <w:rFonts w:ascii="VIC Medium" w:eastAsia="MS Gothic" w:hAnsi="VIC Medium" w:cs="Times New Roman"/>
      <w:bCs/>
      <w:color w:val="003F72"/>
      <w:sz w:val="24"/>
    </w:rPr>
  </w:style>
  <w:style w:type="paragraph" w:customStyle="1" w:styleId="Tableheading">
    <w:name w:val="Table heading"/>
    <w:basedOn w:val="Heading1"/>
    <w:link w:val="TableheadingChar"/>
    <w:rsid w:val="008B5FAC"/>
    <w:pPr>
      <w:numPr>
        <w:numId w:val="0"/>
      </w:numPr>
      <w:spacing w:before="0" w:after="120"/>
    </w:pPr>
    <w:rPr>
      <w:rFonts w:ascii="VIC Medium" w:eastAsia="MS Gothic" w:hAnsi="VIC Medium" w:cs="Times New Roman"/>
      <w:bCs/>
      <w:color w:val="003F72"/>
      <w:sz w:val="28"/>
      <w:lang w:val="en-US" w:eastAsia="ja-JP"/>
    </w:rPr>
  </w:style>
  <w:style w:type="paragraph" w:customStyle="1" w:styleId="BodyBullets">
    <w:name w:val="Body Bullets"/>
    <w:basedOn w:val="Body"/>
    <w:rsid w:val="008B5FAC"/>
    <w:pPr>
      <w:widowControl w:val="0"/>
      <w:autoSpaceDE w:val="0"/>
      <w:autoSpaceDN w:val="0"/>
      <w:adjustRightInd w:val="0"/>
      <w:spacing w:before="0" w:after="120" w:line="210" w:lineRule="exact"/>
      <w:ind w:left="284" w:hanging="284"/>
    </w:pPr>
    <w:rPr>
      <w:rFonts w:eastAsia="MS Mincho" w:cs="Interstate-Regular"/>
      <w:color w:val="000000"/>
      <w:sz w:val="18"/>
      <w:szCs w:val="17"/>
    </w:rPr>
  </w:style>
  <w:style w:type="paragraph" w:customStyle="1" w:styleId="Documenttype">
    <w:name w:val="Document type"/>
    <w:basedOn w:val="Normal"/>
    <w:rsid w:val="008B5FAC"/>
    <w:pPr>
      <w:spacing w:before="0" w:after="120"/>
    </w:pPr>
    <w:rPr>
      <w:rFonts w:ascii="VIC" w:eastAsia="MS Mincho" w:hAnsi="VIC" w:cs="Times New Roman"/>
      <w:color w:val="003F72"/>
      <w:sz w:val="22"/>
    </w:rPr>
  </w:style>
  <w:style w:type="paragraph" w:customStyle="1" w:styleId="Sidecolumnnotes">
    <w:name w:val="Side column notes"/>
    <w:basedOn w:val="Normal"/>
    <w:rsid w:val="008B5FAC"/>
    <w:pPr>
      <w:widowControl w:val="0"/>
      <w:autoSpaceDE w:val="0"/>
      <w:autoSpaceDN w:val="0"/>
      <w:adjustRightInd w:val="0"/>
      <w:spacing w:before="0" w:after="120"/>
    </w:pPr>
    <w:rPr>
      <w:rFonts w:ascii="VIC" w:eastAsia="MS Mincho" w:hAnsi="VIC" w:cs="Interstate-Light"/>
      <w:color w:val="003F72"/>
      <w:sz w:val="17"/>
      <w:szCs w:val="17"/>
      <w:lang w:val="en-US" w:eastAsia="ja-JP"/>
    </w:rPr>
  </w:style>
  <w:style w:type="character" w:customStyle="1" w:styleId="Pagenumber0">
    <w:name w:val="Pagenumber"/>
    <w:basedOn w:val="PageNumber"/>
    <w:rsid w:val="008B5FAC"/>
    <w:rPr>
      <w:rFonts w:ascii="VIC" w:hAnsi="VIC" w:cs="Times New Roman"/>
      <w:color w:val="003F72"/>
      <w:sz w:val="28"/>
    </w:rPr>
  </w:style>
  <w:style w:type="paragraph" w:customStyle="1" w:styleId="StyleHeading1Before0pt">
    <w:name w:val="Style Heading 1 + Before:  0 pt"/>
    <w:basedOn w:val="Heading1"/>
    <w:rsid w:val="008B5FAC"/>
    <w:pPr>
      <w:numPr>
        <w:numId w:val="0"/>
      </w:numPr>
      <w:spacing w:before="0" w:after="120"/>
    </w:pPr>
    <w:rPr>
      <w:rFonts w:ascii="VIC Medium" w:eastAsia="MS Mincho" w:hAnsi="VIC Medium" w:cs="Times New Roman"/>
      <w:color w:val="003F72"/>
      <w:sz w:val="28"/>
      <w:szCs w:val="20"/>
    </w:rPr>
  </w:style>
  <w:style w:type="character" w:styleId="SubtleEmphasis">
    <w:name w:val="Subtle Emphasis"/>
    <w:basedOn w:val="DefaultParagraphFont"/>
    <w:uiPriority w:val="19"/>
    <w:qFormat/>
    <w:rsid w:val="008B5FAC"/>
    <w:rPr>
      <w:rFonts w:ascii="VIC" w:hAnsi="VIC"/>
      <w:i/>
      <w:iCs/>
      <w:color w:val="808080" w:themeColor="text1" w:themeTint="7F"/>
    </w:rPr>
  </w:style>
  <w:style w:type="character" w:styleId="IntenseEmphasis">
    <w:name w:val="Intense Emphasis"/>
    <w:basedOn w:val="DefaultParagraphFont"/>
    <w:uiPriority w:val="21"/>
    <w:qFormat/>
    <w:rsid w:val="008B5FAC"/>
    <w:rPr>
      <w:rFonts w:ascii="VIC" w:hAnsi="VIC"/>
      <w:b/>
      <w:bCs/>
      <w:i/>
      <w:iCs/>
      <w:color w:val="0083BE"/>
    </w:rPr>
  </w:style>
  <w:style w:type="paragraph" w:styleId="IntenseQuote">
    <w:name w:val="Intense Quote"/>
    <w:basedOn w:val="Normal"/>
    <w:next w:val="Normal"/>
    <w:link w:val="IntenseQuoteChar"/>
    <w:uiPriority w:val="30"/>
    <w:qFormat/>
    <w:rsid w:val="008B5FAC"/>
    <w:pPr>
      <w:pBdr>
        <w:bottom w:val="single" w:sz="4" w:space="4" w:color="0083BE"/>
      </w:pBdr>
      <w:spacing w:before="200" w:after="280"/>
      <w:ind w:left="936" w:right="936"/>
    </w:pPr>
    <w:rPr>
      <w:rFonts w:ascii="VIC" w:eastAsia="MS Mincho" w:hAnsi="VIC" w:cs="Times New Roman"/>
      <w:b/>
      <w:bCs/>
      <w:i/>
      <w:iCs/>
      <w:color w:val="0083BE"/>
      <w:sz w:val="22"/>
    </w:rPr>
  </w:style>
  <w:style w:type="character" w:customStyle="1" w:styleId="IntenseQuoteChar">
    <w:name w:val="Intense Quote Char"/>
    <w:basedOn w:val="DefaultParagraphFont"/>
    <w:link w:val="IntenseQuote"/>
    <w:uiPriority w:val="30"/>
    <w:rsid w:val="008B5FAC"/>
    <w:rPr>
      <w:rFonts w:ascii="VIC" w:eastAsia="MS Mincho" w:hAnsi="VIC" w:cs="Times New Roman"/>
      <w:b/>
      <w:bCs/>
      <w:i/>
      <w:iCs/>
      <w:color w:val="0083BE"/>
    </w:rPr>
  </w:style>
  <w:style w:type="character" w:styleId="SubtleReference">
    <w:name w:val="Subtle Reference"/>
    <w:basedOn w:val="DefaultParagraphFont"/>
    <w:uiPriority w:val="31"/>
    <w:qFormat/>
    <w:rsid w:val="008B5FAC"/>
    <w:rPr>
      <w:rFonts w:ascii="VIC" w:hAnsi="VIC"/>
      <w:smallCaps/>
      <w:color w:val="003F72"/>
      <w:u w:val="single"/>
    </w:rPr>
  </w:style>
  <w:style w:type="character" w:styleId="IntenseReference">
    <w:name w:val="Intense Reference"/>
    <w:basedOn w:val="DefaultParagraphFont"/>
    <w:uiPriority w:val="32"/>
    <w:qFormat/>
    <w:rsid w:val="008B5FAC"/>
    <w:rPr>
      <w:rFonts w:ascii="VIC" w:hAnsi="VIC"/>
      <w:b/>
      <w:bCs/>
      <w:smallCaps/>
      <w:color w:val="003F72"/>
      <w:spacing w:val="5"/>
      <w:u w:val="single"/>
    </w:rPr>
  </w:style>
  <w:style w:type="character" w:styleId="BookTitle">
    <w:name w:val="Book Title"/>
    <w:basedOn w:val="DefaultParagraphFont"/>
    <w:uiPriority w:val="33"/>
    <w:qFormat/>
    <w:rsid w:val="008B5FAC"/>
    <w:rPr>
      <w:rFonts w:ascii="Arial" w:hAnsi="Arial"/>
      <w:b/>
      <w:bCs/>
      <w:smallCaps/>
      <w:spacing w:val="5"/>
    </w:rPr>
  </w:style>
  <w:style w:type="character" w:styleId="Strong">
    <w:name w:val="Strong"/>
    <w:basedOn w:val="DefaultParagraphFont"/>
    <w:uiPriority w:val="22"/>
    <w:qFormat/>
    <w:rsid w:val="008B5FAC"/>
    <w:rPr>
      <w:rFonts w:ascii="VIC" w:hAnsi="VIC"/>
      <w:b/>
      <w:bCs/>
      <w:i w:val="0"/>
    </w:rPr>
  </w:style>
  <w:style w:type="paragraph" w:customStyle="1" w:styleId="BodyText1">
    <w:name w:val="Body Text1"/>
    <w:basedOn w:val="Normal"/>
    <w:rsid w:val="008B5FAC"/>
    <w:pPr>
      <w:spacing w:before="0" w:after="80" w:line="220" w:lineRule="exact"/>
    </w:pPr>
    <w:rPr>
      <w:rFonts w:ascii="VIC" w:eastAsia="Times New Roman" w:hAnsi="VIC" w:cs="Times New Roman"/>
      <w:color w:val="auto"/>
      <w:sz w:val="18"/>
      <w:szCs w:val="20"/>
    </w:rPr>
  </w:style>
  <w:style w:type="paragraph" w:customStyle="1" w:styleId="Tabletext0">
    <w:name w:val="Table text"/>
    <w:basedOn w:val="BodyText1"/>
    <w:uiPriority w:val="7"/>
    <w:qFormat/>
    <w:rsid w:val="008B5FAC"/>
    <w:pPr>
      <w:spacing w:before="80" w:line="240" w:lineRule="auto"/>
    </w:pPr>
    <w:rPr>
      <w:rFonts w:asciiTheme="minorHAnsi" w:eastAsiaTheme="minorHAnsi" w:hAnsiTheme="minorHAnsi" w:cstheme="minorBidi"/>
      <w:spacing w:val="4"/>
      <w:sz w:val="20"/>
      <w:szCs w:val="18"/>
    </w:rPr>
  </w:style>
  <w:style w:type="paragraph" w:customStyle="1" w:styleId="BodyText2">
    <w:name w:val="Body Text2"/>
    <w:basedOn w:val="Normal"/>
    <w:rsid w:val="008B5FAC"/>
    <w:pPr>
      <w:spacing w:before="0" w:after="80" w:line="220" w:lineRule="exact"/>
    </w:pPr>
    <w:rPr>
      <w:rFonts w:ascii="VIC" w:eastAsia="Times New Roman" w:hAnsi="VIC" w:cs="Times New Roman"/>
      <w:color w:val="auto"/>
      <w:sz w:val="18"/>
      <w:szCs w:val="20"/>
    </w:rPr>
  </w:style>
  <w:style w:type="paragraph" w:customStyle="1" w:styleId="Definition">
    <w:name w:val="Definition"/>
    <w:basedOn w:val="BodyText2"/>
    <w:rsid w:val="008B5FAC"/>
    <w:pPr>
      <w:tabs>
        <w:tab w:val="left" w:pos="567"/>
      </w:tabs>
      <w:overflowPunct w:val="0"/>
      <w:autoSpaceDE w:val="0"/>
      <w:autoSpaceDN w:val="0"/>
      <w:adjustRightInd w:val="0"/>
      <w:ind w:left="284" w:hanging="284"/>
      <w:textAlignment w:val="baseline"/>
    </w:pPr>
  </w:style>
  <w:style w:type="paragraph" w:customStyle="1" w:styleId="BodyText3">
    <w:name w:val="Body Text3"/>
    <w:basedOn w:val="Normal"/>
    <w:rsid w:val="008B5FAC"/>
    <w:pPr>
      <w:spacing w:before="0" w:after="80" w:line="220" w:lineRule="exact"/>
    </w:pPr>
    <w:rPr>
      <w:rFonts w:ascii="VIC" w:eastAsia="Times New Roman" w:hAnsi="VIC" w:cs="Times New Roman"/>
      <w:color w:val="auto"/>
      <w:sz w:val="18"/>
      <w:szCs w:val="20"/>
    </w:rPr>
  </w:style>
  <w:style w:type="paragraph" w:styleId="NormalWeb">
    <w:name w:val="Normal (Web)"/>
    <w:basedOn w:val="Normal"/>
    <w:uiPriority w:val="99"/>
    <w:unhideWhenUsed/>
    <w:rsid w:val="008B5FAC"/>
    <w:pPr>
      <w:spacing w:before="100" w:beforeAutospacing="1" w:after="100" w:afterAutospacing="1"/>
    </w:pPr>
    <w:rPr>
      <w:rFonts w:ascii="VIC" w:eastAsia="Times New Roman" w:hAnsi="VIC" w:cs="Times New Roman"/>
      <w:color w:val="auto"/>
      <w:sz w:val="22"/>
      <w:lang w:eastAsia="en-AU"/>
    </w:rPr>
  </w:style>
  <w:style w:type="paragraph" w:customStyle="1" w:styleId="Default">
    <w:name w:val="Default"/>
    <w:rsid w:val="008B5F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0">
    <w:name w:val="_BodyText"/>
    <w:basedOn w:val="Normal"/>
    <w:rsid w:val="008B5FAC"/>
    <w:pPr>
      <w:spacing w:before="0" w:after="120"/>
    </w:pPr>
    <w:rPr>
      <w:rFonts w:ascii="Calibri" w:hAnsi="Calibri" w:cs="Calibri"/>
      <w:color w:val="474749"/>
      <w:sz w:val="21"/>
      <w:szCs w:val="21"/>
    </w:rPr>
  </w:style>
  <w:style w:type="paragraph" w:customStyle="1" w:styleId="Bullet1">
    <w:name w:val="_Bullet1"/>
    <w:basedOn w:val="Normal"/>
    <w:rsid w:val="008B5FAC"/>
    <w:pPr>
      <w:numPr>
        <w:numId w:val="38"/>
      </w:numPr>
      <w:spacing w:before="0" w:after="120"/>
      <w:contextualSpacing/>
    </w:pPr>
    <w:rPr>
      <w:rFonts w:ascii="Calibri" w:hAnsi="Calibri" w:cs="Calibri"/>
      <w:color w:val="464749"/>
      <w:sz w:val="21"/>
      <w:szCs w:val="21"/>
    </w:rPr>
  </w:style>
  <w:style w:type="paragraph" w:customStyle="1" w:styleId="Content">
    <w:name w:val="Content"/>
    <w:qFormat/>
    <w:rsid w:val="008B5FAC"/>
    <w:pPr>
      <w:spacing w:after="0" w:line="240" w:lineRule="auto"/>
    </w:pPr>
    <w:rPr>
      <w:rFonts w:eastAsiaTheme="minorEastAsia"/>
      <w:sz w:val="24"/>
      <w:szCs w:val="24"/>
    </w:rPr>
  </w:style>
  <w:style w:type="paragraph" w:customStyle="1" w:styleId="BBullet">
    <w:name w:val="BBullet"/>
    <w:qFormat/>
    <w:rsid w:val="008B5FAC"/>
    <w:pPr>
      <w:numPr>
        <w:numId w:val="39"/>
      </w:numPr>
      <w:spacing w:after="0" w:line="240" w:lineRule="auto"/>
    </w:pPr>
    <w:rPr>
      <w:rFonts w:ascii="VIC" w:eastAsiaTheme="minorEastAsia" w:hAnsi="VIC"/>
    </w:rPr>
  </w:style>
  <w:style w:type="character" w:customStyle="1" w:styleId="advancedproofingissue">
    <w:name w:val="advancedproofingissue"/>
    <w:basedOn w:val="DefaultParagraphFont"/>
    <w:rsid w:val="008B5FAC"/>
  </w:style>
  <w:style w:type="character" w:customStyle="1" w:styleId="Mention1">
    <w:name w:val="Mention1"/>
    <w:basedOn w:val="DefaultParagraphFont"/>
    <w:uiPriority w:val="99"/>
    <w:unhideWhenUsed/>
    <w:rsid w:val="008B5FAC"/>
    <w:rPr>
      <w:color w:val="2B579A"/>
      <w:shd w:val="clear" w:color="auto" w:fill="E6E6E6"/>
    </w:rPr>
  </w:style>
  <w:style w:type="paragraph" w:styleId="TOC4">
    <w:name w:val="toc 4"/>
    <w:basedOn w:val="Normal"/>
    <w:next w:val="Normal"/>
    <w:autoRedefine/>
    <w:uiPriority w:val="39"/>
    <w:unhideWhenUsed/>
    <w:rsid w:val="008B5FAC"/>
    <w:pPr>
      <w:spacing w:before="0" w:after="0"/>
      <w:ind w:left="660"/>
    </w:pPr>
    <w:rPr>
      <w:rFonts w:eastAsia="MS Mincho" w:cs="Times New Roman"/>
      <w:color w:val="auto"/>
      <w:szCs w:val="20"/>
    </w:rPr>
  </w:style>
  <w:style w:type="paragraph" w:styleId="TOC5">
    <w:name w:val="toc 5"/>
    <w:basedOn w:val="Normal"/>
    <w:next w:val="Normal"/>
    <w:autoRedefine/>
    <w:uiPriority w:val="39"/>
    <w:unhideWhenUsed/>
    <w:rsid w:val="008B5FAC"/>
    <w:pPr>
      <w:spacing w:before="0" w:after="0"/>
      <w:ind w:left="880"/>
    </w:pPr>
    <w:rPr>
      <w:rFonts w:eastAsia="MS Mincho" w:cs="Times New Roman"/>
      <w:color w:val="auto"/>
      <w:szCs w:val="20"/>
    </w:rPr>
  </w:style>
  <w:style w:type="paragraph" w:styleId="TOC6">
    <w:name w:val="toc 6"/>
    <w:basedOn w:val="Normal"/>
    <w:next w:val="Normal"/>
    <w:autoRedefine/>
    <w:uiPriority w:val="39"/>
    <w:unhideWhenUsed/>
    <w:rsid w:val="008B5FAC"/>
    <w:pPr>
      <w:spacing w:before="0" w:after="0"/>
      <w:ind w:left="1100"/>
    </w:pPr>
    <w:rPr>
      <w:rFonts w:eastAsia="MS Mincho" w:cs="Times New Roman"/>
      <w:color w:val="auto"/>
      <w:szCs w:val="20"/>
    </w:rPr>
  </w:style>
  <w:style w:type="paragraph" w:styleId="TOC7">
    <w:name w:val="toc 7"/>
    <w:basedOn w:val="Normal"/>
    <w:next w:val="Normal"/>
    <w:autoRedefine/>
    <w:uiPriority w:val="39"/>
    <w:unhideWhenUsed/>
    <w:rsid w:val="008B5FAC"/>
    <w:pPr>
      <w:spacing w:before="0" w:after="0"/>
      <w:ind w:left="1320"/>
    </w:pPr>
    <w:rPr>
      <w:rFonts w:eastAsia="MS Mincho" w:cs="Times New Roman"/>
      <w:color w:val="auto"/>
      <w:szCs w:val="20"/>
    </w:rPr>
  </w:style>
  <w:style w:type="paragraph" w:styleId="TOC8">
    <w:name w:val="toc 8"/>
    <w:basedOn w:val="Normal"/>
    <w:next w:val="Normal"/>
    <w:autoRedefine/>
    <w:uiPriority w:val="39"/>
    <w:unhideWhenUsed/>
    <w:rsid w:val="008B5FAC"/>
    <w:pPr>
      <w:spacing w:before="0" w:after="0"/>
      <w:ind w:left="1540"/>
    </w:pPr>
    <w:rPr>
      <w:rFonts w:eastAsia="MS Mincho" w:cs="Times New Roman"/>
      <w:color w:val="auto"/>
      <w:szCs w:val="20"/>
    </w:rPr>
  </w:style>
  <w:style w:type="paragraph" w:styleId="TOC9">
    <w:name w:val="toc 9"/>
    <w:basedOn w:val="Normal"/>
    <w:next w:val="Normal"/>
    <w:autoRedefine/>
    <w:uiPriority w:val="39"/>
    <w:unhideWhenUsed/>
    <w:rsid w:val="008B5FAC"/>
    <w:pPr>
      <w:spacing w:before="0" w:after="0"/>
      <w:ind w:left="1760"/>
    </w:pPr>
    <w:rPr>
      <w:rFonts w:eastAsia="MS Mincho" w:cs="Times New Roman"/>
      <w:color w:val="auto"/>
      <w:szCs w:val="20"/>
    </w:rPr>
  </w:style>
  <w:style w:type="character" w:customStyle="1" w:styleId="Mention2">
    <w:name w:val="Mention2"/>
    <w:basedOn w:val="DefaultParagraphFont"/>
    <w:uiPriority w:val="99"/>
    <w:unhideWhenUsed/>
    <w:rsid w:val="008B5FAC"/>
    <w:rPr>
      <w:color w:val="2B579A"/>
      <w:shd w:val="clear" w:color="auto" w:fill="E1DFDD"/>
    </w:rPr>
  </w:style>
  <w:style w:type="paragraph" w:styleId="DocumentMap">
    <w:name w:val="Document Map"/>
    <w:basedOn w:val="Normal"/>
    <w:link w:val="DocumentMapChar"/>
    <w:semiHidden/>
    <w:unhideWhenUsed/>
    <w:rsid w:val="008B5FAC"/>
    <w:pPr>
      <w:spacing w:before="0" w:after="120"/>
    </w:pPr>
    <w:rPr>
      <w:rFonts w:ascii="VIC" w:eastAsia="MS Mincho" w:hAnsi="VIC" w:cs="Lucida Grande"/>
      <w:color w:val="auto"/>
      <w:sz w:val="22"/>
    </w:rPr>
  </w:style>
  <w:style w:type="character" w:customStyle="1" w:styleId="DocumentMapChar">
    <w:name w:val="Document Map Char"/>
    <w:basedOn w:val="DefaultParagraphFont"/>
    <w:link w:val="DocumentMap"/>
    <w:semiHidden/>
    <w:rsid w:val="008B5FAC"/>
    <w:rPr>
      <w:rFonts w:ascii="VIC" w:eastAsia="MS Mincho" w:hAnsi="VIC" w:cs="Lucida Grande"/>
    </w:rPr>
  </w:style>
  <w:style w:type="paragraph" w:customStyle="1" w:styleId="Tableheaderrow0">
    <w:name w:val="Table header row"/>
    <w:basedOn w:val="Heading3"/>
    <w:link w:val="TableheaderrowChar"/>
    <w:qFormat/>
    <w:rsid w:val="008B5FAC"/>
    <w:pPr>
      <w:keepNext w:val="0"/>
      <w:keepLines w:val="0"/>
      <w:widowControl w:val="0"/>
      <w:numPr>
        <w:ilvl w:val="0"/>
        <w:numId w:val="0"/>
      </w:numPr>
      <w:autoSpaceDE w:val="0"/>
      <w:autoSpaceDN w:val="0"/>
      <w:adjustRightInd w:val="0"/>
      <w:spacing w:before="180" w:after="120" w:line="210" w:lineRule="exact"/>
    </w:pPr>
    <w:rPr>
      <w:rFonts w:ascii="VIC Medium" w:eastAsia="MS Gothic" w:hAnsi="VIC Medium" w:cs="Interstate-Regular"/>
      <w:bCs/>
      <w:color w:val="FFFFFF" w:themeColor="background1"/>
      <w:sz w:val="28"/>
      <w:szCs w:val="32"/>
      <w:lang w:val="en-US" w:eastAsia="ja-JP"/>
    </w:rPr>
  </w:style>
  <w:style w:type="paragraph" w:customStyle="1" w:styleId="Numberedheadinglist">
    <w:name w:val="Numbered heading list"/>
    <w:basedOn w:val="Heading1"/>
    <w:link w:val="NumberedheadinglistChar"/>
    <w:qFormat/>
    <w:rsid w:val="008B5FAC"/>
    <w:pPr>
      <w:numPr>
        <w:numId w:val="0"/>
      </w:numPr>
      <w:spacing w:before="0" w:after="120"/>
    </w:pPr>
    <w:rPr>
      <w:rFonts w:ascii="VIC Medium" w:eastAsia="MS Gothic" w:hAnsi="VIC Medium" w:cs="Times New Roman"/>
      <w:bCs/>
      <w:color w:val="003F72"/>
      <w:sz w:val="28"/>
    </w:rPr>
  </w:style>
  <w:style w:type="character" w:customStyle="1" w:styleId="TableheadingChar">
    <w:name w:val="Table heading Char"/>
    <w:basedOn w:val="Heading1Char"/>
    <w:link w:val="Tableheading"/>
    <w:rsid w:val="008B5FAC"/>
    <w:rPr>
      <w:rFonts w:ascii="VIC Medium" w:eastAsia="MS Gothic" w:hAnsi="VIC Medium" w:cs="Times New Roman"/>
      <w:bCs/>
      <w:color w:val="003F72"/>
      <w:sz w:val="28"/>
      <w:szCs w:val="32"/>
      <w:lang w:val="en-US" w:eastAsia="ja-JP"/>
    </w:rPr>
  </w:style>
  <w:style w:type="character" w:customStyle="1" w:styleId="TableheaderrowChar">
    <w:name w:val="Table header row Char"/>
    <w:basedOn w:val="TableheadingChar"/>
    <w:link w:val="Tableheaderrow0"/>
    <w:rsid w:val="008B5FAC"/>
    <w:rPr>
      <w:rFonts w:ascii="VIC Medium" w:eastAsia="MS Gothic" w:hAnsi="VIC Medium" w:cs="Interstate-Regular"/>
      <w:bCs/>
      <w:color w:val="FFFFFF" w:themeColor="background1"/>
      <w:sz w:val="28"/>
      <w:szCs w:val="32"/>
      <w:lang w:val="en-US" w:eastAsia="ja-JP"/>
    </w:rPr>
  </w:style>
  <w:style w:type="paragraph" w:customStyle="1" w:styleId="Figure">
    <w:name w:val="Figure"/>
    <w:basedOn w:val="Normal"/>
    <w:link w:val="FigureChar"/>
    <w:qFormat/>
    <w:rsid w:val="008B5FAC"/>
    <w:pPr>
      <w:spacing w:before="0" w:after="120"/>
    </w:pPr>
    <w:rPr>
      <w:rFonts w:ascii="VIC" w:eastAsia="MS Mincho" w:hAnsi="VIC" w:cs="Times New Roman"/>
      <w:color w:val="auto"/>
      <w:sz w:val="22"/>
    </w:rPr>
  </w:style>
  <w:style w:type="character" w:customStyle="1" w:styleId="NumberedheadinglistChar">
    <w:name w:val="Numbered heading list Char"/>
    <w:basedOn w:val="Heading1Char"/>
    <w:link w:val="Numberedheadinglist"/>
    <w:rsid w:val="008B5FAC"/>
    <w:rPr>
      <w:rFonts w:ascii="VIC Medium" w:eastAsia="MS Gothic" w:hAnsi="VIC Medium" w:cs="Times New Roman"/>
      <w:bCs/>
      <w:color w:val="003F72"/>
      <w:sz w:val="28"/>
      <w:szCs w:val="32"/>
    </w:rPr>
  </w:style>
  <w:style w:type="numbering" w:customStyle="1" w:styleId="Numberedheadinglevel114ptlevel212pt">
    <w:name w:val="Numbered heading level 1 14pt level 2 12pt"/>
    <w:uiPriority w:val="99"/>
    <w:rsid w:val="008B5FAC"/>
    <w:pPr>
      <w:numPr>
        <w:numId w:val="40"/>
      </w:numPr>
    </w:pPr>
  </w:style>
  <w:style w:type="character" w:customStyle="1" w:styleId="FigureChar">
    <w:name w:val="Figure Char"/>
    <w:basedOn w:val="DefaultParagraphFont"/>
    <w:link w:val="Figure"/>
    <w:rsid w:val="008B5FAC"/>
    <w:rPr>
      <w:rFonts w:ascii="VIC" w:eastAsia="MS Mincho" w:hAnsi="VIC" w:cs="Times New Roman"/>
    </w:rPr>
  </w:style>
  <w:style w:type="numbering" w:customStyle="1" w:styleId="Numberedheadingslevels1to9">
    <w:name w:val="Numbered headings levels 1 to 9"/>
    <w:uiPriority w:val="99"/>
    <w:rsid w:val="008B5FAC"/>
    <w:pPr>
      <w:numPr>
        <w:numId w:val="41"/>
      </w:numPr>
    </w:pPr>
  </w:style>
  <w:style w:type="numbering" w:customStyle="1" w:styleId="Numberedheadinglistlevel2onwards">
    <w:name w:val="Numbered heading list level 2 onwards"/>
    <w:uiPriority w:val="99"/>
    <w:rsid w:val="008B5FAC"/>
    <w:pPr>
      <w:numPr>
        <w:numId w:val="42"/>
      </w:numPr>
    </w:pPr>
  </w:style>
  <w:style w:type="paragraph" w:customStyle="1" w:styleId="TableParagraph">
    <w:name w:val="Table Paragraph"/>
    <w:basedOn w:val="Normal"/>
    <w:uiPriority w:val="1"/>
    <w:qFormat/>
    <w:rsid w:val="008B5FAC"/>
    <w:pPr>
      <w:widowControl w:val="0"/>
      <w:spacing w:before="0" w:after="120"/>
    </w:pPr>
    <w:rPr>
      <w:color w:val="auto"/>
      <w:sz w:val="22"/>
      <w:lang w:val="en-US" w:eastAsia="ja-JP"/>
    </w:rPr>
  </w:style>
  <w:style w:type="paragraph" w:customStyle="1" w:styleId="Tabletextnormal">
    <w:name w:val="Table text normal"/>
    <w:basedOn w:val="Normal"/>
    <w:qFormat/>
    <w:rsid w:val="008B5FAC"/>
    <w:pPr>
      <w:spacing w:before="40" w:after="40"/>
    </w:pPr>
    <w:rPr>
      <w:rFonts w:ascii="Arial" w:eastAsia="Times New Roman" w:hAnsi="Arial" w:cs="Times New Roman"/>
      <w:color w:val="auto"/>
      <w:sz w:val="22"/>
      <w:szCs w:val="20"/>
      <w:lang w:val="en-US" w:eastAsia="ja-JP"/>
    </w:rPr>
  </w:style>
  <w:style w:type="character" w:customStyle="1" w:styleId="cf01">
    <w:name w:val="cf01"/>
    <w:basedOn w:val="DefaultParagraphFont"/>
    <w:rsid w:val="00AA6DCB"/>
    <w:rPr>
      <w:rFonts w:ascii="Segoe UI" w:hAnsi="Segoe UI" w:cs="Segoe UI" w:hint="default"/>
      <w:color w:val="1A1A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2075">
      <w:bodyDiv w:val="1"/>
      <w:marLeft w:val="0"/>
      <w:marRight w:val="0"/>
      <w:marTop w:val="0"/>
      <w:marBottom w:val="0"/>
      <w:divBdr>
        <w:top w:val="none" w:sz="0" w:space="0" w:color="auto"/>
        <w:left w:val="none" w:sz="0" w:space="0" w:color="auto"/>
        <w:bottom w:val="none" w:sz="0" w:space="0" w:color="auto"/>
        <w:right w:val="none" w:sz="0" w:space="0" w:color="auto"/>
      </w:divBdr>
      <w:divsChild>
        <w:div w:id="37441295">
          <w:marLeft w:val="0"/>
          <w:marRight w:val="0"/>
          <w:marTop w:val="0"/>
          <w:marBottom w:val="0"/>
          <w:divBdr>
            <w:top w:val="none" w:sz="0" w:space="0" w:color="auto"/>
            <w:left w:val="none" w:sz="0" w:space="0" w:color="auto"/>
            <w:bottom w:val="none" w:sz="0" w:space="0" w:color="auto"/>
            <w:right w:val="none" w:sz="0" w:space="0" w:color="auto"/>
          </w:divBdr>
          <w:divsChild>
            <w:div w:id="1406997265">
              <w:marLeft w:val="0"/>
              <w:marRight w:val="0"/>
              <w:marTop w:val="0"/>
              <w:marBottom w:val="0"/>
              <w:divBdr>
                <w:top w:val="none" w:sz="0" w:space="0" w:color="auto"/>
                <w:left w:val="none" w:sz="0" w:space="0" w:color="auto"/>
                <w:bottom w:val="none" w:sz="0" w:space="0" w:color="auto"/>
                <w:right w:val="none" w:sz="0" w:space="0" w:color="auto"/>
              </w:divBdr>
            </w:div>
          </w:divsChild>
        </w:div>
        <w:div w:id="125854976">
          <w:marLeft w:val="0"/>
          <w:marRight w:val="0"/>
          <w:marTop w:val="0"/>
          <w:marBottom w:val="0"/>
          <w:divBdr>
            <w:top w:val="none" w:sz="0" w:space="0" w:color="auto"/>
            <w:left w:val="none" w:sz="0" w:space="0" w:color="auto"/>
            <w:bottom w:val="none" w:sz="0" w:space="0" w:color="auto"/>
            <w:right w:val="none" w:sz="0" w:space="0" w:color="auto"/>
          </w:divBdr>
          <w:divsChild>
            <w:div w:id="163401640">
              <w:marLeft w:val="0"/>
              <w:marRight w:val="0"/>
              <w:marTop w:val="0"/>
              <w:marBottom w:val="0"/>
              <w:divBdr>
                <w:top w:val="none" w:sz="0" w:space="0" w:color="auto"/>
                <w:left w:val="none" w:sz="0" w:space="0" w:color="auto"/>
                <w:bottom w:val="none" w:sz="0" w:space="0" w:color="auto"/>
                <w:right w:val="none" w:sz="0" w:space="0" w:color="auto"/>
              </w:divBdr>
            </w:div>
          </w:divsChild>
        </w:div>
        <w:div w:id="156070765">
          <w:marLeft w:val="0"/>
          <w:marRight w:val="0"/>
          <w:marTop w:val="0"/>
          <w:marBottom w:val="0"/>
          <w:divBdr>
            <w:top w:val="none" w:sz="0" w:space="0" w:color="auto"/>
            <w:left w:val="none" w:sz="0" w:space="0" w:color="auto"/>
            <w:bottom w:val="none" w:sz="0" w:space="0" w:color="auto"/>
            <w:right w:val="none" w:sz="0" w:space="0" w:color="auto"/>
          </w:divBdr>
          <w:divsChild>
            <w:div w:id="1714496298">
              <w:marLeft w:val="0"/>
              <w:marRight w:val="0"/>
              <w:marTop w:val="0"/>
              <w:marBottom w:val="0"/>
              <w:divBdr>
                <w:top w:val="none" w:sz="0" w:space="0" w:color="auto"/>
                <w:left w:val="none" w:sz="0" w:space="0" w:color="auto"/>
                <w:bottom w:val="none" w:sz="0" w:space="0" w:color="auto"/>
                <w:right w:val="none" w:sz="0" w:space="0" w:color="auto"/>
              </w:divBdr>
            </w:div>
          </w:divsChild>
        </w:div>
        <w:div w:id="384108456">
          <w:marLeft w:val="0"/>
          <w:marRight w:val="0"/>
          <w:marTop w:val="0"/>
          <w:marBottom w:val="0"/>
          <w:divBdr>
            <w:top w:val="none" w:sz="0" w:space="0" w:color="auto"/>
            <w:left w:val="none" w:sz="0" w:space="0" w:color="auto"/>
            <w:bottom w:val="none" w:sz="0" w:space="0" w:color="auto"/>
            <w:right w:val="none" w:sz="0" w:space="0" w:color="auto"/>
          </w:divBdr>
          <w:divsChild>
            <w:div w:id="1264724208">
              <w:marLeft w:val="0"/>
              <w:marRight w:val="0"/>
              <w:marTop w:val="0"/>
              <w:marBottom w:val="0"/>
              <w:divBdr>
                <w:top w:val="none" w:sz="0" w:space="0" w:color="auto"/>
                <w:left w:val="none" w:sz="0" w:space="0" w:color="auto"/>
                <w:bottom w:val="none" w:sz="0" w:space="0" w:color="auto"/>
                <w:right w:val="none" w:sz="0" w:space="0" w:color="auto"/>
              </w:divBdr>
            </w:div>
          </w:divsChild>
        </w:div>
        <w:div w:id="429937829">
          <w:marLeft w:val="0"/>
          <w:marRight w:val="0"/>
          <w:marTop w:val="0"/>
          <w:marBottom w:val="0"/>
          <w:divBdr>
            <w:top w:val="none" w:sz="0" w:space="0" w:color="auto"/>
            <w:left w:val="none" w:sz="0" w:space="0" w:color="auto"/>
            <w:bottom w:val="none" w:sz="0" w:space="0" w:color="auto"/>
            <w:right w:val="none" w:sz="0" w:space="0" w:color="auto"/>
          </w:divBdr>
          <w:divsChild>
            <w:div w:id="1307934409">
              <w:marLeft w:val="0"/>
              <w:marRight w:val="0"/>
              <w:marTop w:val="0"/>
              <w:marBottom w:val="0"/>
              <w:divBdr>
                <w:top w:val="none" w:sz="0" w:space="0" w:color="auto"/>
                <w:left w:val="none" w:sz="0" w:space="0" w:color="auto"/>
                <w:bottom w:val="none" w:sz="0" w:space="0" w:color="auto"/>
                <w:right w:val="none" w:sz="0" w:space="0" w:color="auto"/>
              </w:divBdr>
            </w:div>
          </w:divsChild>
        </w:div>
        <w:div w:id="634335751">
          <w:marLeft w:val="0"/>
          <w:marRight w:val="0"/>
          <w:marTop w:val="0"/>
          <w:marBottom w:val="0"/>
          <w:divBdr>
            <w:top w:val="none" w:sz="0" w:space="0" w:color="auto"/>
            <w:left w:val="none" w:sz="0" w:space="0" w:color="auto"/>
            <w:bottom w:val="none" w:sz="0" w:space="0" w:color="auto"/>
            <w:right w:val="none" w:sz="0" w:space="0" w:color="auto"/>
          </w:divBdr>
          <w:divsChild>
            <w:div w:id="534466103">
              <w:marLeft w:val="0"/>
              <w:marRight w:val="0"/>
              <w:marTop w:val="0"/>
              <w:marBottom w:val="0"/>
              <w:divBdr>
                <w:top w:val="none" w:sz="0" w:space="0" w:color="auto"/>
                <w:left w:val="none" w:sz="0" w:space="0" w:color="auto"/>
                <w:bottom w:val="none" w:sz="0" w:space="0" w:color="auto"/>
                <w:right w:val="none" w:sz="0" w:space="0" w:color="auto"/>
              </w:divBdr>
            </w:div>
          </w:divsChild>
        </w:div>
        <w:div w:id="776608496">
          <w:marLeft w:val="0"/>
          <w:marRight w:val="0"/>
          <w:marTop w:val="0"/>
          <w:marBottom w:val="0"/>
          <w:divBdr>
            <w:top w:val="none" w:sz="0" w:space="0" w:color="auto"/>
            <w:left w:val="none" w:sz="0" w:space="0" w:color="auto"/>
            <w:bottom w:val="none" w:sz="0" w:space="0" w:color="auto"/>
            <w:right w:val="none" w:sz="0" w:space="0" w:color="auto"/>
          </w:divBdr>
          <w:divsChild>
            <w:div w:id="1181890245">
              <w:marLeft w:val="0"/>
              <w:marRight w:val="0"/>
              <w:marTop w:val="0"/>
              <w:marBottom w:val="0"/>
              <w:divBdr>
                <w:top w:val="none" w:sz="0" w:space="0" w:color="auto"/>
                <w:left w:val="none" w:sz="0" w:space="0" w:color="auto"/>
                <w:bottom w:val="none" w:sz="0" w:space="0" w:color="auto"/>
                <w:right w:val="none" w:sz="0" w:space="0" w:color="auto"/>
              </w:divBdr>
            </w:div>
          </w:divsChild>
        </w:div>
        <w:div w:id="793406655">
          <w:marLeft w:val="0"/>
          <w:marRight w:val="0"/>
          <w:marTop w:val="0"/>
          <w:marBottom w:val="0"/>
          <w:divBdr>
            <w:top w:val="none" w:sz="0" w:space="0" w:color="auto"/>
            <w:left w:val="none" w:sz="0" w:space="0" w:color="auto"/>
            <w:bottom w:val="none" w:sz="0" w:space="0" w:color="auto"/>
            <w:right w:val="none" w:sz="0" w:space="0" w:color="auto"/>
          </w:divBdr>
          <w:divsChild>
            <w:div w:id="822309150">
              <w:marLeft w:val="0"/>
              <w:marRight w:val="0"/>
              <w:marTop w:val="0"/>
              <w:marBottom w:val="0"/>
              <w:divBdr>
                <w:top w:val="none" w:sz="0" w:space="0" w:color="auto"/>
                <w:left w:val="none" w:sz="0" w:space="0" w:color="auto"/>
                <w:bottom w:val="none" w:sz="0" w:space="0" w:color="auto"/>
                <w:right w:val="none" w:sz="0" w:space="0" w:color="auto"/>
              </w:divBdr>
            </w:div>
          </w:divsChild>
        </w:div>
        <w:div w:id="873419938">
          <w:marLeft w:val="0"/>
          <w:marRight w:val="0"/>
          <w:marTop w:val="0"/>
          <w:marBottom w:val="0"/>
          <w:divBdr>
            <w:top w:val="none" w:sz="0" w:space="0" w:color="auto"/>
            <w:left w:val="none" w:sz="0" w:space="0" w:color="auto"/>
            <w:bottom w:val="none" w:sz="0" w:space="0" w:color="auto"/>
            <w:right w:val="none" w:sz="0" w:space="0" w:color="auto"/>
          </w:divBdr>
          <w:divsChild>
            <w:div w:id="709452288">
              <w:marLeft w:val="0"/>
              <w:marRight w:val="0"/>
              <w:marTop w:val="0"/>
              <w:marBottom w:val="0"/>
              <w:divBdr>
                <w:top w:val="none" w:sz="0" w:space="0" w:color="auto"/>
                <w:left w:val="none" w:sz="0" w:space="0" w:color="auto"/>
                <w:bottom w:val="none" w:sz="0" w:space="0" w:color="auto"/>
                <w:right w:val="none" w:sz="0" w:space="0" w:color="auto"/>
              </w:divBdr>
            </w:div>
          </w:divsChild>
        </w:div>
        <w:div w:id="1075250653">
          <w:marLeft w:val="0"/>
          <w:marRight w:val="0"/>
          <w:marTop w:val="0"/>
          <w:marBottom w:val="0"/>
          <w:divBdr>
            <w:top w:val="none" w:sz="0" w:space="0" w:color="auto"/>
            <w:left w:val="none" w:sz="0" w:space="0" w:color="auto"/>
            <w:bottom w:val="none" w:sz="0" w:space="0" w:color="auto"/>
            <w:right w:val="none" w:sz="0" w:space="0" w:color="auto"/>
          </w:divBdr>
          <w:divsChild>
            <w:div w:id="287862653">
              <w:marLeft w:val="0"/>
              <w:marRight w:val="0"/>
              <w:marTop w:val="0"/>
              <w:marBottom w:val="0"/>
              <w:divBdr>
                <w:top w:val="none" w:sz="0" w:space="0" w:color="auto"/>
                <w:left w:val="none" w:sz="0" w:space="0" w:color="auto"/>
                <w:bottom w:val="none" w:sz="0" w:space="0" w:color="auto"/>
                <w:right w:val="none" w:sz="0" w:space="0" w:color="auto"/>
              </w:divBdr>
            </w:div>
          </w:divsChild>
        </w:div>
        <w:div w:id="1084647085">
          <w:marLeft w:val="0"/>
          <w:marRight w:val="0"/>
          <w:marTop w:val="0"/>
          <w:marBottom w:val="0"/>
          <w:divBdr>
            <w:top w:val="none" w:sz="0" w:space="0" w:color="auto"/>
            <w:left w:val="none" w:sz="0" w:space="0" w:color="auto"/>
            <w:bottom w:val="none" w:sz="0" w:space="0" w:color="auto"/>
            <w:right w:val="none" w:sz="0" w:space="0" w:color="auto"/>
          </w:divBdr>
          <w:divsChild>
            <w:div w:id="525025977">
              <w:marLeft w:val="0"/>
              <w:marRight w:val="0"/>
              <w:marTop w:val="0"/>
              <w:marBottom w:val="0"/>
              <w:divBdr>
                <w:top w:val="none" w:sz="0" w:space="0" w:color="auto"/>
                <w:left w:val="none" w:sz="0" w:space="0" w:color="auto"/>
                <w:bottom w:val="none" w:sz="0" w:space="0" w:color="auto"/>
                <w:right w:val="none" w:sz="0" w:space="0" w:color="auto"/>
              </w:divBdr>
            </w:div>
          </w:divsChild>
        </w:div>
        <w:div w:id="1225868623">
          <w:marLeft w:val="0"/>
          <w:marRight w:val="0"/>
          <w:marTop w:val="0"/>
          <w:marBottom w:val="0"/>
          <w:divBdr>
            <w:top w:val="none" w:sz="0" w:space="0" w:color="auto"/>
            <w:left w:val="none" w:sz="0" w:space="0" w:color="auto"/>
            <w:bottom w:val="none" w:sz="0" w:space="0" w:color="auto"/>
            <w:right w:val="none" w:sz="0" w:space="0" w:color="auto"/>
          </w:divBdr>
          <w:divsChild>
            <w:div w:id="1722096760">
              <w:marLeft w:val="0"/>
              <w:marRight w:val="0"/>
              <w:marTop w:val="0"/>
              <w:marBottom w:val="0"/>
              <w:divBdr>
                <w:top w:val="none" w:sz="0" w:space="0" w:color="auto"/>
                <w:left w:val="none" w:sz="0" w:space="0" w:color="auto"/>
                <w:bottom w:val="none" w:sz="0" w:space="0" w:color="auto"/>
                <w:right w:val="none" w:sz="0" w:space="0" w:color="auto"/>
              </w:divBdr>
            </w:div>
          </w:divsChild>
        </w:div>
        <w:div w:id="1238442285">
          <w:marLeft w:val="0"/>
          <w:marRight w:val="0"/>
          <w:marTop w:val="0"/>
          <w:marBottom w:val="0"/>
          <w:divBdr>
            <w:top w:val="none" w:sz="0" w:space="0" w:color="auto"/>
            <w:left w:val="none" w:sz="0" w:space="0" w:color="auto"/>
            <w:bottom w:val="none" w:sz="0" w:space="0" w:color="auto"/>
            <w:right w:val="none" w:sz="0" w:space="0" w:color="auto"/>
          </w:divBdr>
          <w:divsChild>
            <w:div w:id="1999268333">
              <w:marLeft w:val="0"/>
              <w:marRight w:val="0"/>
              <w:marTop w:val="0"/>
              <w:marBottom w:val="0"/>
              <w:divBdr>
                <w:top w:val="none" w:sz="0" w:space="0" w:color="auto"/>
                <w:left w:val="none" w:sz="0" w:space="0" w:color="auto"/>
                <w:bottom w:val="none" w:sz="0" w:space="0" w:color="auto"/>
                <w:right w:val="none" w:sz="0" w:space="0" w:color="auto"/>
              </w:divBdr>
            </w:div>
          </w:divsChild>
        </w:div>
        <w:div w:id="1277369883">
          <w:marLeft w:val="0"/>
          <w:marRight w:val="0"/>
          <w:marTop w:val="0"/>
          <w:marBottom w:val="0"/>
          <w:divBdr>
            <w:top w:val="none" w:sz="0" w:space="0" w:color="auto"/>
            <w:left w:val="none" w:sz="0" w:space="0" w:color="auto"/>
            <w:bottom w:val="none" w:sz="0" w:space="0" w:color="auto"/>
            <w:right w:val="none" w:sz="0" w:space="0" w:color="auto"/>
          </w:divBdr>
          <w:divsChild>
            <w:div w:id="1635405735">
              <w:marLeft w:val="0"/>
              <w:marRight w:val="0"/>
              <w:marTop w:val="0"/>
              <w:marBottom w:val="0"/>
              <w:divBdr>
                <w:top w:val="none" w:sz="0" w:space="0" w:color="auto"/>
                <w:left w:val="none" w:sz="0" w:space="0" w:color="auto"/>
                <w:bottom w:val="none" w:sz="0" w:space="0" w:color="auto"/>
                <w:right w:val="none" w:sz="0" w:space="0" w:color="auto"/>
              </w:divBdr>
            </w:div>
          </w:divsChild>
        </w:div>
        <w:div w:id="1437215274">
          <w:marLeft w:val="0"/>
          <w:marRight w:val="0"/>
          <w:marTop w:val="0"/>
          <w:marBottom w:val="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
          </w:divsChild>
        </w:div>
        <w:div w:id="1528565663">
          <w:marLeft w:val="0"/>
          <w:marRight w:val="0"/>
          <w:marTop w:val="0"/>
          <w:marBottom w:val="0"/>
          <w:divBdr>
            <w:top w:val="none" w:sz="0" w:space="0" w:color="auto"/>
            <w:left w:val="none" w:sz="0" w:space="0" w:color="auto"/>
            <w:bottom w:val="none" w:sz="0" w:space="0" w:color="auto"/>
            <w:right w:val="none" w:sz="0" w:space="0" w:color="auto"/>
          </w:divBdr>
          <w:divsChild>
            <w:div w:id="1722367540">
              <w:marLeft w:val="0"/>
              <w:marRight w:val="0"/>
              <w:marTop w:val="0"/>
              <w:marBottom w:val="0"/>
              <w:divBdr>
                <w:top w:val="none" w:sz="0" w:space="0" w:color="auto"/>
                <w:left w:val="none" w:sz="0" w:space="0" w:color="auto"/>
                <w:bottom w:val="none" w:sz="0" w:space="0" w:color="auto"/>
                <w:right w:val="none" w:sz="0" w:space="0" w:color="auto"/>
              </w:divBdr>
            </w:div>
          </w:divsChild>
        </w:div>
        <w:div w:id="1576041047">
          <w:marLeft w:val="0"/>
          <w:marRight w:val="0"/>
          <w:marTop w:val="0"/>
          <w:marBottom w:val="0"/>
          <w:divBdr>
            <w:top w:val="none" w:sz="0" w:space="0" w:color="auto"/>
            <w:left w:val="none" w:sz="0" w:space="0" w:color="auto"/>
            <w:bottom w:val="none" w:sz="0" w:space="0" w:color="auto"/>
            <w:right w:val="none" w:sz="0" w:space="0" w:color="auto"/>
          </w:divBdr>
          <w:divsChild>
            <w:div w:id="1167673308">
              <w:marLeft w:val="0"/>
              <w:marRight w:val="0"/>
              <w:marTop w:val="0"/>
              <w:marBottom w:val="0"/>
              <w:divBdr>
                <w:top w:val="none" w:sz="0" w:space="0" w:color="auto"/>
                <w:left w:val="none" w:sz="0" w:space="0" w:color="auto"/>
                <w:bottom w:val="none" w:sz="0" w:space="0" w:color="auto"/>
                <w:right w:val="none" w:sz="0" w:space="0" w:color="auto"/>
              </w:divBdr>
            </w:div>
          </w:divsChild>
        </w:div>
        <w:div w:id="1683581046">
          <w:marLeft w:val="0"/>
          <w:marRight w:val="0"/>
          <w:marTop w:val="0"/>
          <w:marBottom w:val="0"/>
          <w:divBdr>
            <w:top w:val="none" w:sz="0" w:space="0" w:color="auto"/>
            <w:left w:val="none" w:sz="0" w:space="0" w:color="auto"/>
            <w:bottom w:val="none" w:sz="0" w:space="0" w:color="auto"/>
            <w:right w:val="none" w:sz="0" w:space="0" w:color="auto"/>
          </w:divBdr>
          <w:divsChild>
            <w:div w:id="684941651">
              <w:marLeft w:val="0"/>
              <w:marRight w:val="0"/>
              <w:marTop w:val="0"/>
              <w:marBottom w:val="0"/>
              <w:divBdr>
                <w:top w:val="none" w:sz="0" w:space="0" w:color="auto"/>
                <w:left w:val="none" w:sz="0" w:space="0" w:color="auto"/>
                <w:bottom w:val="none" w:sz="0" w:space="0" w:color="auto"/>
                <w:right w:val="none" w:sz="0" w:space="0" w:color="auto"/>
              </w:divBdr>
            </w:div>
          </w:divsChild>
        </w:div>
        <w:div w:id="1862279609">
          <w:marLeft w:val="0"/>
          <w:marRight w:val="0"/>
          <w:marTop w:val="0"/>
          <w:marBottom w:val="0"/>
          <w:divBdr>
            <w:top w:val="none" w:sz="0" w:space="0" w:color="auto"/>
            <w:left w:val="none" w:sz="0" w:space="0" w:color="auto"/>
            <w:bottom w:val="none" w:sz="0" w:space="0" w:color="auto"/>
            <w:right w:val="none" w:sz="0" w:space="0" w:color="auto"/>
          </w:divBdr>
          <w:divsChild>
            <w:div w:id="1408384838">
              <w:marLeft w:val="0"/>
              <w:marRight w:val="0"/>
              <w:marTop w:val="0"/>
              <w:marBottom w:val="0"/>
              <w:divBdr>
                <w:top w:val="none" w:sz="0" w:space="0" w:color="auto"/>
                <w:left w:val="none" w:sz="0" w:space="0" w:color="auto"/>
                <w:bottom w:val="none" w:sz="0" w:space="0" w:color="auto"/>
                <w:right w:val="none" w:sz="0" w:space="0" w:color="auto"/>
              </w:divBdr>
            </w:div>
          </w:divsChild>
        </w:div>
        <w:div w:id="1909001912">
          <w:marLeft w:val="0"/>
          <w:marRight w:val="0"/>
          <w:marTop w:val="0"/>
          <w:marBottom w:val="0"/>
          <w:divBdr>
            <w:top w:val="none" w:sz="0" w:space="0" w:color="auto"/>
            <w:left w:val="none" w:sz="0" w:space="0" w:color="auto"/>
            <w:bottom w:val="none" w:sz="0" w:space="0" w:color="auto"/>
            <w:right w:val="none" w:sz="0" w:space="0" w:color="auto"/>
          </w:divBdr>
          <w:divsChild>
            <w:div w:id="20038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1721">
      <w:bodyDiv w:val="1"/>
      <w:marLeft w:val="0"/>
      <w:marRight w:val="0"/>
      <w:marTop w:val="0"/>
      <w:marBottom w:val="0"/>
      <w:divBdr>
        <w:top w:val="none" w:sz="0" w:space="0" w:color="auto"/>
        <w:left w:val="none" w:sz="0" w:space="0" w:color="auto"/>
        <w:bottom w:val="none" w:sz="0" w:space="0" w:color="auto"/>
        <w:right w:val="none" w:sz="0" w:space="0" w:color="auto"/>
      </w:divBdr>
    </w:div>
    <w:div w:id="715852922">
      <w:bodyDiv w:val="1"/>
      <w:marLeft w:val="0"/>
      <w:marRight w:val="0"/>
      <w:marTop w:val="0"/>
      <w:marBottom w:val="0"/>
      <w:divBdr>
        <w:top w:val="none" w:sz="0" w:space="0" w:color="auto"/>
        <w:left w:val="none" w:sz="0" w:space="0" w:color="auto"/>
        <w:bottom w:val="none" w:sz="0" w:space="0" w:color="auto"/>
        <w:right w:val="none" w:sz="0" w:space="0" w:color="auto"/>
      </w:divBdr>
      <w:divsChild>
        <w:div w:id="454521252">
          <w:marLeft w:val="0"/>
          <w:marRight w:val="0"/>
          <w:marTop w:val="0"/>
          <w:marBottom w:val="0"/>
          <w:divBdr>
            <w:top w:val="none" w:sz="0" w:space="0" w:color="auto"/>
            <w:left w:val="none" w:sz="0" w:space="0" w:color="auto"/>
            <w:bottom w:val="none" w:sz="0" w:space="0" w:color="auto"/>
            <w:right w:val="none" w:sz="0" w:space="0" w:color="auto"/>
          </w:divBdr>
          <w:divsChild>
            <w:div w:id="1733501815">
              <w:marLeft w:val="0"/>
              <w:marRight w:val="0"/>
              <w:marTop w:val="0"/>
              <w:marBottom w:val="0"/>
              <w:divBdr>
                <w:top w:val="none" w:sz="0" w:space="0" w:color="auto"/>
                <w:left w:val="none" w:sz="0" w:space="0" w:color="auto"/>
                <w:bottom w:val="none" w:sz="0" w:space="0" w:color="auto"/>
                <w:right w:val="none" w:sz="0" w:space="0" w:color="auto"/>
              </w:divBdr>
            </w:div>
          </w:divsChild>
        </w:div>
        <w:div w:id="537009910">
          <w:marLeft w:val="0"/>
          <w:marRight w:val="0"/>
          <w:marTop w:val="0"/>
          <w:marBottom w:val="0"/>
          <w:divBdr>
            <w:top w:val="none" w:sz="0" w:space="0" w:color="auto"/>
            <w:left w:val="none" w:sz="0" w:space="0" w:color="auto"/>
            <w:bottom w:val="none" w:sz="0" w:space="0" w:color="auto"/>
            <w:right w:val="none" w:sz="0" w:space="0" w:color="auto"/>
          </w:divBdr>
          <w:divsChild>
            <w:div w:id="1375160656">
              <w:marLeft w:val="0"/>
              <w:marRight w:val="0"/>
              <w:marTop w:val="0"/>
              <w:marBottom w:val="0"/>
              <w:divBdr>
                <w:top w:val="none" w:sz="0" w:space="0" w:color="auto"/>
                <w:left w:val="none" w:sz="0" w:space="0" w:color="auto"/>
                <w:bottom w:val="none" w:sz="0" w:space="0" w:color="auto"/>
                <w:right w:val="none" w:sz="0" w:space="0" w:color="auto"/>
              </w:divBdr>
            </w:div>
          </w:divsChild>
        </w:div>
        <w:div w:id="826097351">
          <w:marLeft w:val="0"/>
          <w:marRight w:val="0"/>
          <w:marTop w:val="0"/>
          <w:marBottom w:val="0"/>
          <w:divBdr>
            <w:top w:val="none" w:sz="0" w:space="0" w:color="auto"/>
            <w:left w:val="none" w:sz="0" w:space="0" w:color="auto"/>
            <w:bottom w:val="none" w:sz="0" w:space="0" w:color="auto"/>
            <w:right w:val="none" w:sz="0" w:space="0" w:color="auto"/>
          </w:divBdr>
          <w:divsChild>
            <w:div w:id="1309627489">
              <w:marLeft w:val="0"/>
              <w:marRight w:val="0"/>
              <w:marTop w:val="0"/>
              <w:marBottom w:val="0"/>
              <w:divBdr>
                <w:top w:val="none" w:sz="0" w:space="0" w:color="auto"/>
                <w:left w:val="none" w:sz="0" w:space="0" w:color="auto"/>
                <w:bottom w:val="none" w:sz="0" w:space="0" w:color="auto"/>
                <w:right w:val="none" w:sz="0" w:space="0" w:color="auto"/>
              </w:divBdr>
            </w:div>
          </w:divsChild>
        </w:div>
        <w:div w:id="879244030">
          <w:marLeft w:val="0"/>
          <w:marRight w:val="0"/>
          <w:marTop w:val="0"/>
          <w:marBottom w:val="0"/>
          <w:divBdr>
            <w:top w:val="none" w:sz="0" w:space="0" w:color="auto"/>
            <w:left w:val="none" w:sz="0" w:space="0" w:color="auto"/>
            <w:bottom w:val="none" w:sz="0" w:space="0" w:color="auto"/>
            <w:right w:val="none" w:sz="0" w:space="0" w:color="auto"/>
          </w:divBdr>
          <w:divsChild>
            <w:div w:id="1231380591">
              <w:marLeft w:val="0"/>
              <w:marRight w:val="0"/>
              <w:marTop w:val="0"/>
              <w:marBottom w:val="0"/>
              <w:divBdr>
                <w:top w:val="none" w:sz="0" w:space="0" w:color="auto"/>
                <w:left w:val="none" w:sz="0" w:space="0" w:color="auto"/>
                <w:bottom w:val="none" w:sz="0" w:space="0" w:color="auto"/>
                <w:right w:val="none" w:sz="0" w:space="0" w:color="auto"/>
              </w:divBdr>
            </w:div>
          </w:divsChild>
        </w:div>
        <w:div w:id="1021786368">
          <w:marLeft w:val="0"/>
          <w:marRight w:val="0"/>
          <w:marTop w:val="0"/>
          <w:marBottom w:val="0"/>
          <w:divBdr>
            <w:top w:val="none" w:sz="0" w:space="0" w:color="auto"/>
            <w:left w:val="none" w:sz="0" w:space="0" w:color="auto"/>
            <w:bottom w:val="none" w:sz="0" w:space="0" w:color="auto"/>
            <w:right w:val="none" w:sz="0" w:space="0" w:color="auto"/>
          </w:divBdr>
          <w:divsChild>
            <w:div w:id="1436486224">
              <w:marLeft w:val="0"/>
              <w:marRight w:val="0"/>
              <w:marTop w:val="0"/>
              <w:marBottom w:val="0"/>
              <w:divBdr>
                <w:top w:val="none" w:sz="0" w:space="0" w:color="auto"/>
                <w:left w:val="none" w:sz="0" w:space="0" w:color="auto"/>
                <w:bottom w:val="none" w:sz="0" w:space="0" w:color="auto"/>
                <w:right w:val="none" w:sz="0" w:space="0" w:color="auto"/>
              </w:divBdr>
            </w:div>
          </w:divsChild>
        </w:div>
        <w:div w:id="1408649694">
          <w:marLeft w:val="0"/>
          <w:marRight w:val="0"/>
          <w:marTop w:val="0"/>
          <w:marBottom w:val="0"/>
          <w:divBdr>
            <w:top w:val="none" w:sz="0" w:space="0" w:color="auto"/>
            <w:left w:val="none" w:sz="0" w:space="0" w:color="auto"/>
            <w:bottom w:val="none" w:sz="0" w:space="0" w:color="auto"/>
            <w:right w:val="none" w:sz="0" w:space="0" w:color="auto"/>
          </w:divBdr>
          <w:divsChild>
            <w:div w:id="1973822595">
              <w:marLeft w:val="0"/>
              <w:marRight w:val="0"/>
              <w:marTop w:val="0"/>
              <w:marBottom w:val="0"/>
              <w:divBdr>
                <w:top w:val="none" w:sz="0" w:space="0" w:color="auto"/>
                <w:left w:val="none" w:sz="0" w:space="0" w:color="auto"/>
                <w:bottom w:val="none" w:sz="0" w:space="0" w:color="auto"/>
                <w:right w:val="none" w:sz="0" w:space="0" w:color="auto"/>
              </w:divBdr>
            </w:div>
          </w:divsChild>
        </w:div>
        <w:div w:id="1442915229">
          <w:marLeft w:val="0"/>
          <w:marRight w:val="0"/>
          <w:marTop w:val="0"/>
          <w:marBottom w:val="0"/>
          <w:divBdr>
            <w:top w:val="none" w:sz="0" w:space="0" w:color="auto"/>
            <w:left w:val="none" w:sz="0" w:space="0" w:color="auto"/>
            <w:bottom w:val="none" w:sz="0" w:space="0" w:color="auto"/>
            <w:right w:val="none" w:sz="0" w:space="0" w:color="auto"/>
          </w:divBdr>
          <w:divsChild>
            <w:div w:id="1607686723">
              <w:marLeft w:val="0"/>
              <w:marRight w:val="0"/>
              <w:marTop w:val="0"/>
              <w:marBottom w:val="0"/>
              <w:divBdr>
                <w:top w:val="none" w:sz="0" w:space="0" w:color="auto"/>
                <w:left w:val="none" w:sz="0" w:space="0" w:color="auto"/>
                <w:bottom w:val="none" w:sz="0" w:space="0" w:color="auto"/>
                <w:right w:val="none" w:sz="0" w:space="0" w:color="auto"/>
              </w:divBdr>
            </w:div>
          </w:divsChild>
        </w:div>
        <w:div w:id="1532839720">
          <w:marLeft w:val="0"/>
          <w:marRight w:val="0"/>
          <w:marTop w:val="0"/>
          <w:marBottom w:val="0"/>
          <w:divBdr>
            <w:top w:val="none" w:sz="0" w:space="0" w:color="auto"/>
            <w:left w:val="none" w:sz="0" w:space="0" w:color="auto"/>
            <w:bottom w:val="none" w:sz="0" w:space="0" w:color="auto"/>
            <w:right w:val="none" w:sz="0" w:space="0" w:color="auto"/>
          </w:divBdr>
          <w:divsChild>
            <w:div w:id="1256014902">
              <w:marLeft w:val="0"/>
              <w:marRight w:val="0"/>
              <w:marTop w:val="0"/>
              <w:marBottom w:val="0"/>
              <w:divBdr>
                <w:top w:val="none" w:sz="0" w:space="0" w:color="auto"/>
                <w:left w:val="none" w:sz="0" w:space="0" w:color="auto"/>
                <w:bottom w:val="none" w:sz="0" w:space="0" w:color="auto"/>
                <w:right w:val="none" w:sz="0" w:space="0" w:color="auto"/>
              </w:divBdr>
            </w:div>
          </w:divsChild>
        </w:div>
        <w:div w:id="1750031056">
          <w:marLeft w:val="0"/>
          <w:marRight w:val="0"/>
          <w:marTop w:val="0"/>
          <w:marBottom w:val="0"/>
          <w:divBdr>
            <w:top w:val="none" w:sz="0" w:space="0" w:color="auto"/>
            <w:left w:val="none" w:sz="0" w:space="0" w:color="auto"/>
            <w:bottom w:val="none" w:sz="0" w:space="0" w:color="auto"/>
            <w:right w:val="none" w:sz="0" w:space="0" w:color="auto"/>
          </w:divBdr>
          <w:divsChild>
            <w:div w:id="1432817377">
              <w:marLeft w:val="0"/>
              <w:marRight w:val="0"/>
              <w:marTop w:val="0"/>
              <w:marBottom w:val="0"/>
              <w:divBdr>
                <w:top w:val="none" w:sz="0" w:space="0" w:color="auto"/>
                <w:left w:val="none" w:sz="0" w:space="0" w:color="auto"/>
                <w:bottom w:val="none" w:sz="0" w:space="0" w:color="auto"/>
                <w:right w:val="none" w:sz="0" w:space="0" w:color="auto"/>
              </w:divBdr>
            </w:div>
          </w:divsChild>
        </w:div>
        <w:div w:id="2064984105">
          <w:marLeft w:val="0"/>
          <w:marRight w:val="0"/>
          <w:marTop w:val="0"/>
          <w:marBottom w:val="0"/>
          <w:divBdr>
            <w:top w:val="none" w:sz="0" w:space="0" w:color="auto"/>
            <w:left w:val="none" w:sz="0" w:space="0" w:color="auto"/>
            <w:bottom w:val="none" w:sz="0" w:space="0" w:color="auto"/>
            <w:right w:val="none" w:sz="0" w:space="0" w:color="auto"/>
          </w:divBdr>
          <w:divsChild>
            <w:div w:id="1395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835">
      <w:bodyDiv w:val="1"/>
      <w:marLeft w:val="0"/>
      <w:marRight w:val="0"/>
      <w:marTop w:val="0"/>
      <w:marBottom w:val="0"/>
      <w:divBdr>
        <w:top w:val="none" w:sz="0" w:space="0" w:color="auto"/>
        <w:left w:val="none" w:sz="0" w:space="0" w:color="auto"/>
        <w:bottom w:val="none" w:sz="0" w:space="0" w:color="auto"/>
        <w:right w:val="none" w:sz="0" w:space="0" w:color="auto"/>
      </w:divBdr>
    </w:div>
    <w:div w:id="1265769027">
      <w:bodyDiv w:val="1"/>
      <w:marLeft w:val="0"/>
      <w:marRight w:val="0"/>
      <w:marTop w:val="0"/>
      <w:marBottom w:val="0"/>
      <w:divBdr>
        <w:top w:val="none" w:sz="0" w:space="0" w:color="auto"/>
        <w:left w:val="none" w:sz="0" w:space="0" w:color="auto"/>
        <w:bottom w:val="none" w:sz="0" w:space="0" w:color="auto"/>
        <w:right w:val="none" w:sz="0" w:space="0" w:color="auto"/>
      </w:divBdr>
    </w:div>
    <w:div w:id="1627663547">
      <w:bodyDiv w:val="1"/>
      <w:marLeft w:val="0"/>
      <w:marRight w:val="0"/>
      <w:marTop w:val="0"/>
      <w:marBottom w:val="0"/>
      <w:divBdr>
        <w:top w:val="none" w:sz="0" w:space="0" w:color="auto"/>
        <w:left w:val="none" w:sz="0" w:space="0" w:color="auto"/>
        <w:bottom w:val="none" w:sz="0" w:space="0" w:color="auto"/>
        <w:right w:val="none" w:sz="0" w:space="0" w:color="auto"/>
      </w:divBdr>
    </w:div>
    <w:div w:id="1924878422">
      <w:bodyDiv w:val="1"/>
      <w:marLeft w:val="0"/>
      <w:marRight w:val="0"/>
      <w:marTop w:val="0"/>
      <w:marBottom w:val="0"/>
      <w:divBdr>
        <w:top w:val="none" w:sz="0" w:space="0" w:color="auto"/>
        <w:left w:val="none" w:sz="0" w:space="0" w:color="auto"/>
        <w:bottom w:val="none" w:sz="0" w:space="0" w:color="auto"/>
        <w:right w:val="none" w:sz="0" w:space="0" w:color="auto"/>
      </w:divBdr>
      <w:divsChild>
        <w:div w:id="100729927">
          <w:marLeft w:val="0"/>
          <w:marRight w:val="0"/>
          <w:marTop w:val="0"/>
          <w:marBottom w:val="0"/>
          <w:divBdr>
            <w:top w:val="none" w:sz="0" w:space="0" w:color="auto"/>
            <w:left w:val="none" w:sz="0" w:space="0" w:color="auto"/>
            <w:bottom w:val="none" w:sz="0" w:space="0" w:color="auto"/>
            <w:right w:val="none" w:sz="0" w:space="0" w:color="auto"/>
          </w:divBdr>
        </w:div>
        <w:div w:id="231234705">
          <w:marLeft w:val="0"/>
          <w:marRight w:val="0"/>
          <w:marTop w:val="0"/>
          <w:marBottom w:val="0"/>
          <w:divBdr>
            <w:top w:val="none" w:sz="0" w:space="0" w:color="auto"/>
            <w:left w:val="none" w:sz="0" w:space="0" w:color="auto"/>
            <w:bottom w:val="none" w:sz="0" w:space="0" w:color="auto"/>
            <w:right w:val="none" w:sz="0" w:space="0" w:color="auto"/>
          </w:divBdr>
        </w:div>
        <w:div w:id="310837263">
          <w:marLeft w:val="0"/>
          <w:marRight w:val="0"/>
          <w:marTop w:val="0"/>
          <w:marBottom w:val="0"/>
          <w:divBdr>
            <w:top w:val="none" w:sz="0" w:space="0" w:color="auto"/>
            <w:left w:val="none" w:sz="0" w:space="0" w:color="auto"/>
            <w:bottom w:val="none" w:sz="0" w:space="0" w:color="auto"/>
            <w:right w:val="none" w:sz="0" w:space="0" w:color="auto"/>
          </w:divBdr>
        </w:div>
        <w:div w:id="424612828">
          <w:marLeft w:val="0"/>
          <w:marRight w:val="0"/>
          <w:marTop w:val="0"/>
          <w:marBottom w:val="0"/>
          <w:divBdr>
            <w:top w:val="none" w:sz="0" w:space="0" w:color="auto"/>
            <w:left w:val="none" w:sz="0" w:space="0" w:color="auto"/>
            <w:bottom w:val="none" w:sz="0" w:space="0" w:color="auto"/>
            <w:right w:val="none" w:sz="0" w:space="0" w:color="auto"/>
          </w:divBdr>
        </w:div>
        <w:div w:id="431780176">
          <w:marLeft w:val="0"/>
          <w:marRight w:val="0"/>
          <w:marTop w:val="0"/>
          <w:marBottom w:val="0"/>
          <w:divBdr>
            <w:top w:val="none" w:sz="0" w:space="0" w:color="auto"/>
            <w:left w:val="none" w:sz="0" w:space="0" w:color="auto"/>
            <w:bottom w:val="none" w:sz="0" w:space="0" w:color="auto"/>
            <w:right w:val="none" w:sz="0" w:space="0" w:color="auto"/>
          </w:divBdr>
        </w:div>
        <w:div w:id="664279515">
          <w:marLeft w:val="0"/>
          <w:marRight w:val="0"/>
          <w:marTop w:val="0"/>
          <w:marBottom w:val="0"/>
          <w:divBdr>
            <w:top w:val="none" w:sz="0" w:space="0" w:color="auto"/>
            <w:left w:val="none" w:sz="0" w:space="0" w:color="auto"/>
            <w:bottom w:val="none" w:sz="0" w:space="0" w:color="auto"/>
            <w:right w:val="none" w:sz="0" w:space="0" w:color="auto"/>
          </w:divBdr>
        </w:div>
        <w:div w:id="890575894">
          <w:marLeft w:val="0"/>
          <w:marRight w:val="0"/>
          <w:marTop w:val="0"/>
          <w:marBottom w:val="0"/>
          <w:divBdr>
            <w:top w:val="none" w:sz="0" w:space="0" w:color="auto"/>
            <w:left w:val="none" w:sz="0" w:space="0" w:color="auto"/>
            <w:bottom w:val="none" w:sz="0" w:space="0" w:color="auto"/>
            <w:right w:val="none" w:sz="0" w:space="0" w:color="auto"/>
          </w:divBdr>
        </w:div>
        <w:div w:id="1015495053">
          <w:marLeft w:val="0"/>
          <w:marRight w:val="0"/>
          <w:marTop w:val="0"/>
          <w:marBottom w:val="0"/>
          <w:divBdr>
            <w:top w:val="none" w:sz="0" w:space="0" w:color="auto"/>
            <w:left w:val="none" w:sz="0" w:space="0" w:color="auto"/>
            <w:bottom w:val="none" w:sz="0" w:space="0" w:color="auto"/>
            <w:right w:val="none" w:sz="0" w:space="0" w:color="auto"/>
          </w:divBdr>
        </w:div>
        <w:div w:id="1080101232">
          <w:marLeft w:val="0"/>
          <w:marRight w:val="0"/>
          <w:marTop w:val="0"/>
          <w:marBottom w:val="0"/>
          <w:divBdr>
            <w:top w:val="none" w:sz="0" w:space="0" w:color="auto"/>
            <w:left w:val="none" w:sz="0" w:space="0" w:color="auto"/>
            <w:bottom w:val="none" w:sz="0" w:space="0" w:color="auto"/>
            <w:right w:val="none" w:sz="0" w:space="0" w:color="auto"/>
          </w:divBdr>
        </w:div>
        <w:div w:id="1177309029">
          <w:marLeft w:val="0"/>
          <w:marRight w:val="0"/>
          <w:marTop w:val="0"/>
          <w:marBottom w:val="0"/>
          <w:divBdr>
            <w:top w:val="none" w:sz="0" w:space="0" w:color="auto"/>
            <w:left w:val="none" w:sz="0" w:space="0" w:color="auto"/>
            <w:bottom w:val="none" w:sz="0" w:space="0" w:color="auto"/>
            <w:right w:val="none" w:sz="0" w:space="0" w:color="auto"/>
          </w:divBdr>
        </w:div>
        <w:div w:id="1270972255">
          <w:marLeft w:val="0"/>
          <w:marRight w:val="0"/>
          <w:marTop w:val="0"/>
          <w:marBottom w:val="0"/>
          <w:divBdr>
            <w:top w:val="none" w:sz="0" w:space="0" w:color="auto"/>
            <w:left w:val="none" w:sz="0" w:space="0" w:color="auto"/>
            <w:bottom w:val="none" w:sz="0" w:space="0" w:color="auto"/>
            <w:right w:val="none" w:sz="0" w:space="0" w:color="auto"/>
          </w:divBdr>
        </w:div>
        <w:div w:id="1442646189">
          <w:marLeft w:val="0"/>
          <w:marRight w:val="0"/>
          <w:marTop w:val="0"/>
          <w:marBottom w:val="0"/>
          <w:divBdr>
            <w:top w:val="none" w:sz="0" w:space="0" w:color="auto"/>
            <w:left w:val="none" w:sz="0" w:space="0" w:color="auto"/>
            <w:bottom w:val="none" w:sz="0" w:space="0" w:color="auto"/>
            <w:right w:val="none" w:sz="0" w:space="0" w:color="auto"/>
          </w:divBdr>
        </w:div>
        <w:div w:id="1473524895">
          <w:marLeft w:val="0"/>
          <w:marRight w:val="0"/>
          <w:marTop w:val="0"/>
          <w:marBottom w:val="0"/>
          <w:divBdr>
            <w:top w:val="none" w:sz="0" w:space="0" w:color="auto"/>
            <w:left w:val="none" w:sz="0" w:space="0" w:color="auto"/>
            <w:bottom w:val="none" w:sz="0" w:space="0" w:color="auto"/>
            <w:right w:val="none" w:sz="0" w:space="0" w:color="auto"/>
          </w:divBdr>
        </w:div>
        <w:div w:id="1500383486">
          <w:marLeft w:val="0"/>
          <w:marRight w:val="0"/>
          <w:marTop w:val="0"/>
          <w:marBottom w:val="0"/>
          <w:divBdr>
            <w:top w:val="none" w:sz="0" w:space="0" w:color="auto"/>
            <w:left w:val="none" w:sz="0" w:space="0" w:color="auto"/>
            <w:bottom w:val="none" w:sz="0" w:space="0" w:color="auto"/>
            <w:right w:val="none" w:sz="0" w:space="0" w:color="auto"/>
          </w:divBdr>
        </w:div>
        <w:div w:id="1557233260">
          <w:marLeft w:val="0"/>
          <w:marRight w:val="0"/>
          <w:marTop w:val="0"/>
          <w:marBottom w:val="0"/>
          <w:divBdr>
            <w:top w:val="none" w:sz="0" w:space="0" w:color="auto"/>
            <w:left w:val="none" w:sz="0" w:space="0" w:color="auto"/>
            <w:bottom w:val="none" w:sz="0" w:space="0" w:color="auto"/>
            <w:right w:val="none" w:sz="0" w:space="0" w:color="auto"/>
          </w:divBdr>
        </w:div>
        <w:div w:id="1668362590">
          <w:marLeft w:val="0"/>
          <w:marRight w:val="0"/>
          <w:marTop w:val="0"/>
          <w:marBottom w:val="0"/>
          <w:divBdr>
            <w:top w:val="none" w:sz="0" w:space="0" w:color="auto"/>
            <w:left w:val="none" w:sz="0" w:space="0" w:color="auto"/>
            <w:bottom w:val="none" w:sz="0" w:space="0" w:color="auto"/>
            <w:right w:val="none" w:sz="0" w:space="0" w:color="auto"/>
          </w:divBdr>
        </w:div>
        <w:div w:id="1678997227">
          <w:marLeft w:val="0"/>
          <w:marRight w:val="0"/>
          <w:marTop w:val="0"/>
          <w:marBottom w:val="0"/>
          <w:divBdr>
            <w:top w:val="none" w:sz="0" w:space="0" w:color="auto"/>
            <w:left w:val="none" w:sz="0" w:space="0" w:color="auto"/>
            <w:bottom w:val="none" w:sz="0" w:space="0" w:color="auto"/>
            <w:right w:val="none" w:sz="0" w:space="0" w:color="auto"/>
          </w:divBdr>
        </w:div>
        <w:div w:id="1823039491">
          <w:marLeft w:val="0"/>
          <w:marRight w:val="0"/>
          <w:marTop w:val="0"/>
          <w:marBottom w:val="0"/>
          <w:divBdr>
            <w:top w:val="none" w:sz="0" w:space="0" w:color="auto"/>
            <w:left w:val="none" w:sz="0" w:space="0" w:color="auto"/>
            <w:bottom w:val="none" w:sz="0" w:space="0" w:color="auto"/>
            <w:right w:val="none" w:sz="0" w:space="0" w:color="auto"/>
          </w:divBdr>
        </w:div>
        <w:div w:id="1941060447">
          <w:marLeft w:val="0"/>
          <w:marRight w:val="0"/>
          <w:marTop w:val="0"/>
          <w:marBottom w:val="0"/>
          <w:divBdr>
            <w:top w:val="none" w:sz="0" w:space="0" w:color="auto"/>
            <w:left w:val="none" w:sz="0" w:space="0" w:color="auto"/>
            <w:bottom w:val="none" w:sz="0" w:space="0" w:color="auto"/>
            <w:right w:val="none" w:sz="0" w:space="0" w:color="auto"/>
          </w:divBdr>
        </w:div>
        <w:div w:id="1970551606">
          <w:marLeft w:val="0"/>
          <w:marRight w:val="0"/>
          <w:marTop w:val="0"/>
          <w:marBottom w:val="0"/>
          <w:divBdr>
            <w:top w:val="none" w:sz="0" w:space="0" w:color="auto"/>
            <w:left w:val="none" w:sz="0" w:space="0" w:color="auto"/>
            <w:bottom w:val="none" w:sz="0" w:space="0" w:color="auto"/>
            <w:right w:val="none" w:sz="0" w:space="0" w:color="auto"/>
          </w:divBdr>
        </w:div>
        <w:div w:id="2049791237">
          <w:marLeft w:val="0"/>
          <w:marRight w:val="0"/>
          <w:marTop w:val="0"/>
          <w:marBottom w:val="0"/>
          <w:divBdr>
            <w:top w:val="none" w:sz="0" w:space="0" w:color="auto"/>
            <w:left w:val="none" w:sz="0" w:space="0" w:color="auto"/>
            <w:bottom w:val="none" w:sz="0" w:space="0" w:color="auto"/>
            <w:right w:val="none" w:sz="0" w:space="0" w:color="auto"/>
          </w:divBdr>
        </w:div>
        <w:div w:id="2055695921">
          <w:marLeft w:val="0"/>
          <w:marRight w:val="0"/>
          <w:marTop w:val="0"/>
          <w:marBottom w:val="0"/>
          <w:divBdr>
            <w:top w:val="none" w:sz="0" w:space="0" w:color="auto"/>
            <w:left w:val="none" w:sz="0" w:space="0" w:color="auto"/>
            <w:bottom w:val="none" w:sz="0" w:space="0" w:color="auto"/>
            <w:right w:val="none" w:sz="0" w:space="0" w:color="auto"/>
          </w:divBdr>
        </w:div>
        <w:div w:id="2079090865">
          <w:marLeft w:val="0"/>
          <w:marRight w:val="0"/>
          <w:marTop w:val="0"/>
          <w:marBottom w:val="0"/>
          <w:divBdr>
            <w:top w:val="none" w:sz="0" w:space="0" w:color="auto"/>
            <w:left w:val="none" w:sz="0" w:space="0" w:color="auto"/>
            <w:bottom w:val="none" w:sz="0" w:space="0" w:color="auto"/>
            <w:right w:val="none" w:sz="0" w:space="0" w:color="auto"/>
          </w:divBdr>
        </w:div>
      </w:divsChild>
    </w:div>
    <w:div w:id="1948347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https://epavictoria.sharepoint.com/sites/grpo365t170/Shared%20Documents/Applied%20Science%20Connect/AS%20Connect%20files/OCES%20docs/ASR0014403%20-%20Modelling%20Guidance%20for%20EPA%20Victoria's%20regulatory%20air%20pollution%20model%20AERMOD/data.csiro.au/dap" TargetMode="External"/><Relationship Id="rId39" Type="http://schemas.openxmlformats.org/officeDocument/2006/relationships/hyperlink" Target="https://www.linkedin.com/company/epa---victoria/" TargetMode="External"/><Relationship Id="rId21" Type="http://schemas.openxmlformats.org/officeDocument/2006/relationships/hyperlink" Target="http://www.epa.gov/ttn/chief/" TargetMode="External"/><Relationship Id="rId34" Type="http://schemas.openxmlformats.org/officeDocument/2006/relationships/image" Target="media/image8.png"/><Relationship Id="rId42" Type="http://schemas.openxmlformats.org/officeDocument/2006/relationships/image" Target="media/image12.png"/><Relationship Id="rId47" Type="http://schemas.openxmlformats.org/officeDocument/2006/relationships/image" Target="media/image15.png"/><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www.dar.csiro.au/tapm" TargetMode="External"/><Relationship Id="rId11" Type="http://schemas.openxmlformats.org/officeDocument/2006/relationships/endnotes" Target="endnotes.xml"/><Relationship Id="rId24" Type="http://schemas.openxmlformats.org/officeDocument/2006/relationships/hyperlink" Target="https://www3.epa.gov/ttn/scram/models/relat/mmif/MMIF_Guidance.pdf" TargetMode="External"/><Relationship Id="rId32" Type="http://schemas.openxmlformats.org/officeDocument/2006/relationships/image" Target="media/image7.png"/><Relationship Id="rId37" Type="http://schemas.openxmlformats.org/officeDocument/2006/relationships/hyperlink" Target="https://www.facebook.com/EPAVictoria" TargetMode="External"/><Relationship Id="rId40" Type="http://schemas.openxmlformats.org/officeDocument/2006/relationships/image" Target="media/image11.png"/><Relationship Id="rId45" Type="http://schemas.openxmlformats.org/officeDocument/2006/relationships/image" Target="media/image13.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epa.gov/scram" TargetMode="External"/><Relationship Id="rId31" Type="http://schemas.openxmlformats.org/officeDocument/2006/relationships/image" Target="media/image6.png"/><Relationship Id="rId44" Type="http://schemas.openxmlformats.org/officeDocument/2006/relationships/hyperlink" Target="https://www.epa.vic.gov.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naei.org.uk/emissions/" TargetMode="External"/><Relationship Id="rId27" Type="http://schemas.openxmlformats.org/officeDocument/2006/relationships/hyperlink" Target="https://www3.epa.gov/ttn/scram/models/aermod/aermod_implementation_guide.pdf" TargetMode="External"/><Relationship Id="rId30" Type="http://schemas.openxmlformats.org/officeDocument/2006/relationships/hyperlink" Target="https://doi.org/10.1080/00022470.1979.10470821" TargetMode="External"/><Relationship Id="rId35" Type="http://schemas.openxmlformats.org/officeDocument/2006/relationships/hyperlink" Target="https://twitter.com/EPA_Victoria" TargetMode="External"/><Relationship Id="rId43" Type="http://schemas.openxmlformats.org/officeDocument/2006/relationships/hyperlink" Target="https://www.epa.vic.gov.au/"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www.epa.gov/scram/" TargetMode="External"/><Relationship Id="rId33" Type="http://schemas.openxmlformats.org/officeDocument/2006/relationships/hyperlink" Target="mailto:contact@epa.vic.gov.au" TargetMode="External"/><Relationship Id="rId38" Type="http://schemas.openxmlformats.org/officeDocument/2006/relationships/image" Target="media/image10.png"/><Relationship Id="rId46" Type="http://schemas.openxmlformats.org/officeDocument/2006/relationships/image" Target="media/image14.svg"/><Relationship Id="rId20" Type="http://schemas.openxmlformats.org/officeDocument/2006/relationships/hyperlink" Target="https://www.epa.gov/scram/air-quality-models-clarification-memos-dispersion-models" TargetMode="External"/><Relationship Id="rId41" Type="http://schemas.openxmlformats.org/officeDocument/2006/relationships/hyperlink" Target="http://www.youtube.com/channel/UCTH9sYvphkFxGlAsIyTecJQ"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www.npi.gov.au" TargetMode="External"/><Relationship Id="rId28" Type="http://schemas.openxmlformats.org/officeDocument/2006/relationships/hyperlink" Target="http://www.src.com/calpuff/calpuff1.htm" TargetMode="External"/><Relationship Id="rId36" Type="http://schemas.openxmlformats.org/officeDocument/2006/relationships/image" Target="media/image9.pn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CB43BD3C6D4119A2980B642EA98279"/>
        <w:category>
          <w:name w:val="General"/>
          <w:gallery w:val="placeholder"/>
        </w:category>
        <w:types>
          <w:type w:val="bbPlcHdr"/>
        </w:types>
        <w:behaviors>
          <w:behavior w:val="content"/>
        </w:behaviors>
        <w:guid w:val="{5204B7FF-4347-44AB-BFD5-F470CB1CBB74}"/>
      </w:docPartPr>
      <w:docPartBody>
        <w:p w:rsidR="00CA033D" w:rsidRDefault="00CA033D">
          <w:pPr>
            <w:pStyle w:val="1DCB43BD3C6D4119A2980B642EA98279"/>
          </w:pPr>
          <w:r w:rsidRPr="00B4408F">
            <w:rPr>
              <w:rStyle w:val="PlaceholderText"/>
            </w:rPr>
            <w:t>Click or tap here to enter text.</w:t>
          </w:r>
        </w:p>
      </w:docPartBody>
    </w:docPart>
    <w:docPart>
      <w:docPartPr>
        <w:name w:val="7A398FADC2424ECE920F51A25BB6C7F5"/>
        <w:category>
          <w:name w:val="General"/>
          <w:gallery w:val="placeholder"/>
        </w:category>
        <w:types>
          <w:type w:val="bbPlcHdr"/>
        </w:types>
        <w:behaviors>
          <w:behavior w:val="content"/>
        </w:behaviors>
        <w:guid w:val="{EDCE1F5C-C9AF-4168-BBDB-2952B44816A3}"/>
      </w:docPartPr>
      <w:docPartBody>
        <w:p w:rsidR="00CA033D" w:rsidRDefault="00CA033D">
          <w:pPr>
            <w:pStyle w:val="7A398FADC2424ECE920F51A25BB6C7F5"/>
          </w:pPr>
          <w:r w:rsidRPr="00324044">
            <w:rPr>
              <w:rStyle w:val="PlaceholderText"/>
              <w:color w:val="0E2841" w:themeColor="text2"/>
            </w:rPr>
            <w:t>[Click to add title]</w:t>
          </w:r>
        </w:p>
      </w:docPartBody>
    </w:docPart>
    <w:docPart>
      <w:docPartPr>
        <w:name w:val="F9E317177BFB437795E09C9820392B1A"/>
        <w:category>
          <w:name w:val="General"/>
          <w:gallery w:val="placeholder"/>
        </w:category>
        <w:types>
          <w:type w:val="bbPlcHdr"/>
        </w:types>
        <w:behaviors>
          <w:behavior w:val="content"/>
        </w:behaviors>
        <w:guid w:val="{79A5C14C-2E51-4FC0-9F53-39F3575F4945}"/>
      </w:docPartPr>
      <w:docPartBody>
        <w:p w:rsidR="00CA033D" w:rsidRDefault="00CA033D">
          <w:pPr>
            <w:pStyle w:val="F9E317177BFB437795E09C9820392B1A"/>
          </w:pPr>
          <w:r w:rsidRPr="00C653FE">
            <w:rPr>
              <w:highlight w:val="lightGray"/>
            </w:rPr>
            <w:t>[</w:t>
          </w:r>
          <w:r>
            <w:rPr>
              <w:highlight w:val="lightGray"/>
            </w:rPr>
            <w:t>Click to add text</w:t>
          </w:r>
          <w:r w:rsidRPr="00C653FE">
            <w:rPr>
              <w:highlight w:val="lightGray"/>
            </w:rPr>
            <w:t>]</w:t>
          </w:r>
        </w:p>
      </w:docPartBody>
    </w:docPart>
    <w:docPart>
      <w:docPartPr>
        <w:name w:val="0A068BD646F7484BBDE99ACAB8C3B825"/>
        <w:category>
          <w:name w:val="General"/>
          <w:gallery w:val="placeholder"/>
        </w:category>
        <w:types>
          <w:type w:val="bbPlcHdr"/>
        </w:types>
        <w:behaviors>
          <w:behavior w:val="content"/>
        </w:behaviors>
        <w:guid w:val="{C147EB49-2812-4324-902B-134283C7F713}"/>
      </w:docPartPr>
      <w:docPartBody>
        <w:p w:rsidR="00CA033D" w:rsidRDefault="00CA033D">
          <w:pPr>
            <w:pStyle w:val="0A068BD646F7484BBDE99ACAB8C3B825"/>
          </w:pPr>
          <w:r>
            <w:t>[Click to add subheading]</w:t>
          </w:r>
        </w:p>
      </w:docPartBody>
    </w:docPart>
    <w:docPart>
      <w:docPartPr>
        <w:name w:val="B404BD43CF0F4A1081B987A61AEE1D4F"/>
        <w:category>
          <w:name w:val="General"/>
          <w:gallery w:val="placeholder"/>
        </w:category>
        <w:types>
          <w:type w:val="bbPlcHdr"/>
        </w:types>
        <w:behaviors>
          <w:behavior w:val="content"/>
        </w:behaviors>
        <w:guid w:val="{6A58F87F-BA01-417F-A601-43C52D943914}"/>
      </w:docPartPr>
      <w:docPartBody>
        <w:p w:rsidR="00CA033D" w:rsidRDefault="00CA033D">
          <w:pPr>
            <w:pStyle w:val="B404BD43CF0F4A1081B987A61AEE1D4F"/>
          </w:pPr>
          <w:r w:rsidRPr="00EB07F5">
            <w:rPr>
              <w:rStyle w:val="PlaceholderText"/>
              <w:color w:val="FFFFFF" w:themeColor="background1"/>
            </w:rPr>
            <w:t>[000.0]</w:t>
          </w:r>
        </w:p>
      </w:docPartBody>
    </w:docPart>
    <w:docPart>
      <w:docPartPr>
        <w:name w:val="57949A6F22944F28801582E54D47178B"/>
        <w:category>
          <w:name w:val="General"/>
          <w:gallery w:val="placeholder"/>
        </w:category>
        <w:types>
          <w:type w:val="bbPlcHdr"/>
        </w:types>
        <w:behaviors>
          <w:behavior w:val="content"/>
        </w:behaviors>
        <w:guid w:val="{54E11A65-0CCF-4AD5-9C1B-46FCB4DF8A7B}"/>
      </w:docPartPr>
      <w:docPartBody>
        <w:p w:rsidR="00CA033D" w:rsidRDefault="00CA033D">
          <w:pPr>
            <w:pStyle w:val="57949A6F22944F28801582E54D47178B"/>
          </w:pPr>
          <w:r w:rsidRPr="00EB07F5">
            <w:rPr>
              <w:rStyle w:val="PlaceholderText"/>
              <w:color w:val="FFFFFF" w:themeColor="background1"/>
            </w:rPr>
            <w:t>[Publish Date]</w:t>
          </w:r>
        </w:p>
      </w:docPartBody>
    </w:docPart>
    <w:docPart>
      <w:docPartPr>
        <w:name w:val="91FA983FBE3F43D7927DCC77F64DDAD9"/>
        <w:category>
          <w:name w:val="General"/>
          <w:gallery w:val="placeholder"/>
        </w:category>
        <w:types>
          <w:type w:val="bbPlcHdr"/>
        </w:types>
        <w:behaviors>
          <w:behavior w:val="content"/>
        </w:behaviors>
        <w:guid w:val="{3835E32F-9DA7-44CD-B87C-B7C2ECA0D40F}"/>
      </w:docPartPr>
      <w:docPartBody>
        <w:p w:rsidR="00CA033D" w:rsidRDefault="00CA033D">
          <w:pPr>
            <w:pStyle w:val="91FA983FBE3F43D7927DCC77F64DDAD9"/>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alibri"/>
    <w:panose1 w:val="00000000000000000000"/>
    <w:charset w:val="00"/>
    <w:family w:val="auto"/>
    <w:notTrueType/>
    <w:pitch w:val="variable"/>
    <w:sig w:usb0="00000081" w:usb1="00000000" w:usb2="00000000" w:usb3="00000000" w:csb0="00000009" w:csb1="00000000"/>
  </w:font>
  <w:font w:name="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altName w:val="Calibri"/>
    <w:panose1 w:val="00000000000000000000"/>
    <w:charset w:val="00"/>
    <w:family w:val="auto"/>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C3"/>
    <w:rsid w:val="00035CDB"/>
    <w:rsid w:val="0006307E"/>
    <w:rsid w:val="00082A8B"/>
    <w:rsid w:val="00161A70"/>
    <w:rsid w:val="001A5E3F"/>
    <w:rsid w:val="001C4C38"/>
    <w:rsid w:val="00206BBA"/>
    <w:rsid w:val="00226BC0"/>
    <w:rsid w:val="002824F8"/>
    <w:rsid w:val="002F0A45"/>
    <w:rsid w:val="002F4E30"/>
    <w:rsid w:val="0031443C"/>
    <w:rsid w:val="003219C9"/>
    <w:rsid w:val="00362E52"/>
    <w:rsid w:val="00372A2F"/>
    <w:rsid w:val="003A384C"/>
    <w:rsid w:val="003B771F"/>
    <w:rsid w:val="003D0652"/>
    <w:rsid w:val="003E5E59"/>
    <w:rsid w:val="003E704D"/>
    <w:rsid w:val="00402140"/>
    <w:rsid w:val="00405053"/>
    <w:rsid w:val="004053C3"/>
    <w:rsid w:val="00443A2E"/>
    <w:rsid w:val="00444568"/>
    <w:rsid w:val="004B0F73"/>
    <w:rsid w:val="004B5E4E"/>
    <w:rsid w:val="004D1D65"/>
    <w:rsid w:val="00500F9C"/>
    <w:rsid w:val="00540069"/>
    <w:rsid w:val="00584AAE"/>
    <w:rsid w:val="0059178B"/>
    <w:rsid w:val="006370C0"/>
    <w:rsid w:val="00673019"/>
    <w:rsid w:val="006C63EA"/>
    <w:rsid w:val="006E6EA9"/>
    <w:rsid w:val="0070135A"/>
    <w:rsid w:val="007300DA"/>
    <w:rsid w:val="0074783D"/>
    <w:rsid w:val="007B2A80"/>
    <w:rsid w:val="007C1BA1"/>
    <w:rsid w:val="007D3D4E"/>
    <w:rsid w:val="008059F9"/>
    <w:rsid w:val="00806ADB"/>
    <w:rsid w:val="00872CC7"/>
    <w:rsid w:val="00894CFF"/>
    <w:rsid w:val="008C59FC"/>
    <w:rsid w:val="008E2263"/>
    <w:rsid w:val="008E228E"/>
    <w:rsid w:val="00912EB1"/>
    <w:rsid w:val="00972968"/>
    <w:rsid w:val="00982022"/>
    <w:rsid w:val="00986D29"/>
    <w:rsid w:val="009E78ED"/>
    <w:rsid w:val="00A14F55"/>
    <w:rsid w:val="00A43025"/>
    <w:rsid w:val="00A80210"/>
    <w:rsid w:val="00A80C09"/>
    <w:rsid w:val="00A8613B"/>
    <w:rsid w:val="00AD4BC4"/>
    <w:rsid w:val="00B26A91"/>
    <w:rsid w:val="00B555E6"/>
    <w:rsid w:val="00BB14B0"/>
    <w:rsid w:val="00C137DA"/>
    <w:rsid w:val="00C201B6"/>
    <w:rsid w:val="00C40A0A"/>
    <w:rsid w:val="00C73912"/>
    <w:rsid w:val="00CA033D"/>
    <w:rsid w:val="00CF4869"/>
    <w:rsid w:val="00D0267F"/>
    <w:rsid w:val="00D17D43"/>
    <w:rsid w:val="00D84633"/>
    <w:rsid w:val="00DB0B9F"/>
    <w:rsid w:val="00DB322A"/>
    <w:rsid w:val="00DF043F"/>
    <w:rsid w:val="00EF1EA5"/>
    <w:rsid w:val="00EF3147"/>
    <w:rsid w:val="00EF6E95"/>
    <w:rsid w:val="00F00165"/>
    <w:rsid w:val="00F96777"/>
    <w:rsid w:val="00F96CDB"/>
    <w:rsid w:val="00FA036D"/>
    <w:rsid w:val="00FA648B"/>
    <w:rsid w:val="00FB1EE0"/>
    <w:rsid w:val="00FF73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CB43BD3C6D4119A2980B642EA98279">
    <w:name w:val="1DCB43BD3C6D4119A2980B642EA98279"/>
  </w:style>
  <w:style w:type="paragraph" w:customStyle="1" w:styleId="7A398FADC2424ECE920F51A25BB6C7F5">
    <w:name w:val="7A398FADC2424ECE920F51A25BB6C7F5"/>
  </w:style>
  <w:style w:type="paragraph" w:customStyle="1" w:styleId="F9E317177BFB437795E09C9820392B1A">
    <w:name w:val="F9E317177BFB437795E09C9820392B1A"/>
  </w:style>
  <w:style w:type="paragraph" w:customStyle="1" w:styleId="0A068BD646F7484BBDE99ACAB8C3B825">
    <w:name w:val="0A068BD646F7484BBDE99ACAB8C3B825"/>
  </w:style>
  <w:style w:type="paragraph" w:customStyle="1" w:styleId="B404BD43CF0F4A1081B987A61AEE1D4F">
    <w:name w:val="B404BD43CF0F4A1081B987A61AEE1D4F"/>
  </w:style>
  <w:style w:type="paragraph" w:customStyle="1" w:styleId="57949A6F22944F28801582E54D47178B">
    <w:name w:val="57949A6F22944F28801582E54D47178B"/>
  </w:style>
  <w:style w:type="paragraph" w:customStyle="1" w:styleId="91FA983FBE3F43D7927DCC77F64DDAD9">
    <w:name w:val="91FA983FBE3F43D7927DCC77F64DD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24AAB1-944A-5146-AC4C-4D9FEC5A7155}">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EF7C81A900A4CBC55DCC3676F728C" ma:contentTypeVersion="21" ma:contentTypeDescription="Create a new document." ma:contentTypeScope="" ma:versionID="2c824263d3e9114389edbd6705c500f2">
  <xsd:schema xmlns:xsd="http://www.w3.org/2001/XMLSchema" xmlns:xs="http://www.w3.org/2001/XMLSchema" xmlns:p="http://schemas.microsoft.com/office/2006/metadata/properties" xmlns:ns2="427b8d18-7566-4586-b668-423a2af7ac90" xmlns:ns3="a272166f-1a9e-4300-b8f3-9c5545c1e495" xmlns:ns4="a6d3a7d7-5bbf-4e15-8086-1a83efe325b1" targetNamespace="http://schemas.microsoft.com/office/2006/metadata/properties" ma:root="true" ma:fieldsID="c6677ade0e8addfae49b8abf247f165d" ns2:_="" ns3:_="" ns4:_="">
    <xsd:import namespace="427b8d18-7566-4586-b668-423a2af7ac90"/>
    <xsd:import namespace="a272166f-1a9e-4300-b8f3-9c5545c1e495"/>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Segme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b8d18-7566-4586-b668-423a2af7a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egment" ma:index="20" nillable="true" ma:displayName="Segment" ma:format="Dropdown" ma:internalName="Segme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2166f-1a9e-4300-b8f3-9c5545c1e4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e661ae-ffe1-4c01-b0cf-b1d2f7bc17f1}" ma:internalName="TaxCatchAll" ma:showField="CatchAllData" ma:web="a272166f-1a9e-4300-b8f3-9c5545c1e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427b8d18-7566-4586-b668-423a2af7ac90">
      <Terms xmlns="http://schemas.microsoft.com/office/infopath/2007/PartnerControls"/>
    </lcf76f155ced4ddcb4097134ff3c332f>
    <SharedWithUsers xmlns="a272166f-1a9e-4300-b8f3-9c5545c1e495">
      <UserInfo>
        <DisplayName>Joshua Rynan</DisplayName>
        <AccountId>795</AccountId>
        <AccountType/>
      </UserInfo>
      <UserInfo>
        <DisplayName>Applied Science Directorate Members</DisplayName>
        <AccountId>7</AccountId>
        <AccountType/>
      </UserInfo>
      <UserInfo>
        <DisplayName>Emma Forehan</DisplayName>
        <AccountId>721</AccountId>
        <AccountType/>
      </UserInfo>
      <UserInfo>
        <DisplayName>Leannda Clegg</DisplayName>
        <AccountId>23</AccountId>
        <AccountType/>
      </UserInfo>
      <UserInfo>
        <DisplayName>Janine Rodrigues</DisplayName>
        <AccountId>12</AccountId>
        <AccountType/>
      </UserInfo>
      <UserInfo>
        <DisplayName>Victor Kabay</DisplayName>
        <AccountId>131</AccountId>
        <AccountType/>
      </UserInfo>
      <UserInfo>
        <DisplayName>Mark Taylor</DisplayName>
        <AccountId>1304</AccountId>
        <AccountType/>
      </UserInfo>
      <UserInfo>
        <DisplayName>Paul Torre</DisplayName>
        <AccountId>90</AccountId>
        <AccountType/>
      </UserInfo>
      <UserInfo>
        <DisplayName>Mick Ernest</DisplayName>
        <AccountId>17</AccountId>
        <AccountType/>
      </UserInfo>
      <UserInfo>
        <DisplayName>Jen Martin</DisplayName>
        <AccountId>2979</AccountId>
        <AccountType/>
      </UserInfo>
      <UserInfo>
        <DisplayName>Carla Tadich</DisplayName>
        <AccountId>2009</AccountId>
        <AccountType/>
      </UserInfo>
      <UserInfo>
        <DisplayName>Steven Utembe</DisplayName>
        <AccountId>159</AccountId>
        <AccountType/>
      </UserInfo>
      <UserInfo>
        <DisplayName>Lisa Gulyas</DisplayName>
        <AccountId>2613</AccountId>
        <AccountType/>
      </UserInfo>
    </SharedWithUsers>
    <Segment xmlns="427b8d18-7566-4586-b668-423a2af7ac9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00286-0FAD-49E0-BD2A-B9E9E8B8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b8d18-7566-4586-b668-423a2af7ac90"/>
    <ds:schemaRef ds:uri="a272166f-1a9e-4300-b8f3-9c5545c1e495"/>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a6d3a7d7-5bbf-4e15-8086-1a83efe325b1"/>
    <ds:schemaRef ds:uri="427b8d18-7566-4586-b668-423a2af7ac90"/>
    <ds:schemaRef ds:uri="a272166f-1a9e-4300-b8f3-9c5545c1e495"/>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6</TotalTime>
  <Pages>30</Pages>
  <Words>8815</Words>
  <Characters>50246</Characters>
  <Application>Microsoft Office Word</Application>
  <DocSecurity>0</DocSecurity>
  <Lines>418</Lines>
  <Paragraphs>117</Paragraphs>
  <ScaleCrop>false</ScaleCrop>
  <Manager/>
  <Company/>
  <LinksUpToDate>false</LinksUpToDate>
  <CharactersWithSpaces>58944</CharactersWithSpaces>
  <SharedDoc>false</SharedDoc>
  <HyperlinkBase/>
  <HLinks>
    <vt:vector size="330" baseType="variant">
      <vt:variant>
        <vt:i4>1769514</vt:i4>
      </vt:variant>
      <vt:variant>
        <vt:i4>294</vt:i4>
      </vt:variant>
      <vt:variant>
        <vt:i4>0</vt:i4>
      </vt:variant>
      <vt:variant>
        <vt:i4>5</vt:i4>
      </vt:variant>
      <vt:variant>
        <vt:lpwstr>mailto:contact@epa.vic.gov.au</vt:lpwstr>
      </vt:variant>
      <vt:variant>
        <vt:lpwstr/>
      </vt:variant>
      <vt:variant>
        <vt:i4>3866742</vt:i4>
      </vt:variant>
      <vt:variant>
        <vt:i4>291</vt:i4>
      </vt:variant>
      <vt:variant>
        <vt:i4>0</vt:i4>
      </vt:variant>
      <vt:variant>
        <vt:i4>5</vt:i4>
      </vt:variant>
      <vt:variant>
        <vt:lpwstr>https://doi.org/10.1080/00022470.1979.10470821</vt:lpwstr>
      </vt:variant>
      <vt:variant>
        <vt:lpwstr/>
      </vt:variant>
      <vt:variant>
        <vt:i4>1704001</vt:i4>
      </vt:variant>
      <vt:variant>
        <vt:i4>288</vt:i4>
      </vt:variant>
      <vt:variant>
        <vt:i4>0</vt:i4>
      </vt:variant>
      <vt:variant>
        <vt:i4>5</vt:i4>
      </vt:variant>
      <vt:variant>
        <vt:lpwstr>http://www.dar.csiro.au/tapm</vt:lpwstr>
      </vt:variant>
      <vt:variant>
        <vt:lpwstr/>
      </vt:variant>
      <vt:variant>
        <vt:i4>7274554</vt:i4>
      </vt:variant>
      <vt:variant>
        <vt:i4>285</vt:i4>
      </vt:variant>
      <vt:variant>
        <vt:i4>0</vt:i4>
      </vt:variant>
      <vt:variant>
        <vt:i4>5</vt:i4>
      </vt:variant>
      <vt:variant>
        <vt:lpwstr>http://www.src.com/calpuff/calpuff1.htm</vt:lpwstr>
      </vt:variant>
      <vt:variant>
        <vt:lpwstr/>
      </vt:variant>
      <vt:variant>
        <vt:i4>2752562</vt:i4>
      </vt:variant>
      <vt:variant>
        <vt:i4>282</vt:i4>
      </vt:variant>
      <vt:variant>
        <vt:i4>0</vt:i4>
      </vt:variant>
      <vt:variant>
        <vt:i4>5</vt:i4>
      </vt:variant>
      <vt:variant>
        <vt:lpwstr>https://www3.epa.gov/ttn/scram/models/aermod/aermod_implementation_guide.pdf</vt:lpwstr>
      </vt:variant>
      <vt:variant>
        <vt:lpwstr/>
      </vt:variant>
      <vt:variant>
        <vt:i4>3407907</vt:i4>
      </vt:variant>
      <vt:variant>
        <vt:i4>279</vt:i4>
      </vt:variant>
      <vt:variant>
        <vt:i4>0</vt:i4>
      </vt:variant>
      <vt:variant>
        <vt:i4>5</vt:i4>
      </vt:variant>
      <vt:variant>
        <vt:lpwstr>https://epavictoria.sharepoint.com/sites/grpo365t170/Shared Documents/Applied Science Connect/AS Connect files/OCES docs/ASR0014403 - Modelling Guidance for EPA Victoria's regulatory air pollution model AERMOD/data.csiro.au/dap</vt:lpwstr>
      </vt:variant>
      <vt:variant>
        <vt:lpwstr/>
      </vt:variant>
      <vt:variant>
        <vt:i4>5374028</vt:i4>
      </vt:variant>
      <vt:variant>
        <vt:i4>276</vt:i4>
      </vt:variant>
      <vt:variant>
        <vt:i4>0</vt:i4>
      </vt:variant>
      <vt:variant>
        <vt:i4>5</vt:i4>
      </vt:variant>
      <vt:variant>
        <vt:lpwstr>http://www.epa.gov/scram/</vt:lpwstr>
      </vt:variant>
      <vt:variant>
        <vt:lpwstr/>
      </vt:variant>
      <vt:variant>
        <vt:i4>721011</vt:i4>
      </vt:variant>
      <vt:variant>
        <vt:i4>273</vt:i4>
      </vt:variant>
      <vt:variant>
        <vt:i4>0</vt:i4>
      </vt:variant>
      <vt:variant>
        <vt:i4>5</vt:i4>
      </vt:variant>
      <vt:variant>
        <vt:lpwstr>https://www3.epa.gov/ttn/scram/models/relat/mmif/MMIF_Guidance.pdf</vt:lpwstr>
      </vt:variant>
      <vt:variant>
        <vt:lpwstr/>
      </vt:variant>
      <vt:variant>
        <vt:i4>7536698</vt:i4>
      </vt:variant>
      <vt:variant>
        <vt:i4>267</vt:i4>
      </vt:variant>
      <vt:variant>
        <vt:i4>0</vt:i4>
      </vt:variant>
      <vt:variant>
        <vt:i4>5</vt:i4>
      </vt:variant>
      <vt:variant>
        <vt:lpwstr>http://www.npi.gov.au/</vt:lpwstr>
      </vt:variant>
      <vt:variant>
        <vt:lpwstr/>
      </vt:variant>
      <vt:variant>
        <vt:i4>5898259</vt:i4>
      </vt:variant>
      <vt:variant>
        <vt:i4>264</vt:i4>
      </vt:variant>
      <vt:variant>
        <vt:i4>0</vt:i4>
      </vt:variant>
      <vt:variant>
        <vt:i4>5</vt:i4>
      </vt:variant>
      <vt:variant>
        <vt:lpwstr>http://www.naei.org.uk/emissions/</vt:lpwstr>
      </vt:variant>
      <vt:variant>
        <vt:lpwstr/>
      </vt:variant>
      <vt:variant>
        <vt:i4>4718616</vt:i4>
      </vt:variant>
      <vt:variant>
        <vt:i4>261</vt:i4>
      </vt:variant>
      <vt:variant>
        <vt:i4>0</vt:i4>
      </vt:variant>
      <vt:variant>
        <vt:i4>5</vt:i4>
      </vt:variant>
      <vt:variant>
        <vt:lpwstr>http://www.epa.gov/ttn/chief/</vt:lpwstr>
      </vt:variant>
      <vt:variant>
        <vt:lpwstr/>
      </vt:variant>
      <vt:variant>
        <vt:i4>2818145</vt:i4>
      </vt:variant>
      <vt:variant>
        <vt:i4>246</vt:i4>
      </vt:variant>
      <vt:variant>
        <vt:i4>0</vt:i4>
      </vt:variant>
      <vt:variant>
        <vt:i4>5</vt:i4>
      </vt:variant>
      <vt:variant>
        <vt:lpwstr>https://www.epa.gov/scram/air-quality-models-clarification-memos-dispersion-models</vt:lpwstr>
      </vt:variant>
      <vt:variant>
        <vt:lpwstr/>
      </vt:variant>
      <vt:variant>
        <vt:i4>5374028</vt:i4>
      </vt:variant>
      <vt:variant>
        <vt:i4>243</vt:i4>
      </vt:variant>
      <vt:variant>
        <vt:i4>0</vt:i4>
      </vt:variant>
      <vt:variant>
        <vt:i4>5</vt:i4>
      </vt:variant>
      <vt:variant>
        <vt:lpwstr>http://www.epa.gov/scram</vt:lpwstr>
      </vt:variant>
      <vt:variant>
        <vt:lpwstr/>
      </vt:variant>
      <vt:variant>
        <vt:i4>1769524</vt:i4>
      </vt:variant>
      <vt:variant>
        <vt:i4>236</vt:i4>
      </vt:variant>
      <vt:variant>
        <vt:i4>0</vt:i4>
      </vt:variant>
      <vt:variant>
        <vt:i4>5</vt:i4>
      </vt:variant>
      <vt:variant>
        <vt:lpwstr/>
      </vt:variant>
      <vt:variant>
        <vt:lpwstr>_Toc146548759</vt:lpwstr>
      </vt:variant>
      <vt:variant>
        <vt:i4>1769524</vt:i4>
      </vt:variant>
      <vt:variant>
        <vt:i4>230</vt:i4>
      </vt:variant>
      <vt:variant>
        <vt:i4>0</vt:i4>
      </vt:variant>
      <vt:variant>
        <vt:i4>5</vt:i4>
      </vt:variant>
      <vt:variant>
        <vt:lpwstr/>
      </vt:variant>
      <vt:variant>
        <vt:lpwstr>_Toc146548758</vt:lpwstr>
      </vt:variant>
      <vt:variant>
        <vt:i4>1769524</vt:i4>
      </vt:variant>
      <vt:variant>
        <vt:i4>224</vt:i4>
      </vt:variant>
      <vt:variant>
        <vt:i4>0</vt:i4>
      </vt:variant>
      <vt:variant>
        <vt:i4>5</vt:i4>
      </vt:variant>
      <vt:variant>
        <vt:lpwstr/>
      </vt:variant>
      <vt:variant>
        <vt:lpwstr>_Toc146548757</vt:lpwstr>
      </vt:variant>
      <vt:variant>
        <vt:i4>1769524</vt:i4>
      </vt:variant>
      <vt:variant>
        <vt:i4>218</vt:i4>
      </vt:variant>
      <vt:variant>
        <vt:i4>0</vt:i4>
      </vt:variant>
      <vt:variant>
        <vt:i4>5</vt:i4>
      </vt:variant>
      <vt:variant>
        <vt:lpwstr/>
      </vt:variant>
      <vt:variant>
        <vt:lpwstr>_Toc146548756</vt:lpwstr>
      </vt:variant>
      <vt:variant>
        <vt:i4>1769524</vt:i4>
      </vt:variant>
      <vt:variant>
        <vt:i4>212</vt:i4>
      </vt:variant>
      <vt:variant>
        <vt:i4>0</vt:i4>
      </vt:variant>
      <vt:variant>
        <vt:i4>5</vt:i4>
      </vt:variant>
      <vt:variant>
        <vt:lpwstr/>
      </vt:variant>
      <vt:variant>
        <vt:lpwstr>_Toc146548755</vt:lpwstr>
      </vt:variant>
      <vt:variant>
        <vt:i4>1769524</vt:i4>
      </vt:variant>
      <vt:variant>
        <vt:i4>206</vt:i4>
      </vt:variant>
      <vt:variant>
        <vt:i4>0</vt:i4>
      </vt:variant>
      <vt:variant>
        <vt:i4>5</vt:i4>
      </vt:variant>
      <vt:variant>
        <vt:lpwstr/>
      </vt:variant>
      <vt:variant>
        <vt:lpwstr>_Toc146548754</vt:lpwstr>
      </vt:variant>
      <vt:variant>
        <vt:i4>1769524</vt:i4>
      </vt:variant>
      <vt:variant>
        <vt:i4>200</vt:i4>
      </vt:variant>
      <vt:variant>
        <vt:i4>0</vt:i4>
      </vt:variant>
      <vt:variant>
        <vt:i4>5</vt:i4>
      </vt:variant>
      <vt:variant>
        <vt:lpwstr/>
      </vt:variant>
      <vt:variant>
        <vt:lpwstr>_Toc146548753</vt:lpwstr>
      </vt:variant>
      <vt:variant>
        <vt:i4>1769524</vt:i4>
      </vt:variant>
      <vt:variant>
        <vt:i4>194</vt:i4>
      </vt:variant>
      <vt:variant>
        <vt:i4>0</vt:i4>
      </vt:variant>
      <vt:variant>
        <vt:i4>5</vt:i4>
      </vt:variant>
      <vt:variant>
        <vt:lpwstr/>
      </vt:variant>
      <vt:variant>
        <vt:lpwstr>_Toc146548752</vt:lpwstr>
      </vt:variant>
      <vt:variant>
        <vt:i4>1769524</vt:i4>
      </vt:variant>
      <vt:variant>
        <vt:i4>188</vt:i4>
      </vt:variant>
      <vt:variant>
        <vt:i4>0</vt:i4>
      </vt:variant>
      <vt:variant>
        <vt:i4>5</vt:i4>
      </vt:variant>
      <vt:variant>
        <vt:lpwstr/>
      </vt:variant>
      <vt:variant>
        <vt:lpwstr>_Toc146548751</vt:lpwstr>
      </vt:variant>
      <vt:variant>
        <vt:i4>1769524</vt:i4>
      </vt:variant>
      <vt:variant>
        <vt:i4>182</vt:i4>
      </vt:variant>
      <vt:variant>
        <vt:i4>0</vt:i4>
      </vt:variant>
      <vt:variant>
        <vt:i4>5</vt:i4>
      </vt:variant>
      <vt:variant>
        <vt:lpwstr/>
      </vt:variant>
      <vt:variant>
        <vt:lpwstr>_Toc146548750</vt:lpwstr>
      </vt:variant>
      <vt:variant>
        <vt:i4>1703988</vt:i4>
      </vt:variant>
      <vt:variant>
        <vt:i4>176</vt:i4>
      </vt:variant>
      <vt:variant>
        <vt:i4>0</vt:i4>
      </vt:variant>
      <vt:variant>
        <vt:i4>5</vt:i4>
      </vt:variant>
      <vt:variant>
        <vt:lpwstr/>
      </vt:variant>
      <vt:variant>
        <vt:lpwstr>_Toc146548749</vt:lpwstr>
      </vt:variant>
      <vt:variant>
        <vt:i4>1703988</vt:i4>
      </vt:variant>
      <vt:variant>
        <vt:i4>170</vt:i4>
      </vt:variant>
      <vt:variant>
        <vt:i4>0</vt:i4>
      </vt:variant>
      <vt:variant>
        <vt:i4>5</vt:i4>
      </vt:variant>
      <vt:variant>
        <vt:lpwstr/>
      </vt:variant>
      <vt:variant>
        <vt:lpwstr>_Toc146548748</vt:lpwstr>
      </vt:variant>
      <vt:variant>
        <vt:i4>1703988</vt:i4>
      </vt:variant>
      <vt:variant>
        <vt:i4>164</vt:i4>
      </vt:variant>
      <vt:variant>
        <vt:i4>0</vt:i4>
      </vt:variant>
      <vt:variant>
        <vt:i4>5</vt:i4>
      </vt:variant>
      <vt:variant>
        <vt:lpwstr/>
      </vt:variant>
      <vt:variant>
        <vt:lpwstr>_Toc146548747</vt:lpwstr>
      </vt:variant>
      <vt:variant>
        <vt:i4>1703988</vt:i4>
      </vt:variant>
      <vt:variant>
        <vt:i4>158</vt:i4>
      </vt:variant>
      <vt:variant>
        <vt:i4>0</vt:i4>
      </vt:variant>
      <vt:variant>
        <vt:i4>5</vt:i4>
      </vt:variant>
      <vt:variant>
        <vt:lpwstr/>
      </vt:variant>
      <vt:variant>
        <vt:lpwstr>_Toc146548746</vt:lpwstr>
      </vt:variant>
      <vt:variant>
        <vt:i4>1703988</vt:i4>
      </vt:variant>
      <vt:variant>
        <vt:i4>152</vt:i4>
      </vt:variant>
      <vt:variant>
        <vt:i4>0</vt:i4>
      </vt:variant>
      <vt:variant>
        <vt:i4>5</vt:i4>
      </vt:variant>
      <vt:variant>
        <vt:lpwstr/>
      </vt:variant>
      <vt:variant>
        <vt:lpwstr>_Toc146548745</vt:lpwstr>
      </vt:variant>
      <vt:variant>
        <vt:i4>1703988</vt:i4>
      </vt:variant>
      <vt:variant>
        <vt:i4>146</vt:i4>
      </vt:variant>
      <vt:variant>
        <vt:i4>0</vt:i4>
      </vt:variant>
      <vt:variant>
        <vt:i4>5</vt:i4>
      </vt:variant>
      <vt:variant>
        <vt:lpwstr/>
      </vt:variant>
      <vt:variant>
        <vt:lpwstr>_Toc146548744</vt:lpwstr>
      </vt:variant>
      <vt:variant>
        <vt:i4>1703988</vt:i4>
      </vt:variant>
      <vt:variant>
        <vt:i4>140</vt:i4>
      </vt:variant>
      <vt:variant>
        <vt:i4>0</vt:i4>
      </vt:variant>
      <vt:variant>
        <vt:i4>5</vt:i4>
      </vt:variant>
      <vt:variant>
        <vt:lpwstr/>
      </vt:variant>
      <vt:variant>
        <vt:lpwstr>_Toc146548743</vt:lpwstr>
      </vt:variant>
      <vt:variant>
        <vt:i4>1703988</vt:i4>
      </vt:variant>
      <vt:variant>
        <vt:i4>134</vt:i4>
      </vt:variant>
      <vt:variant>
        <vt:i4>0</vt:i4>
      </vt:variant>
      <vt:variant>
        <vt:i4>5</vt:i4>
      </vt:variant>
      <vt:variant>
        <vt:lpwstr/>
      </vt:variant>
      <vt:variant>
        <vt:lpwstr>_Toc146548742</vt:lpwstr>
      </vt:variant>
      <vt:variant>
        <vt:i4>1703988</vt:i4>
      </vt:variant>
      <vt:variant>
        <vt:i4>128</vt:i4>
      </vt:variant>
      <vt:variant>
        <vt:i4>0</vt:i4>
      </vt:variant>
      <vt:variant>
        <vt:i4>5</vt:i4>
      </vt:variant>
      <vt:variant>
        <vt:lpwstr/>
      </vt:variant>
      <vt:variant>
        <vt:lpwstr>_Toc146548741</vt:lpwstr>
      </vt:variant>
      <vt:variant>
        <vt:i4>1703988</vt:i4>
      </vt:variant>
      <vt:variant>
        <vt:i4>122</vt:i4>
      </vt:variant>
      <vt:variant>
        <vt:i4>0</vt:i4>
      </vt:variant>
      <vt:variant>
        <vt:i4>5</vt:i4>
      </vt:variant>
      <vt:variant>
        <vt:lpwstr/>
      </vt:variant>
      <vt:variant>
        <vt:lpwstr>_Toc146548740</vt:lpwstr>
      </vt:variant>
      <vt:variant>
        <vt:i4>1900596</vt:i4>
      </vt:variant>
      <vt:variant>
        <vt:i4>116</vt:i4>
      </vt:variant>
      <vt:variant>
        <vt:i4>0</vt:i4>
      </vt:variant>
      <vt:variant>
        <vt:i4>5</vt:i4>
      </vt:variant>
      <vt:variant>
        <vt:lpwstr/>
      </vt:variant>
      <vt:variant>
        <vt:lpwstr>_Toc146548739</vt:lpwstr>
      </vt:variant>
      <vt:variant>
        <vt:i4>1900596</vt:i4>
      </vt:variant>
      <vt:variant>
        <vt:i4>110</vt:i4>
      </vt:variant>
      <vt:variant>
        <vt:i4>0</vt:i4>
      </vt:variant>
      <vt:variant>
        <vt:i4>5</vt:i4>
      </vt:variant>
      <vt:variant>
        <vt:lpwstr/>
      </vt:variant>
      <vt:variant>
        <vt:lpwstr>_Toc146548738</vt:lpwstr>
      </vt:variant>
      <vt:variant>
        <vt:i4>1900596</vt:i4>
      </vt:variant>
      <vt:variant>
        <vt:i4>104</vt:i4>
      </vt:variant>
      <vt:variant>
        <vt:i4>0</vt:i4>
      </vt:variant>
      <vt:variant>
        <vt:i4>5</vt:i4>
      </vt:variant>
      <vt:variant>
        <vt:lpwstr/>
      </vt:variant>
      <vt:variant>
        <vt:lpwstr>_Toc146548737</vt:lpwstr>
      </vt:variant>
      <vt:variant>
        <vt:i4>1900596</vt:i4>
      </vt:variant>
      <vt:variant>
        <vt:i4>98</vt:i4>
      </vt:variant>
      <vt:variant>
        <vt:i4>0</vt:i4>
      </vt:variant>
      <vt:variant>
        <vt:i4>5</vt:i4>
      </vt:variant>
      <vt:variant>
        <vt:lpwstr/>
      </vt:variant>
      <vt:variant>
        <vt:lpwstr>_Toc146548736</vt:lpwstr>
      </vt:variant>
      <vt:variant>
        <vt:i4>1900596</vt:i4>
      </vt:variant>
      <vt:variant>
        <vt:i4>92</vt:i4>
      </vt:variant>
      <vt:variant>
        <vt:i4>0</vt:i4>
      </vt:variant>
      <vt:variant>
        <vt:i4>5</vt:i4>
      </vt:variant>
      <vt:variant>
        <vt:lpwstr/>
      </vt:variant>
      <vt:variant>
        <vt:lpwstr>_Toc146548735</vt:lpwstr>
      </vt:variant>
      <vt:variant>
        <vt:i4>1900596</vt:i4>
      </vt:variant>
      <vt:variant>
        <vt:i4>86</vt:i4>
      </vt:variant>
      <vt:variant>
        <vt:i4>0</vt:i4>
      </vt:variant>
      <vt:variant>
        <vt:i4>5</vt:i4>
      </vt:variant>
      <vt:variant>
        <vt:lpwstr/>
      </vt:variant>
      <vt:variant>
        <vt:lpwstr>_Toc146548734</vt:lpwstr>
      </vt:variant>
      <vt:variant>
        <vt:i4>1900596</vt:i4>
      </vt:variant>
      <vt:variant>
        <vt:i4>80</vt:i4>
      </vt:variant>
      <vt:variant>
        <vt:i4>0</vt:i4>
      </vt:variant>
      <vt:variant>
        <vt:i4>5</vt:i4>
      </vt:variant>
      <vt:variant>
        <vt:lpwstr/>
      </vt:variant>
      <vt:variant>
        <vt:lpwstr>_Toc146548733</vt:lpwstr>
      </vt:variant>
      <vt:variant>
        <vt:i4>1900596</vt:i4>
      </vt:variant>
      <vt:variant>
        <vt:i4>74</vt:i4>
      </vt:variant>
      <vt:variant>
        <vt:i4>0</vt:i4>
      </vt:variant>
      <vt:variant>
        <vt:i4>5</vt:i4>
      </vt:variant>
      <vt:variant>
        <vt:lpwstr/>
      </vt:variant>
      <vt:variant>
        <vt:lpwstr>_Toc146548732</vt:lpwstr>
      </vt:variant>
      <vt:variant>
        <vt:i4>1900596</vt:i4>
      </vt:variant>
      <vt:variant>
        <vt:i4>68</vt:i4>
      </vt:variant>
      <vt:variant>
        <vt:i4>0</vt:i4>
      </vt:variant>
      <vt:variant>
        <vt:i4>5</vt:i4>
      </vt:variant>
      <vt:variant>
        <vt:lpwstr/>
      </vt:variant>
      <vt:variant>
        <vt:lpwstr>_Toc146548731</vt:lpwstr>
      </vt:variant>
      <vt:variant>
        <vt:i4>1900596</vt:i4>
      </vt:variant>
      <vt:variant>
        <vt:i4>62</vt:i4>
      </vt:variant>
      <vt:variant>
        <vt:i4>0</vt:i4>
      </vt:variant>
      <vt:variant>
        <vt:i4>5</vt:i4>
      </vt:variant>
      <vt:variant>
        <vt:lpwstr/>
      </vt:variant>
      <vt:variant>
        <vt:lpwstr>_Toc146548730</vt:lpwstr>
      </vt:variant>
      <vt:variant>
        <vt:i4>1835060</vt:i4>
      </vt:variant>
      <vt:variant>
        <vt:i4>56</vt:i4>
      </vt:variant>
      <vt:variant>
        <vt:i4>0</vt:i4>
      </vt:variant>
      <vt:variant>
        <vt:i4>5</vt:i4>
      </vt:variant>
      <vt:variant>
        <vt:lpwstr/>
      </vt:variant>
      <vt:variant>
        <vt:lpwstr>_Toc146548729</vt:lpwstr>
      </vt:variant>
      <vt:variant>
        <vt:i4>1835060</vt:i4>
      </vt:variant>
      <vt:variant>
        <vt:i4>50</vt:i4>
      </vt:variant>
      <vt:variant>
        <vt:i4>0</vt:i4>
      </vt:variant>
      <vt:variant>
        <vt:i4>5</vt:i4>
      </vt:variant>
      <vt:variant>
        <vt:lpwstr/>
      </vt:variant>
      <vt:variant>
        <vt:lpwstr>_Toc146548728</vt:lpwstr>
      </vt:variant>
      <vt:variant>
        <vt:i4>1835060</vt:i4>
      </vt:variant>
      <vt:variant>
        <vt:i4>44</vt:i4>
      </vt:variant>
      <vt:variant>
        <vt:i4>0</vt:i4>
      </vt:variant>
      <vt:variant>
        <vt:i4>5</vt:i4>
      </vt:variant>
      <vt:variant>
        <vt:lpwstr/>
      </vt:variant>
      <vt:variant>
        <vt:lpwstr>_Toc146548727</vt:lpwstr>
      </vt:variant>
      <vt:variant>
        <vt:i4>1835060</vt:i4>
      </vt:variant>
      <vt:variant>
        <vt:i4>38</vt:i4>
      </vt:variant>
      <vt:variant>
        <vt:i4>0</vt:i4>
      </vt:variant>
      <vt:variant>
        <vt:i4>5</vt:i4>
      </vt:variant>
      <vt:variant>
        <vt:lpwstr/>
      </vt:variant>
      <vt:variant>
        <vt:lpwstr>_Toc146548726</vt:lpwstr>
      </vt:variant>
      <vt:variant>
        <vt:i4>1835060</vt:i4>
      </vt:variant>
      <vt:variant>
        <vt:i4>32</vt:i4>
      </vt:variant>
      <vt:variant>
        <vt:i4>0</vt:i4>
      </vt:variant>
      <vt:variant>
        <vt:i4>5</vt:i4>
      </vt:variant>
      <vt:variant>
        <vt:lpwstr/>
      </vt:variant>
      <vt:variant>
        <vt:lpwstr>_Toc146548725</vt:lpwstr>
      </vt:variant>
      <vt:variant>
        <vt:i4>1835060</vt:i4>
      </vt:variant>
      <vt:variant>
        <vt:i4>26</vt:i4>
      </vt:variant>
      <vt:variant>
        <vt:i4>0</vt:i4>
      </vt:variant>
      <vt:variant>
        <vt:i4>5</vt:i4>
      </vt:variant>
      <vt:variant>
        <vt:lpwstr/>
      </vt:variant>
      <vt:variant>
        <vt:lpwstr>_Toc146548724</vt:lpwstr>
      </vt:variant>
      <vt:variant>
        <vt:i4>1835060</vt:i4>
      </vt:variant>
      <vt:variant>
        <vt:i4>20</vt:i4>
      </vt:variant>
      <vt:variant>
        <vt:i4>0</vt:i4>
      </vt:variant>
      <vt:variant>
        <vt:i4>5</vt:i4>
      </vt:variant>
      <vt:variant>
        <vt:lpwstr/>
      </vt:variant>
      <vt:variant>
        <vt:lpwstr>_Toc146548723</vt:lpwstr>
      </vt:variant>
      <vt:variant>
        <vt:i4>1835060</vt:i4>
      </vt:variant>
      <vt:variant>
        <vt:i4>14</vt:i4>
      </vt:variant>
      <vt:variant>
        <vt:i4>0</vt:i4>
      </vt:variant>
      <vt:variant>
        <vt:i4>5</vt:i4>
      </vt:variant>
      <vt:variant>
        <vt:lpwstr/>
      </vt:variant>
      <vt:variant>
        <vt:lpwstr>_Toc146548722</vt:lpwstr>
      </vt:variant>
      <vt:variant>
        <vt:i4>1835060</vt:i4>
      </vt:variant>
      <vt:variant>
        <vt:i4>8</vt:i4>
      </vt:variant>
      <vt:variant>
        <vt:i4>0</vt:i4>
      </vt:variant>
      <vt:variant>
        <vt:i4>5</vt:i4>
      </vt:variant>
      <vt:variant>
        <vt:lpwstr/>
      </vt:variant>
      <vt:variant>
        <vt:lpwstr>_Toc146548721</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Air Pollution Modelling</dc:title>
  <dc:subject/>
  <dc:creator>Michael Swift</dc:creator>
  <cp:keywords/>
  <dc:description/>
  <cp:lastModifiedBy>Michael Swift</cp:lastModifiedBy>
  <cp:revision>5</cp:revision>
  <cp:lastPrinted>2023-05-15T02:00:00Z</cp:lastPrinted>
  <dcterms:created xsi:type="dcterms:W3CDTF">2025-03-10T22:19:00Z</dcterms:created>
  <dcterms:modified xsi:type="dcterms:W3CDTF">2025-03-18T03:41:00Z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0x010100896EF7C81A900A4CBC55DCC3676F728C</vt:lpwstr>
  </property>
  <property fmtid="{D5CDD505-2E9C-101B-9397-08002B2CF9AE}" pid="6" name="MediaServiceImageTags">
    <vt:lpwstr/>
  </property>
</Properties>
</file>