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7685C" w14:textId="77777777" w:rsidR="00594774" w:rsidRDefault="00594774">
      <w:pPr>
        <w:spacing w:before="0" w:after="160" w:line="259" w:lineRule="auto"/>
      </w:pPr>
      <w:bookmarkStart w:id="0" w:name="_Toc30502210"/>
      <w:bookmarkStart w:id="1" w:name="_Toc87857019"/>
    </w:p>
    <w:sdt>
      <w:sdtPr>
        <w:id w:val="-427428629"/>
        <w:lock w:val="contentLocked"/>
        <w:placeholder>
          <w:docPart w:val="BDE3B9432F3F49668581BC7AF15A01EB"/>
        </w:placeholder>
        <w:group/>
      </w:sdtPr>
      <w:sdtEndPr/>
      <w:sdtContent>
        <w:p w14:paraId="054B3EE8"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5168" behindDoc="1" locked="1" layoutInCell="1" allowOverlap="1" wp14:anchorId="6879F0B8" wp14:editId="2914AD52">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B5D7185" id="Gradient block" o:spid="_x0000_s1026" style="position:absolute;margin-left:0;margin-top:418.3pt;width:595.25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3120" behindDoc="0" locked="1" layoutInCell="1" allowOverlap="1" wp14:anchorId="1949DA8A" wp14:editId="41519901">
                <wp:simplePos x="0" y="0"/>
                <wp:positionH relativeFrom="margin">
                  <wp:align>right</wp:align>
                </wp:positionH>
                <wp:positionV relativeFrom="page">
                  <wp:posOffset>489098</wp:posOffset>
                </wp:positionV>
                <wp:extent cx="1519200" cy="63720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32B90793"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9264" behindDoc="1" locked="1" layoutInCell="1" allowOverlap="1" wp14:anchorId="72679008" wp14:editId="0A0D667D">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C49B2" w14:textId="38989C24" w:rsidR="00781675" w:rsidRPr="00781675" w:rsidRDefault="00D77984" w:rsidP="00781675">
                            <w:pPr>
                              <w:pStyle w:val="Subtitle"/>
                            </w:pPr>
                            <w:sdt>
                              <w:sdtPr>
                                <w:id w:val="-1969342329"/>
                                <w:lock w:val="sdtLocked"/>
                                <w:placeholder>
                                  <w:docPart w:val="7AD7C458C5894252A9CDB817C46F3F02"/>
                                </w:placeholder>
                              </w:sdtPr>
                              <w:sdtEndPr/>
                              <w:sdtContent>
                                <w:r w:rsidR="00836733">
                                  <w:t xml:space="preserve"> </w:t>
                                </w:r>
                              </w:sdtContent>
                            </w:sdt>
                          </w:p>
                          <w:p w14:paraId="5D440B80" w14:textId="45A7CFA7" w:rsidR="00781675" w:rsidRPr="00EB07F5" w:rsidRDefault="00781675" w:rsidP="00EB07F5">
                            <w:pPr>
                              <w:pStyle w:val="Subtitle2"/>
                            </w:pPr>
                            <w:r w:rsidRPr="00EB07F5">
                              <w:t xml:space="preserve">Publication </w:t>
                            </w:r>
                            <w:sdt>
                              <w:sdtPr>
                                <w:id w:val="-1337448261"/>
                                <w:placeholder>
                                  <w:docPart w:val="E3DD42A9B8A44DCF89ACB802B2F34F83"/>
                                </w:placeholder>
                              </w:sdtPr>
                              <w:sdtEndPr/>
                              <w:sdtContent>
                                <w:r w:rsidR="00836733">
                                  <w:t>1799</w:t>
                                </w:r>
                                <w:r w:rsidR="007D22B2">
                                  <w:t>.3</w:t>
                                </w:r>
                              </w:sdtContent>
                            </w:sdt>
                            <w:r w:rsidRPr="00EB07F5">
                              <w:t xml:space="preserve">   |   </w:t>
                            </w:r>
                            <w:sdt>
                              <w:sdtPr>
                                <w:alias w:val="Publish Date"/>
                                <w:tag w:val=""/>
                                <w:id w:val="1416442310"/>
                                <w:placeholder>
                                  <w:docPart w:val="E930CB11ECB442DC8FE9F28EA47470B5"/>
                                </w:placeholder>
                                <w:dataBinding w:prefixMappings="xmlns:ns0='http://schemas.microsoft.com/office/2006/coverPageProps' " w:xpath="/ns0:CoverPageProperties[1]/ns0:PublishDate[1]" w:storeItemID="{55AF091B-3C7A-41E3-B477-F2FDAA23CFDA}"/>
                                <w:date w:fullDate="2025-01-01T00:00:00Z">
                                  <w:dateFormat w:val="MMMM yyyy"/>
                                  <w:lid w:val="en-AU"/>
                                  <w:storeMappedDataAs w:val="dateTime"/>
                                  <w:calendar w:val="gregorian"/>
                                </w:date>
                              </w:sdtPr>
                              <w:sdtEndPr/>
                              <w:sdtContent>
                                <w:r w:rsidR="00D77984">
                                  <w:t>January 2025</w:t>
                                </w:r>
                              </w:sdtContent>
                            </w:sdt>
                          </w:p>
                          <w:p w14:paraId="167A258A" w14:textId="514E7CAD" w:rsidR="00781675" w:rsidRPr="00781675" w:rsidRDefault="00D77984" w:rsidP="00EB07F5">
                            <w:pPr>
                              <w:pStyle w:val="Subtitle2"/>
                            </w:pPr>
                            <w:sdt>
                              <w:sdtPr>
                                <w:id w:val="957767564"/>
                                <w:placeholder>
                                  <w:docPart w:val="0402777D0A844C09A6F2DA49B0A3C5EE"/>
                                </w:placeholder>
                              </w:sdtPr>
                              <w:sdtEndPr/>
                              <w:sdtContent>
                                <w:r w:rsidR="00836733">
                                  <w:t xml:space="preserve"> </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72679008" id="Gradient line" o:spid="_x0000_s1026" style="position:absolute;margin-left:0;margin-top:427pt;width:595.3pt;height:41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491C49B2" w14:textId="38989C24" w:rsidR="00781675" w:rsidRPr="00781675" w:rsidRDefault="00D77984" w:rsidP="00781675">
                      <w:pPr>
                        <w:pStyle w:val="Subtitle"/>
                      </w:pPr>
                      <w:sdt>
                        <w:sdtPr>
                          <w:id w:val="-1969342329"/>
                          <w:lock w:val="sdtLocked"/>
                          <w:placeholder>
                            <w:docPart w:val="7AD7C458C5894252A9CDB817C46F3F02"/>
                          </w:placeholder>
                        </w:sdtPr>
                        <w:sdtEndPr/>
                        <w:sdtContent>
                          <w:r w:rsidR="00836733">
                            <w:t xml:space="preserve"> </w:t>
                          </w:r>
                        </w:sdtContent>
                      </w:sdt>
                    </w:p>
                    <w:p w14:paraId="5D440B80" w14:textId="45A7CFA7" w:rsidR="00781675" w:rsidRPr="00EB07F5" w:rsidRDefault="00781675" w:rsidP="00EB07F5">
                      <w:pPr>
                        <w:pStyle w:val="Subtitle2"/>
                      </w:pPr>
                      <w:r w:rsidRPr="00EB07F5">
                        <w:t xml:space="preserve">Publication </w:t>
                      </w:r>
                      <w:sdt>
                        <w:sdtPr>
                          <w:id w:val="-1337448261"/>
                          <w:placeholder>
                            <w:docPart w:val="E3DD42A9B8A44DCF89ACB802B2F34F83"/>
                          </w:placeholder>
                        </w:sdtPr>
                        <w:sdtEndPr/>
                        <w:sdtContent>
                          <w:r w:rsidR="00836733">
                            <w:t>1799</w:t>
                          </w:r>
                          <w:r w:rsidR="007D22B2">
                            <w:t>.3</w:t>
                          </w:r>
                        </w:sdtContent>
                      </w:sdt>
                      <w:r w:rsidRPr="00EB07F5">
                        <w:t xml:space="preserve">   |   </w:t>
                      </w:r>
                      <w:sdt>
                        <w:sdtPr>
                          <w:alias w:val="Publish Date"/>
                          <w:tag w:val=""/>
                          <w:id w:val="1416442310"/>
                          <w:placeholder>
                            <w:docPart w:val="E930CB11ECB442DC8FE9F28EA47470B5"/>
                          </w:placeholder>
                          <w:dataBinding w:prefixMappings="xmlns:ns0='http://schemas.microsoft.com/office/2006/coverPageProps' " w:xpath="/ns0:CoverPageProperties[1]/ns0:PublishDate[1]" w:storeItemID="{55AF091B-3C7A-41E3-B477-F2FDAA23CFDA}"/>
                          <w:date w:fullDate="2025-01-01T00:00:00Z">
                            <w:dateFormat w:val="MMMM yyyy"/>
                            <w:lid w:val="en-AU"/>
                            <w:storeMappedDataAs w:val="dateTime"/>
                            <w:calendar w:val="gregorian"/>
                          </w:date>
                        </w:sdtPr>
                        <w:sdtEndPr/>
                        <w:sdtContent>
                          <w:r w:rsidR="00D77984">
                            <w:t>January 2025</w:t>
                          </w:r>
                        </w:sdtContent>
                      </w:sdt>
                    </w:p>
                    <w:p w14:paraId="167A258A" w14:textId="514E7CAD" w:rsidR="00781675" w:rsidRPr="00781675" w:rsidRDefault="00D77984" w:rsidP="00EB07F5">
                      <w:pPr>
                        <w:pStyle w:val="Subtitle2"/>
                      </w:pPr>
                      <w:sdt>
                        <w:sdtPr>
                          <w:id w:val="957767564"/>
                          <w:placeholder>
                            <w:docPart w:val="0402777D0A844C09A6F2DA49B0A3C5EE"/>
                          </w:placeholder>
                        </w:sdtPr>
                        <w:sdtEndPr/>
                        <w:sdtContent>
                          <w:r w:rsidR="00836733">
                            <w:t xml:space="preserve"> </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71" w:type="pct"/>
        <w:tblLook w:val="04A0" w:firstRow="1" w:lastRow="0" w:firstColumn="1" w:lastColumn="0" w:noHBand="0" w:noVBand="1"/>
      </w:tblPr>
      <w:tblGrid>
        <w:gridCol w:w="10349"/>
      </w:tblGrid>
      <w:tr w:rsidR="00324044" w14:paraId="483233DF" w14:textId="77777777" w:rsidTr="007D22B2">
        <w:trPr>
          <w:cantSplit/>
          <w:trHeight w:hRule="exact" w:val="4819"/>
        </w:trPr>
        <w:tc>
          <w:tcPr>
            <w:tcW w:w="10348" w:type="dxa"/>
            <w:vAlign w:val="bottom"/>
          </w:tcPr>
          <w:p w14:paraId="7F645C34" w14:textId="5248A25C" w:rsidR="00324044" w:rsidRDefault="00D77984" w:rsidP="007D22B2">
            <w:pPr>
              <w:pStyle w:val="Title"/>
              <w:ind w:left="0"/>
            </w:pPr>
            <w:sdt>
              <w:sdtPr>
                <w:alias w:val="Title"/>
                <w:tag w:val=""/>
                <w:id w:val="-1060092214"/>
                <w:placeholder>
                  <w:docPart w:val="E195402F5EB449CF847FCDFB9B14388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836733" w:rsidRPr="00836733">
                  <w:t xml:space="preserve">Permissions scheme </w:t>
                </w:r>
                <w:r w:rsidR="00836733">
                  <w:t>p</w:t>
                </w:r>
                <w:r w:rsidR="00836733" w:rsidRPr="00836733">
                  <w:t>olicy</w:t>
                </w:r>
              </w:sdtContent>
            </w:sdt>
          </w:p>
        </w:tc>
      </w:tr>
    </w:tbl>
    <w:p w14:paraId="48FCCAF4" w14:textId="77777777" w:rsidR="00324044" w:rsidRPr="00324044" w:rsidRDefault="00324044" w:rsidP="00324044"/>
    <w:sdt>
      <w:sdtPr>
        <w:id w:val="-664869714"/>
        <w:lock w:val="contentLocked"/>
        <w:placeholder>
          <w:docPart w:val="BDE3B9432F3F49668581BC7AF15A01EB"/>
        </w:placeholder>
        <w:group/>
      </w:sdtPr>
      <w:sdtEndPr/>
      <w:sdtContent>
        <w:p w14:paraId="2502BD6C" w14:textId="77777777" w:rsidR="00F66A50" w:rsidRDefault="00DD4A2E">
          <w:pPr>
            <w:spacing w:before="0" w:after="160" w:line="259" w:lineRule="auto"/>
          </w:pPr>
          <w:r>
            <w:rPr>
              <w:noProof/>
            </w:rPr>
            <w:drawing>
              <wp:anchor distT="0" distB="0" distL="114300" distR="114300" simplePos="0" relativeHeight="251662336" behindDoc="0" locked="0" layoutInCell="1" allowOverlap="1" wp14:anchorId="3F218C52" wp14:editId="05110780">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63359" behindDoc="0" locked="0" layoutInCell="1" allowOverlap="1" wp14:anchorId="79596794" wp14:editId="75E78DCD">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A0D2B" id="Recycle" o:spid="_x0000_s1026" style="position:absolute;margin-left:42.5pt;margin-top:784.35pt;width:199.4pt;height:24.25pt;z-index:251663359;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4F37E72F" wp14:editId="2EACDDB4">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58D13D1E"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4F37E72F"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58D13D1E"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3B2C991B" w14:textId="77777777" w:rsidR="007D22B2" w:rsidRDefault="007D22B2" w:rsidP="00E444BA">
      <w:pPr>
        <w:pStyle w:val="Address-web"/>
      </w:pPr>
    </w:p>
    <w:p w14:paraId="7D3A18B9" w14:textId="77777777" w:rsidR="007D22B2" w:rsidRDefault="007D22B2" w:rsidP="00E444BA">
      <w:pPr>
        <w:pStyle w:val="Address-web"/>
      </w:pPr>
    </w:p>
    <w:p w14:paraId="20A4927C" w14:textId="77777777" w:rsidR="007D22B2" w:rsidRDefault="007D22B2" w:rsidP="00E444BA">
      <w:pPr>
        <w:pStyle w:val="Address-web"/>
      </w:pPr>
    </w:p>
    <w:p w14:paraId="2CE6258C" w14:textId="77777777" w:rsidR="007D22B2" w:rsidRDefault="007D22B2" w:rsidP="00E444BA">
      <w:pPr>
        <w:pStyle w:val="Address-web"/>
      </w:pPr>
    </w:p>
    <w:p w14:paraId="3DA93B55" w14:textId="77777777" w:rsidR="007D22B2" w:rsidRDefault="007D22B2" w:rsidP="00E444BA">
      <w:pPr>
        <w:pStyle w:val="Address-web"/>
      </w:pPr>
    </w:p>
    <w:p w14:paraId="20934518" w14:textId="77777777" w:rsidR="007D22B2" w:rsidRDefault="007D22B2" w:rsidP="00E444BA">
      <w:pPr>
        <w:pStyle w:val="Address-web"/>
      </w:pPr>
    </w:p>
    <w:p w14:paraId="25D6E1F2" w14:textId="77777777" w:rsidR="007D22B2" w:rsidRDefault="007D22B2" w:rsidP="00E444BA">
      <w:pPr>
        <w:pStyle w:val="Address-web"/>
      </w:pPr>
    </w:p>
    <w:p w14:paraId="7EFD9176" w14:textId="77777777" w:rsidR="007D22B2" w:rsidRDefault="007D22B2" w:rsidP="00E444BA">
      <w:pPr>
        <w:pStyle w:val="Address-web"/>
      </w:pPr>
    </w:p>
    <w:p w14:paraId="1D8936BC" w14:textId="77777777" w:rsidR="007D22B2" w:rsidRDefault="007D22B2" w:rsidP="00E444BA">
      <w:pPr>
        <w:pStyle w:val="Address-web"/>
      </w:pPr>
    </w:p>
    <w:p w14:paraId="5676CFE5" w14:textId="77777777" w:rsidR="007D22B2" w:rsidRDefault="007D22B2" w:rsidP="00E444BA">
      <w:pPr>
        <w:pStyle w:val="Address-web"/>
      </w:pPr>
    </w:p>
    <w:p w14:paraId="09D5E63E" w14:textId="77777777" w:rsidR="007D22B2" w:rsidRDefault="007D22B2" w:rsidP="00E444BA">
      <w:pPr>
        <w:pStyle w:val="Address-web"/>
      </w:pPr>
    </w:p>
    <w:p w14:paraId="725B5ABB" w14:textId="77777777" w:rsidR="007D22B2" w:rsidRDefault="007D22B2" w:rsidP="00E444BA">
      <w:pPr>
        <w:pStyle w:val="Address-web"/>
      </w:pPr>
    </w:p>
    <w:p w14:paraId="701D3310" w14:textId="77777777" w:rsidR="007D22B2" w:rsidRDefault="007D22B2" w:rsidP="00E444BA">
      <w:pPr>
        <w:pStyle w:val="Address-web"/>
      </w:pPr>
    </w:p>
    <w:p w14:paraId="5B3DE58C" w14:textId="77777777" w:rsidR="007D22B2" w:rsidRDefault="007D22B2" w:rsidP="00E444BA">
      <w:pPr>
        <w:pStyle w:val="Address-web"/>
      </w:pPr>
    </w:p>
    <w:p w14:paraId="2D8D8A73" w14:textId="77777777" w:rsidR="007D22B2" w:rsidRDefault="007D22B2" w:rsidP="00E444BA">
      <w:pPr>
        <w:pStyle w:val="Address-web"/>
      </w:pPr>
    </w:p>
    <w:p w14:paraId="2328519C" w14:textId="77777777" w:rsidR="007D22B2" w:rsidRDefault="007D22B2" w:rsidP="00E444BA">
      <w:pPr>
        <w:pStyle w:val="Address-web"/>
      </w:pPr>
    </w:p>
    <w:p w14:paraId="22B3BCC9" w14:textId="77777777" w:rsidR="007D22B2" w:rsidRDefault="007D22B2" w:rsidP="00E444BA">
      <w:pPr>
        <w:pStyle w:val="Address-web"/>
      </w:pPr>
    </w:p>
    <w:p w14:paraId="0BB8E94F" w14:textId="77777777" w:rsidR="007D22B2" w:rsidRDefault="007D22B2" w:rsidP="00E444BA">
      <w:pPr>
        <w:pStyle w:val="Address-web"/>
      </w:pPr>
    </w:p>
    <w:p w14:paraId="28628F5D" w14:textId="77777777" w:rsidR="007D22B2" w:rsidRDefault="007D22B2" w:rsidP="00E444BA">
      <w:pPr>
        <w:pStyle w:val="Address-web"/>
      </w:pPr>
    </w:p>
    <w:p w14:paraId="15B6EE4D" w14:textId="77777777" w:rsidR="007D22B2" w:rsidRDefault="007D22B2" w:rsidP="00E444BA">
      <w:pPr>
        <w:pStyle w:val="Address-web"/>
      </w:pPr>
    </w:p>
    <w:p w14:paraId="3C396772" w14:textId="77777777" w:rsidR="007D22B2" w:rsidRDefault="007D22B2" w:rsidP="00E444BA">
      <w:pPr>
        <w:pStyle w:val="Address-web"/>
      </w:pPr>
    </w:p>
    <w:p w14:paraId="67489B68" w14:textId="77777777" w:rsidR="007D22B2" w:rsidRDefault="007D22B2" w:rsidP="00E444BA">
      <w:pPr>
        <w:pStyle w:val="Address-web"/>
      </w:pPr>
    </w:p>
    <w:p w14:paraId="08578961" w14:textId="77777777" w:rsidR="007D22B2" w:rsidRDefault="007D22B2" w:rsidP="00E444BA">
      <w:pPr>
        <w:pStyle w:val="Address-web"/>
      </w:pPr>
    </w:p>
    <w:p w14:paraId="62A3BD59" w14:textId="77777777" w:rsidR="007D22B2" w:rsidRDefault="007D22B2" w:rsidP="00E444BA">
      <w:pPr>
        <w:pStyle w:val="Address-web"/>
      </w:pPr>
    </w:p>
    <w:p w14:paraId="337DE8BA" w14:textId="77777777" w:rsidR="007D22B2" w:rsidRDefault="007D22B2" w:rsidP="00E444BA">
      <w:pPr>
        <w:pStyle w:val="Address-web"/>
      </w:pPr>
    </w:p>
    <w:p w14:paraId="7F9D7E02" w14:textId="77777777" w:rsidR="007D22B2" w:rsidRDefault="007D22B2" w:rsidP="00E444BA">
      <w:pPr>
        <w:pStyle w:val="Address-web"/>
      </w:pPr>
    </w:p>
    <w:p w14:paraId="65035D1C" w14:textId="77777777" w:rsidR="007D22B2" w:rsidRDefault="007D22B2" w:rsidP="00E444BA">
      <w:pPr>
        <w:pStyle w:val="Address-web"/>
      </w:pPr>
    </w:p>
    <w:p w14:paraId="28BDA9F5" w14:textId="77777777" w:rsidR="007D22B2" w:rsidRDefault="007D22B2" w:rsidP="00E444BA">
      <w:pPr>
        <w:pStyle w:val="Address-web"/>
      </w:pPr>
    </w:p>
    <w:p w14:paraId="709F1840" w14:textId="77777777" w:rsidR="007D22B2" w:rsidRDefault="007D22B2" w:rsidP="00E444BA">
      <w:pPr>
        <w:pStyle w:val="Address-web"/>
      </w:pPr>
    </w:p>
    <w:p w14:paraId="15C68DD2" w14:textId="77777777" w:rsidR="007D22B2" w:rsidRDefault="007D22B2" w:rsidP="00E444BA">
      <w:pPr>
        <w:pStyle w:val="Address-web"/>
      </w:pPr>
    </w:p>
    <w:p w14:paraId="75299659" w14:textId="22724B7C" w:rsidR="00F66A50" w:rsidRDefault="00F66A50" w:rsidP="00E444BA">
      <w:pPr>
        <w:pStyle w:val="Address-web"/>
      </w:pPr>
      <w:r>
        <w:t>epa.vic.gov.au</w:t>
      </w:r>
    </w:p>
    <w:p w14:paraId="5779C46C" w14:textId="77777777" w:rsidR="00F66A50" w:rsidRDefault="00F66A50" w:rsidP="00E444BA">
      <w:pPr>
        <w:pStyle w:val="Address"/>
      </w:pPr>
      <w:r>
        <w:t>Environment Protection Authority Victoria</w:t>
      </w:r>
    </w:p>
    <w:p w14:paraId="7571593E" w14:textId="77777777" w:rsidR="00F66A50" w:rsidRDefault="00F66A50" w:rsidP="00E444BA">
      <w:pPr>
        <w:pStyle w:val="Address"/>
      </w:pPr>
      <w:r>
        <w:t>GPO BOX 4395 Melbourne VIC 3001</w:t>
      </w:r>
    </w:p>
    <w:p w14:paraId="1879A2F3" w14:textId="77777777" w:rsidR="00F66A50" w:rsidRDefault="00F66A50" w:rsidP="00E444BA">
      <w:pPr>
        <w:pStyle w:val="Address"/>
      </w:pPr>
      <w:r>
        <w:t>1300 372 84</w:t>
      </w:r>
    </w:p>
    <w:p w14:paraId="0D6D0ED6" w14:textId="2E003BE4" w:rsidR="00F66A50" w:rsidRDefault="00DD4A2E" w:rsidP="00DD4A2E">
      <w:pPr>
        <w:rPr>
          <w:lang w:val="en-US"/>
        </w:rPr>
      </w:pPr>
      <w:r w:rsidRPr="00DD4A2E">
        <w:rPr>
          <w:lang w:val="en-US"/>
        </w:rPr>
        <w:t xml:space="preserve">This content is for general information only. Obtain professional advice if you have any specific concern. EPA Victoria has made reasonable effort to ensure accuracy at the </w:t>
      </w:r>
      <w:r w:rsidR="00E41467">
        <w:rPr>
          <w:lang w:val="en-US"/>
        </w:rPr>
        <w:t>t</w:t>
      </w:r>
      <w:r w:rsidRPr="00DD4A2E">
        <w:rPr>
          <w:lang w:val="en-US"/>
        </w:rPr>
        <w:t xml:space="preserve">ime of publication. Except where noted at </w:t>
      </w:r>
      <w:hyperlink r:id="rId16"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7"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2BDED0F4"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38C1FDE2" wp14:editId="0535A97C">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1E02F6BC" w14:textId="77777777" w:rsidR="00594774" w:rsidRDefault="00594774">
      <w:pPr>
        <w:spacing w:before="0" w:after="160" w:line="259" w:lineRule="auto"/>
      </w:pPr>
      <w:r>
        <w:br w:type="page"/>
      </w:r>
    </w:p>
    <w:sdt>
      <w:sdtPr>
        <w:rPr>
          <w:rFonts w:eastAsiaTheme="minorHAnsi" w:cstheme="minorBidi"/>
          <w:color w:val="auto"/>
          <w:sz w:val="20"/>
          <w:szCs w:val="22"/>
          <w:lang w:val="en-GB"/>
        </w:rPr>
        <w:id w:val="1114864486"/>
        <w:docPartObj>
          <w:docPartGallery w:val="Table of Contents"/>
          <w:docPartUnique/>
        </w:docPartObj>
      </w:sdtPr>
      <w:sdtEndPr>
        <w:rPr>
          <w:b/>
          <w:bCs/>
          <w:color w:val="1A1A1A"/>
        </w:rPr>
      </w:sdtEndPr>
      <w:sdtContent>
        <w:p w14:paraId="72C058D2" w14:textId="77777777" w:rsidR="000A18E0" w:rsidRDefault="000A18E0">
          <w:pPr>
            <w:pStyle w:val="TOCHeading"/>
          </w:pPr>
          <w:r>
            <w:rPr>
              <w:lang w:val="en-GB"/>
            </w:rPr>
            <w:t>Contents</w:t>
          </w:r>
        </w:p>
        <w:p w14:paraId="69F20071" w14:textId="53F55DD7" w:rsidR="005A0215" w:rsidRDefault="000A18E0">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83618643" w:history="1">
            <w:r w:rsidR="005A0215" w:rsidRPr="00122A3F">
              <w:rPr>
                <w:rStyle w:val="Hyperlink"/>
                <w:noProof/>
              </w:rPr>
              <w:t>1</w:t>
            </w:r>
            <w:r w:rsidR="005A0215">
              <w:rPr>
                <w:rFonts w:asciiTheme="minorHAnsi" w:eastAsiaTheme="minorEastAsia" w:hAnsiTheme="minorHAnsi"/>
                <w:noProof/>
                <w:color w:val="auto"/>
                <w:kern w:val="2"/>
                <w:sz w:val="24"/>
                <w:szCs w:val="24"/>
                <w:lang w:eastAsia="en-AU"/>
                <w14:ligatures w14:val="standardContextual"/>
              </w:rPr>
              <w:tab/>
            </w:r>
            <w:r w:rsidR="005A0215" w:rsidRPr="00122A3F">
              <w:rPr>
                <w:rStyle w:val="Hyperlink"/>
                <w:noProof/>
              </w:rPr>
              <w:t>Purpose</w:t>
            </w:r>
            <w:r w:rsidR="005A0215">
              <w:rPr>
                <w:noProof/>
                <w:webHidden/>
              </w:rPr>
              <w:tab/>
            </w:r>
            <w:r w:rsidR="005A0215">
              <w:rPr>
                <w:noProof/>
                <w:webHidden/>
              </w:rPr>
              <w:fldChar w:fldCharType="begin"/>
            </w:r>
            <w:r w:rsidR="005A0215">
              <w:rPr>
                <w:noProof/>
                <w:webHidden/>
              </w:rPr>
              <w:instrText xml:space="preserve"> PAGEREF _Toc183618643 \h </w:instrText>
            </w:r>
            <w:r w:rsidR="005A0215">
              <w:rPr>
                <w:noProof/>
                <w:webHidden/>
              </w:rPr>
            </w:r>
            <w:r w:rsidR="005A0215">
              <w:rPr>
                <w:noProof/>
                <w:webHidden/>
              </w:rPr>
              <w:fldChar w:fldCharType="separate"/>
            </w:r>
            <w:r w:rsidR="005A0215">
              <w:rPr>
                <w:noProof/>
                <w:webHidden/>
              </w:rPr>
              <w:t>4</w:t>
            </w:r>
            <w:r w:rsidR="005A0215">
              <w:rPr>
                <w:noProof/>
                <w:webHidden/>
              </w:rPr>
              <w:fldChar w:fldCharType="end"/>
            </w:r>
          </w:hyperlink>
        </w:p>
        <w:p w14:paraId="0407D794" w14:textId="61D3D20B" w:rsidR="005A0215" w:rsidRDefault="005A0215">
          <w:pPr>
            <w:pStyle w:val="TOC1"/>
            <w:rPr>
              <w:rFonts w:asciiTheme="minorHAnsi" w:eastAsiaTheme="minorEastAsia" w:hAnsiTheme="minorHAnsi"/>
              <w:noProof/>
              <w:color w:val="auto"/>
              <w:kern w:val="2"/>
              <w:sz w:val="24"/>
              <w:szCs w:val="24"/>
              <w:lang w:eastAsia="en-AU"/>
              <w14:ligatures w14:val="standardContextual"/>
            </w:rPr>
          </w:pPr>
          <w:hyperlink w:anchor="_Toc183618644" w:history="1">
            <w:r w:rsidRPr="00122A3F">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122A3F">
              <w:rPr>
                <w:rStyle w:val="Hyperlink"/>
                <w:noProof/>
              </w:rPr>
              <w:t>Our approach</w:t>
            </w:r>
            <w:r>
              <w:rPr>
                <w:noProof/>
                <w:webHidden/>
              </w:rPr>
              <w:tab/>
            </w:r>
            <w:r>
              <w:rPr>
                <w:noProof/>
                <w:webHidden/>
              </w:rPr>
              <w:fldChar w:fldCharType="begin"/>
            </w:r>
            <w:r>
              <w:rPr>
                <w:noProof/>
                <w:webHidden/>
              </w:rPr>
              <w:instrText xml:space="preserve"> PAGEREF _Toc183618644 \h </w:instrText>
            </w:r>
            <w:r>
              <w:rPr>
                <w:noProof/>
                <w:webHidden/>
              </w:rPr>
            </w:r>
            <w:r>
              <w:rPr>
                <w:noProof/>
                <w:webHidden/>
              </w:rPr>
              <w:fldChar w:fldCharType="separate"/>
            </w:r>
            <w:r>
              <w:rPr>
                <w:noProof/>
                <w:webHidden/>
              </w:rPr>
              <w:t>5</w:t>
            </w:r>
            <w:r>
              <w:rPr>
                <w:noProof/>
                <w:webHidden/>
              </w:rPr>
              <w:fldChar w:fldCharType="end"/>
            </w:r>
          </w:hyperlink>
        </w:p>
        <w:p w14:paraId="3BE60B27" w14:textId="30C99EA3" w:rsidR="005A0215" w:rsidRDefault="005A0215">
          <w:pPr>
            <w:pStyle w:val="TOC1"/>
            <w:rPr>
              <w:rFonts w:asciiTheme="minorHAnsi" w:eastAsiaTheme="minorEastAsia" w:hAnsiTheme="minorHAnsi"/>
              <w:noProof/>
              <w:color w:val="auto"/>
              <w:kern w:val="2"/>
              <w:sz w:val="24"/>
              <w:szCs w:val="24"/>
              <w:lang w:eastAsia="en-AU"/>
              <w14:ligatures w14:val="standardContextual"/>
            </w:rPr>
          </w:pPr>
          <w:hyperlink w:anchor="_Toc183618645" w:history="1">
            <w:r w:rsidRPr="00122A3F">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122A3F">
              <w:rPr>
                <w:rStyle w:val="Hyperlink"/>
                <w:noProof/>
              </w:rPr>
              <w:t>An overview of the permissions scheme</w:t>
            </w:r>
            <w:r>
              <w:rPr>
                <w:noProof/>
                <w:webHidden/>
              </w:rPr>
              <w:tab/>
            </w:r>
            <w:r>
              <w:rPr>
                <w:noProof/>
                <w:webHidden/>
              </w:rPr>
              <w:fldChar w:fldCharType="begin"/>
            </w:r>
            <w:r>
              <w:rPr>
                <w:noProof/>
                <w:webHidden/>
              </w:rPr>
              <w:instrText xml:space="preserve"> PAGEREF _Toc183618645 \h </w:instrText>
            </w:r>
            <w:r>
              <w:rPr>
                <w:noProof/>
                <w:webHidden/>
              </w:rPr>
            </w:r>
            <w:r>
              <w:rPr>
                <w:noProof/>
                <w:webHidden/>
              </w:rPr>
              <w:fldChar w:fldCharType="separate"/>
            </w:r>
            <w:r>
              <w:rPr>
                <w:noProof/>
                <w:webHidden/>
              </w:rPr>
              <w:t>7</w:t>
            </w:r>
            <w:r>
              <w:rPr>
                <w:noProof/>
                <w:webHidden/>
              </w:rPr>
              <w:fldChar w:fldCharType="end"/>
            </w:r>
          </w:hyperlink>
        </w:p>
        <w:p w14:paraId="0346AE77" w14:textId="2C91E37D" w:rsidR="005A0215" w:rsidRDefault="005A0215">
          <w:pPr>
            <w:pStyle w:val="TOC1"/>
            <w:rPr>
              <w:rFonts w:asciiTheme="minorHAnsi" w:eastAsiaTheme="minorEastAsia" w:hAnsiTheme="minorHAnsi"/>
              <w:noProof/>
              <w:color w:val="auto"/>
              <w:kern w:val="2"/>
              <w:sz w:val="24"/>
              <w:szCs w:val="24"/>
              <w:lang w:eastAsia="en-AU"/>
              <w14:ligatures w14:val="standardContextual"/>
            </w:rPr>
          </w:pPr>
          <w:hyperlink w:anchor="_Toc183618646" w:history="1">
            <w:r w:rsidRPr="00122A3F">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122A3F">
              <w:rPr>
                <w:rStyle w:val="Hyperlink"/>
                <w:noProof/>
              </w:rPr>
              <w:t>Permissioning tools</w:t>
            </w:r>
            <w:r>
              <w:rPr>
                <w:noProof/>
                <w:webHidden/>
              </w:rPr>
              <w:tab/>
            </w:r>
            <w:r>
              <w:rPr>
                <w:noProof/>
                <w:webHidden/>
              </w:rPr>
              <w:fldChar w:fldCharType="begin"/>
            </w:r>
            <w:r>
              <w:rPr>
                <w:noProof/>
                <w:webHidden/>
              </w:rPr>
              <w:instrText xml:space="preserve"> PAGEREF _Toc183618646 \h </w:instrText>
            </w:r>
            <w:r>
              <w:rPr>
                <w:noProof/>
                <w:webHidden/>
              </w:rPr>
            </w:r>
            <w:r>
              <w:rPr>
                <w:noProof/>
                <w:webHidden/>
              </w:rPr>
              <w:fldChar w:fldCharType="separate"/>
            </w:r>
            <w:r>
              <w:rPr>
                <w:noProof/>
                <w:webHidden/>
              </w:rPr>
              <w:t>8</w:t>
            </w:r>
            <w:r>
              <w:rPr>
                <w:noProof/>
                <w:webHidden/>
              </w:rPr>
              <w:fldChar w:fldCharType="end"/>
            </w:r>
          </w:hyperlink>
        </w:p>
        <w:p w14:paraId="499FAFCC" w14:textId="65E9B942" w:rsidR="005A0215" w:rsidRDefault="005A0215">
          <w:pPr>
            <w:pStyle w:val="TOC2"/>
            <w:rPr>
              <w:rFonts w:eastAsiaTheme="minorEastAsia"/>
              <w:noProof/>
              <w:color w:val="auto"/>
              <w:kern w:val="2"/>
              <w:sz w:val="24"/>
              <w:szCs w:val="24"/>
              <w:lang w:eastAsia="en-AU"/>
              <w14:ligatures w14:val="standardContextual"/>
            </w:rPr>
          </w:pPr>
          <w:hyperlink w:anchor="_Toc183618647" w:history="1">
            <w:r w:rsidRPr="00122A3F">
              <w:rPr>
                <w:rStyle w:val="Hyperlink"/>
                <w:noProof/>
              </w:rPr>
              <w:t>4.1</w:t>
            </w:r>
            <w:r>
              <w:rPr>
                <w:rFonts w:eastAsiaTheme="minorEastAsia"/>
                <w:noProof/>
                <w:color w:val="auto"/>
                <w:kern w:val="2"/>
                <w:sz w:val="24"/>
                <w:szCs w:val="24"/>
                <w:lang w:eastAsia="en-AU"/>
                <w14:ligatures w14:val="standardContextual"/>
              </w:rPr>
              <w:tab/>
            </w:r>
            <w:r w:rsidRPr="00122A3F">
              <w:rPr>
                <w:rStyle w:val="Hyperlink"/>
                <w:noProof/>
              </w:rPr>
              <w:t>Licences</w:t>
            </w:r>
            <w:r>
              <w:rPr>
                <w:noProof/>
                <w:webHidden/>
              </w:rPr>
              <w:tab/>
            </w:r>
            <w:r>
              <w:rPr>
                <w:noProof/>
                <w:webHidden/>
              </w:rPr>
              <w:fldChar w:fldCharType="begin"/>
            </w:r>
            <w:r>
              <w:rPr>
                <w:noProof/>
                <w:webHidden/>
              </w:rPr>
              <w:instrText xml:space="preserve"> PAGEREF _Toc183618647 \h </w:instrText>
            </w:r>
            <w:r>
              <w:rPr>
                <w:noProof/>
                <w:webHidden/>
              </w:rPr>
            </w:r>
            <w:r>
              <w:rPr>
                <w:noProof/>
                <w:webHidden/>
              </w:rPr>
              <w:fldChar w:fldCharType="separate"/>
            </w:r>
            <w:r>
              <w:rPr>
                <w:noProof/>
                <w:webHidden/>
              </w:rPr>
              <w:t>9</w:t>
            </w:r>
            <w:r>
              <w:rPr>
                <w:noProof/>
                <w:webHidden/>
              </w:rPr>
              <w:fldChar w:fldCharType="end"/>
            </w:r>
          </w:hyperlink>
        </w:p>
        <w:p w14:paraId="0E27F12B" w14:textId="38B4492A" w:rsidR="005A0215" w:rsidRDefault="005A0215">
          <w:pPr>
            <w:pStyle w:val="TOC3"/>
            <w:rPr>
              <w:rFonts w:eastAsiaTheme="minorEastAsia"/>
              <w:color w:val="auto"/>
              <w:kern w:val="2"/>
              <w:sz w:val="24"/>
              <w:szCs w:val="24"/>
              <w:lang w:eastAsia="en-AU"/>
              <w14:ligatures w14:val="standardContextual"/>
            </w:rPr>
          </w:pPr>
          <w:hyperlink w:anchor="_Toc183618648" w:history="1">
            <w:r w:rsidRPr="00122A3F">
              <w:rPr>
                <w:rStyle w:val="Hyperlink"/>
              </w:rPr>
              <w:t>4.1.1</w:t>
            </w:r>
            <w:r>
              <w:rPr>
                <w:rFonts w:eastAsiaTheme="minorEastAsia"/>
                <w:color w:val="auto"/>
                <w:kern w:val="2"/>
                <w:sz w:val="24"/>
                <w:szCs w:val="24"/>
                <w:lang w:eastAsia="en-AU"/>
                <w14:ligatures w14:val="standardContextual"/>
              </w:rPr>
              <w:tab/>
            </w:r>
            <w:r w:rsidRPr="00122A3F">
              <w:rPr>
                <w:rStyle w:val="Hyperlink"/>
              </w:rPr>
              <w:t>Pilot Project Licence</w:t>
            </w:r>
            <w:r>
              <w:rPr>
                <w:webHidden/>
              </w:rPr>
              <w:tab/>
            </w:r>
            <w:r>
              <w:rPr>
                <w:webHidden/>
              </w:rPr>
              <w:fldChar w:fldCharType="begin"/>
            </w:r>
            <w:r>
              <w:rPr>
                <w:webHidden/>
              </w:rPr>
              <w:instrText xml:space="preserve"> PAGEREF _Toc183618648 \h </w:instrText>
            </w:r>
            <w:r>
              <w:rPr>
                <w:webHidden/>
              </w:rPr>
            </w:r>
            <w:r>
              <w:rPr>
                <w:webHidden/>
              </w:rPr>
              <w:fldChar w:fldCharType="separate"/>
            </w:r>
            <w:r>
              <w:rPr>
                <w:webHidden/>
              </w:rPr>
              <w:t>9</w:t>
            </w:r>
            <w:r>
              <w:rPr>
                <w:webHidden/>
              </w:rPr>
              <w:fldChar w:fldCharType="end"/>
            </w:r>
          </w:hyperlink>
        </w:p>
        <w:p w14:paraId="2D5BB0C0" w14:textId="49F07874" w:rsidR="005A0215" w:rsidRDefault="005A0215">
          <w:pPr>
            <w:pStyle w:val="TOC3"/>
            <w:rPr>
              <w:rFonts w:eastAsiaTheme="minorEastAsia"/>
              <w:color w:val="auto"/>
              <w:kern w:val="2"/>
              <w:sz w:val="24"/>
              <w:szCs w:val="24"/>
              <w:lang w:eastAsia="en-AU"/>
              <w14:ligatures w14:val="standardContextual"/>
            </w:rPr>
          </w:pPr>
          <w:hyperlink w:anchor="_Toc183618649" w:history="1">
            <w:r w:rsidRPr="00122A3F">
              <w:rPr>
                <w:rStyle w:val="Hyperlink"/>
              </w:rPr>
              <w:t>4.1.2</w:t>
            </w:r>
            <w:r>
              <w:rPr>
                <w:rFonts w:eastAsiaTheme="minorEastAsia"/>
                <w:color w:val="auto"/>
                <w:kern w:val="2"/>
                <w:sz w:val="24"/>
                <w:szCs w:val="24"/>
                <w:lang w:eastAsia="en-AU"/>
                <w14:ligatures w14:val="standardContextual"/>
              </w:rPr>
              <w:tab/>
            </w:r>
            <w:r w:rsidRPr="00122A3F">
              <w:rPr>
                <w:rStyle w:val="Hyperlink"/>
              </w:rPr>
              <w:t>Development Licence</w:t>
            </w:r>
            <w:r>
              <w:rPr>
                <w:webHidden/>
              </w:rPr>
              <w:tab/>
            </w:r>
            <w:r>
              <w:rPr>
                <w:webHidden/>
              </w:rPr>
              <w:fldChar w:fldCharType="begin"/>
            </w:r>
            <w:r>
              <w:rPr>
                <w:webHidden/>
              </w:rPr>
              <w:instrText xml:space="preserve"> PAGEREF _Toc183618649 \h </w:instrText>
            </w:r>
            <w:r>
              <w:rPr>
                <w:webHidden/>
              </w:rPr>
            </w:r>
            <w:r>
              <w:rPr>
                <w:webHidden/>
              </w:rPr>
              <w:fldChar w:fldCharType="separate"/>
            </w:r>
            <w:r>
              <w:rPr>
                <w:webHidden/>
              </w:rPr>
              <w:t>9</w:t>
            </w:r>
            <w:r>
              <w:rPr>
                <w:webHidden/>
              </w:rPr>
              <w:fldChar w:fldCharType="end"/>
            </w:r>
          </w:hyperlink>
        </w:p>
        <w:p w14:paraId="31987D15" w14:textId="2DFF02A0" w:rsidR="005A0215" w:rsidRDefault="005A0215">
          <w:pPr>
            <w:pStyle w:val="TOC3"/>
            <w:rPr>
              <w:rFonts w:eastAsiaTheme="minorEastAsia"/>
              <w:color w:val="auto"/>
              <w:kern w:val="2"/>
              <w:sz w:val="24"/>
              <w:szCs w:val="24"/>
              <w:lang w:eastAsia="en-AU"/>
              <w14:ligatures w14:val="standardContextual"/>
            </w:rPr>
          </w:pPr>
          <w:hyperlink w:anchor="_Toc183618650" w:history="1">
            <w:r w:rsidRPr="00122A3F">
              <w:rPr>
                <w:rStyle w:val="Hyperlink"/>
              </w:rPr>
              <w:t>4.1.3</w:t>
            </w:r>
            <w:r>
              <w:rPr>
                <w:rFonts w:eastAsiaTheme="minorEastAsia"/>
                <w:color w:val="auto"/>
                <w:kern w:val="2"/>
                <w:sz w:val="24"/>
                <w:szCs w:val="24"/>
                <w:lang w:eastAsia="en-AU"/>
                <w14:ligatures w14:val="standardContextual"/>
              </w:rPr>
              <w:tab/>
            </w:r>
            <w:r w:rsidRPr="00122A3F">
              <w:rPr>
                <w:rStyle w:val="Hyperlink"/>
              </w:rPr>
              <w:t>Operating Licence</w:t>
            </w:r>
            <w:r>
              <w:rPr>
                <w:webHidden/>
              </w:rPr>
              <w:tab/>
            </w:r>
            <w:r>
              <w:rPr>
                <w:webHidden/>
              </w:rPr>
              <w:fldChar w:fldCharType="begin"/>
            </w:r>
            <w:r>
              <w:rPr>
                <w:webHidden/>
              </w:rPr>
              <w:instrText xml:space="preserve"> PAGEREF _Toc183618650 \h </w:instrText>
            </w:r>
            <w:r>
              <w:rPr>
                <w:webHidden/>
              </w:rPr>
            </w:r>
            <w:r>
              <w:rPr>
                <w:webHidden/>
              </w:rPr>
              <w:fldChar w:fldCharType="separate"/>
            </w:r>
            <w:r>
              <w:rPr>
                <w:webHidden/>
              </w:rPr>
              <w:t>9</w:t>
            </w:r>
            <w:r>
              <w:rPr>
                <w:webHidden/>
              </w:rPr>
              <w:fldChar w:fldCharType="end"/>
            </w:r>
          </w:hyperlink>
        </w:p>
        <w:p w14:paraId="42036579" w14:textId="10BF0B1C" w:rsidR="005A0215" w:rsidRDefault="005A0215">
          <w:pPr>
            <w:pStyle w:val="TOC2"/>
            <w:rPr>
              <w:rFonts w:eastAsiaTheme="minorEastAsia"/>
              <w:noProof/>
              <w:color w:val="auto"/>
              <w:kern w:val="2"/>
              <w:sz w:val="24"/>
              <w:szCs w:val="24"/>
              <w:lang w:eastAsia="en-AU"/>
              <w14:ligatures w14:val="standardContextual"/>
            </w:rPr>
          </w:pPr>
          <w:hyperlink w:anchor="_Toc183618651" w:history="1">
            <w:r w:rsidRPr="00122A3F">
              <w:rPr>
                <w:rStyle w:val="Hyperlink"/>
                <w:noProof/>
              </w:rPr>
              <w:t>4.2</w:t>
            </w:r>
            <w:r>
              <w:rPr>
                <w:rFonts w:eastAsiaTheme="minorEastAsia"/>
                <w:noProof/>
                <w:color w:val="auto"/>
                <w:kern w:val="2"/>
                <w:sz w:val="24"/>
                <w:szCs w:val="24"/>
                <w:lang w:eastAsia="en-AU"/>
                <w14:ligatures w14:val="standardContextual"/>
              </w:rPr>
              <w:tab/>
            </w:r>
            <w:r w:rsidRPr="00122A3F">
              <w:rPr>
                <w:rStyle w:val="Hyperlink"/>
                <w:noProof/>
              </w:rPr>
              <w:t>Permits</w:t>
            </w:r>
            <w:r>
              <w:rPr>
                <w:noProof/>
                <w:webHidden/>
              </w:rPr>
              <w:tab/>
            </w:r>
            <w:r>
              <w:rPr>
                <w:noProof/>
                <w:webHidden/>
              </w:rPr>
              <w:fldChar w:fldCharType="begin"/>
            </w:r>
            <w:r>
              <w:rPr>
                <w:noProof/>
                <w:webHidden/>
              </w:rPr>
              <w:instrText xml:space="preserve"> PAGEREF _Toc183618651 \h </w:instrText>
            </w:r>
            <w:r>
              <w:rPr>
                <w:noProof/>
                <w:webHidden/>
              </w:rPr>
            </w:r>
            <w:r>
              <w:rPr>
                <w:noProof/>
                <w:webHidden/>
              </w:rPr>
              <w:fldChar w:fldCharType="separate"/>
            </w:r>
            <w:r>
              <w:rPr>
                <w:noProof/>
                <w:webHidden/>
              </w:rPr>
              <w:t>10</w:t>
            </w:r>
            <w:r>
              <w:rPr>
                <w:noProof/>
                <w:webHidden/>
              </w:rPr>
              <w:fldChar w:fldCharType="end"/>
            </w:r>
          </w:hyperlink>
        </w:p>
        <w:p w14:paraId="17589A71" w14:textId="27E801BC" w:rsidR="005A0215" w:rsidRDefault="005A0215">
          <w:pPr>
            <w:pStyle w:val="TOC2"/>
            <w:rPr>
              <w:rFonts w:eastAsiaTheme="minorEastAsia"/>
              <w:noProof/>
              <w:color w:val="auto"/>
              <w:kern w:val="2"/>
              <w:sz w:val="24"/>
              <w:szCs w:val="24"/>
              <w:lang w:eastAsia="en-AU"/>
              <w14:ligatures w14:val="standardContextual"/>
            </w:rPr>
          </w:pPr>
          <w:hyperlink w:anchor="_Toc183618652" w:history="1">
            <w:r w:rsidRPr="00122A3F">
              <w:rPr>
                <w:rStyle w:val="Hyperlink"/>
                <w:noProof/>
              </w:rPr>
              <w:t>4.3</w:t>
            </w:r>
            <w:r>
              <w:rPr>
                <w:rFonts w:eastAsiaTheme="minorEastAsia"/>
                <w:noProof/>
                <w:color w:val="auto"/>
                <w:kern w:val="2"/>
                <w:sz w:val="24"/>
                <w:szCs w:val="24"/>
                <w:lang w:eastAsia="en-AU"/>
                <w14:ligatures w14:val="standardContextual"/>
              </w:rPr>
              <w:tab/>
            </w:r>
            <w:r w:rsidRPr="00122A3F">
              <w:rPr>
                <w:rStyle w:val="Hyperlink"/>
                <w:noProof/>
              </w:rPr>
              <w:t>Registrations</w:t>
            </w:r>
            <w:r>
              <w:rPr>
                <w:noProof/>
                <w:webHidden/>
              </w:rPr>
              <w:tab/>
            </w:r>
            <w:r>
              <w:rPr>
                <w:noProof/>
                <w:webHidden/>
              </w:rPr>
              <w:fldChar w:fldCharType="begin"/>
            </w:r>
            <w:r>
              <w:rPr>
                <w:noProof/>
                <w:webHidden/>
              </w:rPr>
              <w:instrText xml:space="preserve"> PAGEREF _Toc183618652 \h </w:instrText>
            </w:r>
            <w:r>
              <w:rPr>
                <w:noProof/>
                <w:webHidden/>
              </w:rPr>
            </w:r>
            <w:r>
              <w:rPr>
                <w:noProof/>
                <w:webHidden/>
              </w:rPr>
              <w:fldChar w:fldCharType="separate"/>
            </w:r>
            <w:r>
              <w:rPr>
                <w:noProof/>
                <w:webHidden/>
              </w:rPr>
              <w:t>10</w:t>
            </w:r>
            <w:r>
              <w:rPr>
                <w:noProof/>
                <w:webHidden/>
              </w:rPr>
              <w:fldChar w:fldCharType="end"/>
            </w:r>
          </w:hyperlink>
        </w:p>
        <w:p w14:paraId="3D299F77" w14:textId="09256FE4" w:rsidR="005A0215" w:rsidRDefault="005A0215">
          <w:pPr>
            <w:pStyle w:val="TOC2"/>
            <w:rPr>
              <w:rFonts w:eastAsiaTheme="minorEastAsia"/>
              <w:noProof/>
              <w:color w:val="auto"/>
              <w:kern w:val="2"/>
              <w:sz w:val="24"/>
              <w:szCs w:val="24"/>
              <w:lang w:eastAsia="en-AU"/>
              <w14:ligatures w14:val="standardContextual"/>
            </w:rPr>
          </w:pPr>
          <w:hyperlink w:anchor="_Toc183618653" w:history="1">
            <w:r w:rsidRPr="00122A3F">
              <w:rPr>
                <w:rStyle w:val="Hyperlink"/>
                <w:noProof/>
              </w:rPr>
              <w:t>4.4</w:t>
            </w:r>
            <w:r>
              <w:rPr>
                <w:rFonts w:eastAsiaTheme="minorEastAsia"/>
                <w:noProof/>
                <w:color w:val="auto"/>
                <w:kern w:val="2"/>
                <w:sz w:val="24"/>
                <w:szCs w:val="24"/>
                <w:lang w:eastAsia="en-AU"/>
                <w14:ligatures w14:val="standardContextual"/>
              </w:rPr>
              <w:tab/>
            </w:r>
            <w:r w:rsidRPr="00122A3F">
              <w:rPr>
                <w:rStyle w:val="Hyperlink"/>
                <w:noProof/>
              </w:rPr>
              <w:t>Other approval tools</w:t>
            </w:r>
            <w:r>
              <w:rPr>
                <w:noProof/>
                <w:webHidden/>
              </w:rPr>
              <w:tab/>
            </w:r>
            <w:r>
              <w:rPr>
                <w:noProof/>
                <w:webHidden/>
              </w:rPr>
              <w:fldChar w:fldCharType="begin"/>
            </w:r>
            <w:r>
              <w:rPr>
                <w:noProof/>
                <w:webHidden/>
              </w:rPr>
              <w:instrText xml:space="preserve"> PAGEREF _Toc183618653 \h </w:instrText>
            </w:r>
            <w:r>
              <w:rPr>
                <w:noProof/>
                <w:webHidden/>
              </w:rPr>
            </w:r>
            <w:r>
              <w:rPr>
                <w:noProof/>
                <w:webHidden/>
              </w:rPr>
              <w:fldChar w:fldCharType="separate"/>
            </w:r>
            <w:r>
              <w:rPr>
                <w:noProof/>
                <w:webHidden/>
              </w:rPr>
              <w:t>11</w:t>
            </w:r>
            <w:r>
              <w:rPr>
                <w:noProof/>
                <w:webHidden/>
              </w:rPr>
              <w:fldChar w:fldCharType="end"/>
            </w:r>
          </w:hyperlink>
        </w:p>
        <w:p w14:paraId="00D77DD6" w14:textId="15C931C3" w:rsidR="005A0215" w:rsidRDefault="005A0215">
          <w:pPr>
            <w:pStyle w:val="TOC3"/>
            <w:rPr>
              <w:rFonts w:eastAsiaTheme="minorEastAsia"/>
              <w:color w:val="auto"/>
              <w:kern w:val="2"/>
              <w:sz w:val="24"/>
              <w:szCs w:val="24"/>
              <w:lang w:eastAsia="en-AU"/>
              <w14:ligatures w14:val="standardContextual"/>
            </w:rPr>
          </w:pPr>
          <w:hyperlink w:anchor="_Toc183618654" w:history="1">
            <w:r w:rsidRPr="00122A3F">
              <w:rPr>
                <w:rStyle w:val="Hyperlink"/>
              </w:rPr>
              <w:t>4.4.1</w:t>
            </w:r>
            <w:r>
              <w:rPr>
                <w:rFonts w:eastAsiaTheme="minorEastAsia"/>
                <w:color w:val="auto"/>
                <w:kern w:val="2"/>
                <w:sz w:val="24"/>
                <w:szCs w:val="24"/>
                <w:lang w:eastAsia="en-AU"/>
                <w14:ligatures w14:val="standardContextual"/>
              </w:rPr>
              <w:tab/>
            </w:r>
            <w:r w:rsidRPr="00122A3F">
              <w:rPr>
                <w:rStyle w:val="Hyperlink"/>
              </w:rPr>
              <w:t>Exemptions and determinations</w:t>
            </w:r>
            <w:r>
              <w:rPr>
                <w:webHidden/>
              </w:rPr>
              <w:tab/>
            </w:r>
            <w:r>
              <w:rPr>
                <w:webHidden/>
              </w:rPr>
              <w:fldChar w:fldCharType="begin"/>
            </w:r>
            <w:r>
              <w:rPr>
                <w:webHidden/>
              </w:rPr>
              <w:instrText xml:space="preserve"> PAGEREF _Toc183618654 \h </w:instrText>
            </w:r>
            <w:r>
              <w:rPr>
                <w:webHidden/>
              </w:rPr>
            </w:r>
            <w:r>
              <w:rPr>
                <w:webHidden/>
              </w:rPr>
              <w:fldChar w:fldCharType="separate"/>
            </w:r>
            <w:r>
              <w:rPr>
                <w:webHidden/>
              </w:rPr>
              <w:t>11</w:t>
            </w:r>
            <w:r>
              <w:rPr>
                <w:webHidden/>
              </w:rPr>
              <w:fldChar w:fldCharType="end"/>
            </w:r>
          </w:hyperlink>
        </w:p>
        <w:p w14:paraId="660339E8" w14:textId="00FAF795" w:rsidR="005A0215" w:rsidRDefault="005A0215">
          <w:pPr>
            <w:pStyle w:val="TOC3"/>
            <w:rPr>
              <w:rFonts w:eastAsiaTheme="minorEastAsia"/>
              <w:color w:val="auto"/>
              <w:kern w:val="2"/>
              <w:sz w:val="24"/>
              <w:szCs w:val="24"/>
              <w:lang w:eastAsia="en-AU"/>
              <w14:ligatures w14:val="standardContextual"/>
            </w:rPr>
          </w:pPr>
          <w:hyperlink w:anchor="_Toc183618655" w:history="1">
            <w:r w:rsidRPr="00122A3F">
              <w:rPr>
                <w:rStyle w:val="Hyperlink"/>
              </w:rPr>
              <w:t>4.4.2</w:t>
            </w:r>
            <w:r>
              <w:rPr>
                <w:rFonts w:eastAsiaTheme="minorEastAsia"/>
                <w:color w:val="auto"/>
                <w:kern w:val="2"/>
                <w:sz w:val="24"/>
                <w:szCs w:val="24"/>
                <w:lang w:eastAsia="en-AU"/>
                <w14:ligatures w14:val="standardContextual"/>
              </w:rPr>
              <w:tab/>
            </w:r>
            <w:r w:rsidRPr="00122A3F">
              <w:rPr>
                <w:rStyle w:val="Hyperlink"/>
              </w:rPr>
              <w:t>Authorisation of discharges or disposal</w:t>
            </w:r>
            <w:r>
              <w:rPr>
                <w:webHidden/>
              </w:rPr>
              <w:tab/>
            </w:r>
            <w:r>
              <w:rPr>
                <w:webHidden/>
              </w:rPr>
              <w:fldChar w:fldCharType="begin"/>
            </w:r>
            <w:r>
              <w:rPr>
                <w:webHidden/>
              </w:rPr>
              <w:instrText xml:space="preserve"> PAGEREF _Toc183618655 \h </w:instrText>
            </w:r>
            <w:r>
              <w:rPr>
                <w:webHidden/>
              </w:rPr>
            </w:r>
            <w:r>
              <w:rPr>
                <w:webHidden/>
              </w:rPr>
              <w:fldChar w:fldCharType="separate"/>
            </w:r>
            <w:r>
              <w:rPr>
                <w:webHidden/>
              </w:rPr>
              <w:t>11</w:t>
            </w:r>
            <w:r>
              <w:rPr>
                <w:webHidden/>
              </w:rPr>
              <w:fldChar w:fldCharType="end"/>
            </w:r>
          </w:hyperlink>
        </w:p>
        <w:p w14:paraId="24D157D8" w14:textId="28440F8A" w:rsidR="005A0215" w:rsidRDefault="005A0215">
          <w:pPr>
            <w:pStyle w:val="TOC1"/>
            <w:rPr>
              <w:rFonts w:asciiTheme="minorHAnsi" w:eastAsiaTheme="minorEastAsia" w:hAnsiTheme="minorHAnsi"/>
              <w:noProof/>
              <w:color w:val="auto"/>
              <w:kern w:val="2"/>
              <w:sz w:val="24"/>
              <w:szCs w:val="24"/>
              <w:lang w:eastAsia="en-AU"/>
              <w14:ligatures w14:val="standardContextual"/>
            </w:rPr>
          </w:pPr>
          <w:hyperlink w:anchor="_Toc183618656" w:history="1">
            <w:r w:rsidRPr="00122A3F">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122A3F">
              <w:rPr>
                <w:rStyle w:val="Hyperlink"/>
                <w:noProof/>
              </w:rPr>
              <w:t>Assessment of permission applications</w:t>
            </w:r>
            <w:r>
              <w:rPr>
                <w:noProof/>
                <w:webHidden/>
              </w:rPr>
              <w:tab/>
            </w:r>
            <w:r>
              <w:rPr>
                <w:noProof/>
                <w:webHidden/>
              </w:rPr>
              <w:fldChar w:fldCharType="begin"/>
            </w:r>
            <w:r>
              <w:rPr>
                <w:noProof/>
                <w:webHidden/>
              </w:rPr>
              <w:instrText xml:space="preserve"> PAGEREF _Toc183618656 \h </w:instrText>
            </w:r>
            <w:r>
              <w:rPr>
                <w:noProof/>
                <w:webHidden/>
              </w:rPr>
            </w:r>
            <w:r>
              <w:rPr>
                <w:noProof/>
                <w:webHidden/>
              </w:rPr>
              <w:fldChar w:fldCharType="separate"/>
            </w:r>
            <w:r>
              <w:rPr>
                <w:noProof/>
                <w:webHidden/>
              </w:rPr>
              <w:t>12</w:t>
            </w:r>
            <w:r>
              <w:rPr>
                <w:noProof/>
                <w:webHidden/>
              </w:rPr>
              <w:fldChar w:fldCharType="end"/>
            </w:r>
          </w:hyperlink>
        </w:p>
        <w:p w14:paraId="0E23C141" w14:textId="18097AA5" w:rsidR="005A0215" w:rsidRDefault="005A0215">
          <w:pPr>
            <w:pStyle w:val="TOC1"/>
            <w:rPr>
              <w:rFonts w:asciiTheme="minorHAnsi" w:eastAsiaTheme="minorEastAsia" w:hAnsiTheme="minorHAnsi"/>
              <w:noProof/>
              <w:color w:val="auto"/>
              <w:kern w:val="2"/>
              <w:sz w:val="24"/>
              <w:szCs w:val="24"/>
              <w:lang w:eastAsia="en-AU"/>
              <w14:ligatures w14:val="standardContextual"/>
            </w:rPr>
          </w:pPr>
          <w:hyperlink w:anchor="_Toc183618657" w:history="1">
            <w:r w:rsidRPr="00122A3F">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122A3F">
              <w:rPr>
                <w:rStyle w:val="Hyperlink"/>
                <w:noProof/>
              </w:rPr>
              <w:t>Accountability in decision-making</w:t>
            </w:r>
            <w:r>
              <w:rPr>
                <w:noProof/>
                <w:webHidden/>
              </w:rPr>
              <w:tab/>
            </w:r>
            <w:r>
              <w:rPr>
                <w:noProof/>
                <w:webHidden/>
              </w:rPr>
              <w:fldChar w:fldCharType="begin"/>
            </w:r>
            <w:r>
              <w:rPr>
                <w:noProof/>
                <w:webHidden/>
              </w:rPr>
              <w:instrText xml:space="preserve"> PAGEREF _Toc183618657 \h </w:instrText>
            </w:r>
            <w:r>
              <w:rPr>
                <w:noProof/>
                <w:webHidden/>
              </w:rPr>
            </w:r>
            <w:r>
              <w:rPr>
                <w:noProof/>
                <w:webHidden/>
              </w:rPr>
              <w:fldChar w:fldCharType="separate"/>
            </w:r>
            <w:r>
              <w:rPr>
                <w:noProof/>
                <w:webHidden/>
              </w:rPr>
              <w:t>14</w:t>
            </w:r>
            <w:r>
              <w:rPr>
                <w:noProof/>
                <w:webHidden/>
              </w:rPr>
              <w:fldChar w:fldCharType="end"/>
            </w:r>
          </w:hyperlink>
        </w:p>
        <w:p w14:paraId="0CB98E8B" w14:textId="00EE4FE4" w:rsidR="005A0215" w:rsidRDefault="005A0215">
          <w:pPr>
            <w:pStyle w:val="TOC1"/>
            <w:rPr>
              <w:rFonts w:asciiTheme="minorHAnsi" w:eastAsiaTheme="minorEastAsia" w:hAnsiTheme="minorHAnsi"/>
              <w:noProof/>
              <w:color w:val="auto"/>
              <w:kern w:val="2"/>
              <w:sz w:val="24"/>
              <w:szCs w:val="24"/>
              <w:lang w:eastAsia="en-AU"/>
              <w14:ligatures w14:val="standardContextual"/>
            </w:rPr>
          </w:pPr>
          <w:hyperlink w:anchor="_Toc183618658" w:history="1">
            <w:r w:rsidRPr="00122A3F">
              <w:rPr>
                <w:rStyle w:val="Hyperlink"/>
                <w:noProof/>
              </w:rPr>
              <w:t>7</w:t>
            </w:r>
            <w:r>
              <w:rPr>
                <w:rFonts w:asciiTheme="minorHAnsi" w:eastAsiaTheme="minorEastAsia" w:hAnsiTheme="minorHAnsi"/>
                <w:noProof/>
                <w:color w:val="auto"/>
                <w:kern w:val="2"/>
                <w:sz w:val="24"/>
                <w:szCs w:val="24"/>
                <w:lang w:eastAsia="en-AU"/>
                <w14:ligatures w14:val="standardContextual"/>
              </w:rPr>
              <w:tab/>
            </w:r>
            <w:r w:rsidRPr="00122A3F">
              <w:rPr>
                <w:rStyle w:val="Hyperlink"/>
                <w:noProof/>
              </w:rPr>
              <w:t>Ensuring compliance with permissions</w:t>
            </w:r>
            <w:r>
              <w:rPr>
                <w:noProof/>
                <w:webHidden/>
              </w:rPr>
              <w:tab/>
            </w:r>
            <w:r>
              <w:rPr>
                <w:noProof/>
                <w:webHidden/>
              </w:rPr>
              <w:fldChar w:fldCharType="begin"/>
            </w:r>
            <w:r>
              <w:rPr>
                <w:noProof/>
                <w:webHidden/>
              </w:rPr>
              <w:instrText xml:space="preserve"> PAGEREF _Toc183618658 \h </w:instrText>
            </w:r>
            <w:r>
              <w:rPr>
                <w:noProof/>
                <w:webHidden/>
              </w:rPr>
            </w:r>
            <w:r>
              <w:rPr>
                <w:noProof/>
                <w:webHidden/>
              </w:rPr>
              <w:fldChar w:fldCharType="separate"/>
            </w:r>
            <w:r>
              <w:rPr>
                <w:noProof/>
                <w:webHidden/>
              </w:rPr>
              <w:t>15</w:t>
            </w:r>
            <w:r>
              <w:rPr>
                <w:noProof/>
                <w:webHidden/>
              </w:rPr>
              <w:fldChar w:fldCharType="end"/>
            </w:r>
          </w:hyperlink>
        </w:p>
        <w:p w14:paraId="459E1940" w14:textId="7AFAEE6D" w:rsidR="005A0215" w:rsidRDefault="005A0215">
          <w:pPr>
            <w:pStyle w:val="TOC2"/>
            <w:rPr>
              <w:rFonts w:eastAsiaTheme="minorEastAsia"/>
              <w:noProof/>
              <w:color w:val="auto"/>
              <w:kern w:val="2"/>
              <w:sz w:val="24"/>
              <w:szCs w:val="24"/>
              <w:lang w:eastAsia="en-AU"/>
              <w14:ligatures w14:val="standardContextual"/>
            </w:rPr>
          </w:pPr>
          <w:hyperlink w:anchor="_Toc183618659" w:history="1">
            <w:r w:rsidRPr="00122A3F">
              <w:rPr>
                <w:rStyle w:val="Hyperlink"/>
                <w:noProof/>
              </w:rPr>
              <w:t>7.1</w:t>
            </w:r>
            <w:r>
              <w:rPr>
                <w:rFonts w:eastAsiaTheme="minorEastAsia"/>
                <w:noProof/>
                <w:color w:val="auto"/>
                <w:kern w:val="2"/>
                <w:sz w:val="24"/>
                <w:szCs w:val="24"/>
                <w:lang w:eastAsia="en-AU"/>
                <w14:ligatures w14:val="standardContextual"/>
              </w:rPr>
              <w:tab/>
            </w:r>
            <w:r w:rsidRPr="00122A3F">
              <w:rPr>
                <w:rStyle w:val="Hyperlink"/>
                <w:noProof/>
              </w:rPr>
              <w:t>Permission conditions</w:t>
            </w:r>
            <w:r>
              <w:rPr>
                <w:noProof/>
                <w:webHidden/>
              </w:rPr>
              <w:tab/>
            </w:r>
            <w:r>
              <w:rPr>
                <w:noProof/>
                <w:webHidden/>
              </w:rPr>
              <w:fldChar w:fldCharType="begin"/>
            </w:r>
            <w:r>
              <w:rPr>
                <w:noProof/>
                <w:webHidden/>
              </w:rPr>
              <w:instrText xml:space="preserve"> PAGEREF _Toc183618659 \h </w:instrText>
            </w:r>
            <w:r>
              <w:rPr>
                <w:noProof/>
                <w:webHidden/>
              </w:rPr>
            </w:r>
            <w:r>
              <w:rPr>
                <w:noProof/>
                <w:webHidden/>
              </w:rPr>
              <w:fldChar w:fldCharType="separate"/>
            </w:r>
            <w:r>
              <w:rPr>
                <w:noProof/>
                <w:webHidden/>
              </w:rPr>
              <w:t>15</w:t>
            </w:r>
            <w:r>
              <w:rPr>
                <w:noProof/>
                <w:webHidden/>
              </w:rPr>
              <w:fldChar w:fldCharType="end"/>
            </w:r>
          </w:hyperlink>
        </w:p>
        <w:p w14:paraId="5D3B9346" w14:textId="0768F395" w:rsidR="005A0215" w:rsidRDefault="005A0215">
          <w:pPr>
            <w:pStyle w:val="TOC2"/>
            <w:rPr>
              <w:rFonts w:eastAsiaTheme="minorEastAsia"/>
              <w:noProof/>
              <w:color w:val="auto"/>
              <w:kern w:val="2"/>
              <w:sz w:val="24"/>
              <w:szCs w:val="24"/>
              <w:lang w:eastAsia="en-AU"/>
              <w14:ligatures w14:val="standardContextual"/>
            </w:rPr>
          </w:pPr>
          <w:hyperlink w:anchor="_Toc183618660" w:history="1">
            <w:r w:rsidRPr="00122A3F">
              <w:rPr>
                <w:rStyle w:val="Hyperlink"/>
                <w:noProof/>
              </w:rPr>
              <w:t>7.2</w:t>
            </w:r>
            <w:r>
              <w:rPr>
                <w:rFonts w:eastAsiaTheme="minorEastAsia"/>
                <w:noProof/>
                <w:color w:val="auto"/>
                <w:kern w:val="2"/>
                <w:sz w:val="24"/>
                <w:szCs w:val="24"/>
                <w:lang w:eastAsia="en-AU"/>
                <w14:ligatures w14:val="standardContextual"/>
              </w:rPr>
              <w:tab/>
            </w:r>
            <w:r w:rsidRPr="00122A3F">
              <w:rPr>
                <w:rStyle w:val="Hyperlink"/>
                <w:noProof/>
              </w:rPr>
              <w:t>Performance statements</w:t>
            </w:r>
            <w:r>
              <w:rPr>
                <w:noProof/>
                <w:webHidden/>
              </w:rPr>
              <w:tab/>
            </w:r>
            <w:r>
              <w:rPr>
                <w:noProof/>
                <w:webHidden/>
              </w:rPr>
              <w:fldChar w:fldCharType="begin"/>
            </w:r>
            <w:r>
              <w:rPr>
                <w:noProof/>
                <w:webHidden/>
              </w:rPr>
              <w:instrText xml:space="preserve"> PAGEREF _Toc183618660 \h </w:instrText>
            </w:r>
            <w:r>
              <w:rPr>
                <w:noProof/>
                <w:webHidden/>
              </w:rPr>
            </w:r>
            <w:r>
              <w:rPr>
                <w:noProof/>
                <w:webHidden/>
              </w:rPr>
              <w:fldChar w:fldCharType="separate"/>
            </w:r>
            <w:r>
              <w:rPr>
                <w:noProof/>
                <w:webHidden/>
              </w:rPr>
              <w:t>16</w:t>
            </w:r>
            <w:r>
              <w:rPr>
                <w:noProof/>
                <w:webHidden/>
              </w:rPr>
              <w:fldChar w:fldCharType="end"/>
            </w:r>
          </w:hyperlink>
        </w:p>
        <w:p w14:paraId="518DDB44" w14:textId="47BDA7EB" w:rsidR="005A0215" w:rsidRDefault="005A0215">
          <w:pPr>
            <w:pStyle w:val="TOC2"/>
            <w:rPr>
              <w:rFonts w:eastAsiaTheme="minorEastAsia"/>
              <w:noProof/>
              <w:color w:val="auto"/>
              <w:kern w:val="2"/>
              <w:sz w:val="24"/>
              <w:szCs w:val="24"/>
              <w:lang w:eastAsia="en-AU"/>
              <w14:ligatures w14:val="standardContextual"/>
            </w:rPr>
          </w:pPr>
          <w:hyperlink w:anchor="_Toc183618661" w:history="1">
            <w:r w:rsidRPr="00122A3F">
              <w:rPr>
                <w:rStyle w:val="Hyperlink"/>
                <w:noProof/>
              </w:rPr>
              <w:t>7.3</w:t>
            </w:r>
            <w:r>
              <w:rPr>
                <w:rFonts w:eastAsiaTheme="minorEastAsia"/>
                <w:noProof/>
                <w:color w:val="auto"/>
                <w:kern w:val="2"/>
                <w:sz w:val="24"/>
                <w:szCs w:val="24"/>
                <w:lang w:eastAsia="en-AU"/>
                <w14:ligatures w14:val="standardContextual"/>
              </w:rPr>
              <w:tab/>
            </w:r>
            <w:r w:rsidRPr="00122A3F">
              <w:rPr>
                <w:rStyle w:val="Hyperlink"/>
                <w:noProof/>
              </w:rPr>
              <w:t>Enforcement of permissions</w:t>
            </w:r>
            <w:r>
              <w:rPr>
                <w:noProof/>
                <w:webHidden/>
              </w:rPr>
              <w:tab/>
            </w:r>
            <w:r>
              <w:rPr>
                <w:noProof/>
                <w:webHidden/>
              </w:rPr>
              <w:fldChar w:fldCharType="begin"/>
            </w:r>
            <w:r>
              <w:rPr>
                <w:noProof/>
                <w:webHidden/>
              </w:rPr>
              <w:instrText xml:space="preserve"> PAGEREF _Toc183618661 \h </w:instrText>
            </w:r>
            <w:r>
              <w:rPr>
                <w:noProof/>
                <w:webHidden/>
              </w:rPr>
            </w:r>
            <w:r>
              <w:rPr>
                <w:noProof/>
                <w:webHidden/>
              </w:rPr>
              <w:fldChar w:fldCharType="separate"/>
            </w:r>
            <w:r>
              <w:rPr>
                <w:noProof/>
                <w:webHidden/>
              </w:rPr>
              <w:t>16</w:t>
            </w:r>
            <w:r>
              <w:rPr>
                <w:noProof/>
                <w:webHidden/>
              </w:rPr>
              <w:fldChar w:fldCharType="end"/>
            </w:r>
          </w:hyperlink>
        </w:p>
        <w:p w14:paraId="2523D71C" w14:textId="4A219CB0" w:rsidR="000A18E0" w:rsidRDefault="000A18E0">
          <w:r>
            <w:rPr>
              <w:b/>
              <w:bCs/>
              <w:lang w:val="en-GB"/>
            </w:rPr>
            <w:fldChar w:fldCharType="end"/>
          </w:r>
        </w:p>
      </w:sdtContent>
    </w:sdt>
    <w:p w14:paraId="6B00061D" w14:textId="77777777" w:rsidR="000A18E0" w:rsidRDefault="000A18E0" w:rsidP="00594774"/>
    <w:p w14:paraId="7AF78888" w14:textId="77777777" w:rsidR="00594774" w:rsidRDefault="00594774" w:rsidP="00594774">
      <w:r>
        <w:br w:type="page"/>
      </w:r>
    </w:p>
    <w:p w14:paraId="053DCF4F" w14:textId="78984588" w:rsidR="00594774" w:rsidRPr="00594774" w:rsidRDefault="00594774" w:rsidP="000C4911">
      <w:pPr>
        <w:pStyle w:val="Heading1"/>
      </w:pPr>
      <w:bookmarkStart w:id="2" w:name="_Toc183618643"/>
      <w:r w:rsidRPr="00594774">
        <w:lastRenderedPageBreak/>
        <w:t>Purpose</w:t>
      </w:r>
      <w:bookmarkEnd w:id="2"/>
    </w:p>
    <w:p w14:paraId="4FE3CB3A" w14:textId="12DC6728" w:rsidR="00D628F8" w:rsidRDefault="00DF2ED2" w:rsidP="00594774">
      <w:pPr>
        <w:rPr>
          <w:rFonts w:asciiTheme="majorHAnsi" w:eastAsiaTheme="majorEastAsia" w:hAnsiTheme="majorHAnsi" w:cstheme="majorBidi"/>
          <w:color w:val="0A3C73" w:themeColor="text2"/>
          <w:sz w:val="22"/>
          <w:szCs w:val="26"/>
        </w:rPr>
      </w:pPr>
      <w:r>
        <w:rPr>
          <w:noProof/>
        </w:rPr>
        <mc:AlternateContent>
          <mc:Choice Requires="wpg">
            <w:drawing>
              <wp:anchor distT="45720" distB="45720" distL="182880" distR="182880" simplePos="0" relativeHeight="251675648" behindDoc="0" locked="0" layoutInCell="1" allowOverlap="1" wp14:anchorId="798E8708" wp14:editId="6CFC1E55">
                <wp:simplePos x="0" y="0"/>
                <wp:positionH relativeFrom="margin">
                  <wp:posOffset>4181475</wp:posOffset>
                </wp:positionH>
                <wp:positionV relativeFrom="margin">
                  <wp:posOffset>555625</wp:posOffset>
                </wp:positionV>
                <wp:extent cx="2496820" cy="7519670"/>
                <wp:effectExtent l="0" t="0" r="0" b="5080"/>
                <wp:wrapSquare wrapText="bothSides"/>
                <wp:docPr id="198" name="Group 64"/>
                <wp:cNvGraphicFramePr/>
                <a:graphic xmlns:a="http://schemas.openxmlformats.org/drawingml/2006/main">
                  <a:graphicData uri="http://schemas.microsoft.com/office/word/2010/wordprocessingGroup">
                    <wpg:wgp>
                      <wpg:cNvGrpSpPr/>
                      <wpg:grpSpPr>
                        <a:xfrm>
                          <a:off x="0" y="0"/>
                          <a:ext cx="2496820" cy="7519670"/>
                          <a:chOff x="0" y="-2"/>
                          <a:chExt cx="3567448" cy="5774514"/>
                        </a:xfrm>
                      </wpg:grpSpPr>
                      <wps:wsp>
                        <wps:cNvPr id="199" name="Rectangle 199"/>
                        <wps:cNvSpPr/>
                        <wps:spPr>
                          <a:xfrm>
                            <a:off x="0" y="-2"/>
                            <a:ext cx="3567448" cy="46998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C03B" w14:textId="4AD3DA4F" w:rsidR="00DF2ED2" w:rsidRDefault="000C3163" w:rsidP="00DF2ED2">
                              <w:pPr>
                                <w:jc w:val="center"/>
                                <w:rPr>
                                  <w:rFonts w:asciiTheme="majorHAnsi" w:eastAsiaTheme="majorEastAsia" w:hAnsiTheme="majorHAnsi" w:cstheme="majorBidi"/>
                                  <w:color w:val="FFFFFF" w:themeColor="background1"/>
                                  <w:sz w:val="24"/>
                                  <w:szCs w:val="28"/>
                                </w:rPr>
                              </w:pPr>
                              <w:r w:rsidRPr="000C3163">
                                <w:rPr>
                                  <w:rFonts w:asciiTheme="majorHAnsi" w:eastAsiaTheme="majorEastAsia" w:hAnsiTheme="majorHAnsi" w:cstheme="majorBidi"/>
                                  <w:color w:val="FFFFFF" w:themeColor="background1"/>
                                  <w:sz w:val="24"/>
                                  <w:szCs w:val="28"/>
                                </w:rPr>
                                <w:t>What are permissions</w:t>
                              </w:r>
                              <w:r>
                                <w:rPr>
                                  <w:rFonts w:asciiTheme="majorHAnsi" w:eastAsiaTheme="majorEastAsia" w:hAnsiTheme="majorHAnsi" w:cstheme="majorBidi"/>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413543"/>
                            <a:ext cx="3567448" cy="5360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942E1" w14:textId="01D0ACE7" w:rsidR="008933A4" w:rsidRDefault="00A0755D" w:rsidP="00A0755D">
                              <w:pPr>
                                <w:rPr>
                                  <w:color w:val="0A3C73" w:themeColor="accent1"/>
                                  <w:szCs w:val="20"/>
                                </w:rPr>
                              </w:pPr>
                              <w:r w:rsidRPr="00A0755D">
                                <w:rPr>
                                  <w:color w:val="0A3C73" w:themeColor="accent1"/>
                                  <w:szCs w:val="20"/>
                                </w:rPr>
                                <w:t xml:space="preserve">Licences, permits and registrations </w:t>
                              </w:r>
                              <w:r w:rsidR="00D40066">
                                <w:rPr>
                                  <w:color w:val="0A3C73" w:themeColor="accent1"/>
                                  <w:szCs w:val="20"/>
                                </w:rPr>
                                <w:t>issued by EPA</w:t>
                              </w:r>
                              <w:r w:rsidR="00830ADD">
                                <w:rPr>
                                  <w:color w:val="0A3C73" w:themeColor="accent1"/>
                                  <w:szCs w:val="20"/>
                                </w:rPr>
                                <w:t xml:space="preserve"> are </w:t>
                              </w:r>
                              <w:r w:rsidRPr="00A0755D">
                                <w:rPr>
                                  <w:color w:val="0A3C73" w:themeColor="accent1"/>
                                  <w:szCs w:val="20"/>
                                </w:rPr>
                                <w:t>known collectively as ‘permissions’</w:t>
                              </w:r>
                              <w:r w:rsidR="00A2384B">
                                <w:rPr>
                                  <w:color w:val="0A3C73" w:themeColor="accent1"/>
                                  <w:szCs w:val="20"/>
                                </w:rPr>
                                <w:t>. They</w:t>
                              </w:r>
                              <w:r w:rsidR="008933A4">
                                <w:rPr>
                                  <w:color w:val="0A3C73" w:themeColor="accent1"/>
                                  <w:szCs w:val="20"/>
                                </w:rPr>
                                <w:t>:</w:t>
                              </w:r>
                            </w:p>
                            <w:p w14:paraId="444139AA" w14:textId="536173A1" w:rsidR="008933A4" w:rsidRDefault="00A0755D" w:rsidP="008933A4">
                              <w:pPr>
                                <w:pStyle w:val="ListParagraph"/>
                                <w:numPr>
                                  <w:ilvl w:val="0"/>
                                  <w:numId w:val="16"/>
                                </w:numPr>
                                <w:ind w:left="284" w:hanging="284"/>
                                <w:rPr>
                                  <w:color w:val="0A3C73" w:themeColor="accent1"/>
                                  <w:szCs w:val="20"/>
                                </w:rPr>
                              </w:pPr>
                              <w:r w:rsidRPr="00DD2404">
                                <w:rPr>
                                  <w:color w:val="0A3C73" w:themeColor="accent1"/>
                                  <w:szCs w:val="20"/>
                                </w:rPr>
                                <w:t>give permission, or allow an entity to undertake a particular activity</w:t>
                              </w:r>
                            </w:p>
                            <w:p w14:paraId="4F3A4EFF" w14:textId="2C44F739" w:rsidR="008933A4" w:rsidRDefault="00A0755D" w:rsidP="008933A4">
                              <w:pPr>
                                <w:pStyle w:val="ListParagraph"/>
                                <w:numPr>
                                  <w:ilvl w:val="0"/>
                                  <w:numId w:val="16"/>
                                </w:numPr>
                                <w:ind w:left="284" w:hanging="284"/>
                                <w:rPr>
                                  <w:color w:val="0A3C73" w:themeColor="accent1"/>
                                  <w:szCs w:val="20"/>
                                </w:rPr>
                              </w:pPr>
                              <w:r w:rsidRPr="00DD2404">
                                <w:rPr>
                                  <w:color w:val="0A3C73" w:themeColor="accent1"/>
                                  <w:szCs w:val="20"/>
                                </w:rPr>
                                <w:t>set performance standards under the general environmental duty</w:t>
                              </w:r>
                            </w:p>
                            <w:p w14:paraId="5F4A753E" w14:textId="68425A22" w:rsidR="00A0755D" w:rsidRPr="00DD2404" w:rsidRDefault="00A0755D" w:rsidP="00DD2404">
                              <w:pPr>
                                <w:pStyle w:val="ListParagraph"/>
                                <w:numPr>
                                  <w:ilvl w:val="0"/>
                                  <w:numId w:val="16"/>
                                </w:numPr>
                                <w:ind w:left="284" w:hanging="284"/>
                                <w:rPr>
                                  <w:color w:val="0A3C73" w:themeColor="accent1"/>
                                  <w:szCs w:val="20"/>
                                </w:rPr>
                              </w:pPr>
                              <w:r w:rsidRPr="00DD2404">
                                <w:rPr>
                                  <w:color w:val="0A3C73" w:themeColor="accent1"/>
                                  <w:szCs w:val="20"/>
                                </w:rPr>
                                <w:t xml:space="preserve">ensure a level playing </w:t>
                              </w:r>
                              <w:r w:rsidR="00F0022D" w:rsidRPr="00DD2404">
                                <w:rPr>
                                  <w:color w:val="0A3C73" w:themeColor="accent1"/>
                                  <w:szCs w:val="20"/>
                                </w:rPr>
                                <w:t xml:space="preserve">field </w:t>
                              </w:r>
                              <w:r w:rsidRPr="00DD2404">
                                <w:rPr>
                                  <w:color w:val="0A3C73" w:themeColor="accent1"/>
                                  <w:szCs w:val="20"/>
                                </w:rPr>
                                <w:t>between duty holders engaging in</w:t>
                              </w:r>
                              <w:r w:rsidR="008933A4">
                                <w:rPr>
                                  <w:color w:val="0A3C73" w:themeColor="accent1"/>
                                  <w:szCs w:val="20"/>
                                </w:rPr>
                                <w:t xml:space="preserve"> similar</w:t>
                              </w:r>
                              <w:r w:rsidRPr="00DD2404">
                                <w:rPr>
                                  <w:color w:val="0A3C73" w:themeColor="accent1"/>
                                  <w:szCs w:val="20"/>
                                </w:rPr>
                                <w:t xml:space="preserve"> permissioned activities.</w:t>
                              </w:r>
                            </w:p>
                            <w:p w14:paraId="51D02163" w14:textId="3B9DD9AB" w:rsidR="00A0755D" w:rsidRPr="00A0755D" w:rsidRDefault="00DD2404" w:rsidP="00A0755D">
                              <w:pPr>
                                <w:rPr>
                                  <w:color w:val="0A3C73" w:themeColor="accent1"/>
                                  <w:szCs w:val="20"/>
                                </w:rPr>
                              </w:pPr>
                              <w:r>
                                <w:rPr>
                                  <w:color w:val="0A3C73" w:themeColor="accent1"/>
                                  <w:szCs w:val="20"/>
                                </w:rPr>
                                <w:t>It is a</w:t>
                              </w:r>
                              <w:r w:rsidR="00A0755D" w:rsidRPr="00A0755D">
                                <w:rPr>
                                  <w:color w:val="0A3C73" w:themeColor="accent1"/>
                                  <w:szCs w:val="20"/>
                                </w:rPr>
                                <w:t xml:space="preserve"> requirement to hold a permission, or permission exemption, before undertaking a prescribed activity</w:t>
                              </w:r>
                              <w:r>
                                <w:rPr>
                                  <w:color w:val="0A3C73" w:themeColor="accent1"/>
                                  <w:szCs w:val="20"/>
                                </w:rPr>
                                <w:t>.</w:t>
                              </w:r>
                              <w:r w:rsidR="00A0755D" w:rsidRPr="00A0755D">
                                <w:rPr>
                                  <w:color w:val="0A3C73" w:themeColor="accent1"/>
                                  <w:szCs w:val="20"/>
                                </w:rPr>
                                <w:t xml:space="preserve"> </w:t>
                              </w:r>
                              <w:r w:rsidR="007824C7">
                                <w:rPr>
                                  <w:color w:val="0A3C73" w:themeColor="accent1"/>
                                  <w:szCs w:val="20"/>
                                </w:rPr>
                                <w:t>These requirements</w:t>
                              </w:r>
                              <w:r w:rsidR="00A0755D" w:rsidRPr="00A0755D">
                                <w:rPr>
                                  <w:color w:val="0A3C73" w:themeColor="accent1"/>
                                  <w:szCs w:val="20"/>
                                </w:rPr>
                                <w:t xml:space="preserve"> </w:t>
                              </w:r>
                              <w:r w:rsidR="007824C7">
                                <w:rPr>
                                  <w:color w:val="0A3C73" w:themeColor="accent1"/>
                                  <w:szCs w:val="20"/>
                                </w:rPr>
                                <w:t xml:space="preserve">help </w:t>
                              </w:r>
                              <w:r w:rsidR="00A0755D" w:rsidRPr="00A0755D">
                                <w:rPr>
                                  <w:color w:val="0A3C73" w:themeColor="accent1"/>
                                  <w:szCs w:val="20"/>
                                </w:rPr>
                                <w:t>to ensure that environment protection standards are met in a cost-effective manner, and that the aspects of the environment that Victorians value are protected.</w:t>
                              </w:r>
                            </w:p>
                            <w:p w14:paraId="12E1792F" w14:textId="31B43A22" w:rsidR="00A0755D" w:rsidRPr="00A0755D" w:rsidRDefault="00A0755D" w:rsidP="00A0755D">
                              <w:pPr>
                                <w:rPr>
                                  <w:color w:val="0A3C73" w:themeColor="accent1"/>
                                  <w:szCs w:val="20"/>
                                </w:rPr>
                              </w:pPr>
                              <w:r w:rsidRPr="00A0755D">
                                <w:rPr>
                                  <w:color w:val="0A3C73" w:themeColor="accent1"/>
                                  <w:szCs w:val="20"/>
                                </w:rPr>
                                <w:t xml:space="preserve">EPA permissions are supported by guidance and </w:t>
                              </w:r>
                              <w:r w:rsidR="00A86455">
                                <w:rPr>
                                  <w:color w:val="0A3C73" w:themeColor="accent1"/>
                                  <w:szCs w:val="20"/>
                                </w:rPr>
                                <w:t xml:space="preserve">monitoring of </w:t>
                              </w:r>
                              <w:r w:rsidRPr="00A0755D">
                                <w:rPr>
                                  <w:color w:val="0A3C73" w:themeColor="accent1"/>
                                  <w:szCs w:val="20"/>
                                </w:rPr>
                                <w:t xml:space="preserve">compliance </w:t>
                              </w:r>
                              <w:r w:rsidR="00A86455">
                                <w:rPr>
                                  <w:color w:val="0A3C73" w:themeColor="accent1"/>
                                  <w:szCs w:val="20"/>
                                </w:rPr>
                                <w:t xml:space="preserve">by EPA. This is </w:t>
                              </w:r>
                              <w:r w:rsidRPr="00A0755D">
                                <w:rPr>
                                  <w:color w:val="0A3C73" w:themeColor="accent1"/>
                                  <w:szCs w:val="20"/>
                                </w:rPr>
                                <w:t>to encourage higher performance and investment in preventative measures.</w:t>
                              </w:r>
                            </w:p>
                            <w:p w14:paraId="5639F9C2" w14:textId="6A26E8FD" w:rsidR="00DF2ED2" w:rsidRPr="00CD1A83" w:rsidRDefault="00A0755D" w:rsidP="00A0755D">
                              <w:pPr>
                                <w:rPr>
                                  <w:color w:val="0A3C73" w:themeColor="accent1"/>
                                  <w:szCs w:val="20"/>
                                </w:rPr>
                              </w:pPr>
                              <w:r w:rsidRPr="00A0755D">
                                <w:rPr>
                                  <w:color w:val="0A3C73" w:themeColor="accent1"/>
                                  <w:szCs w:val="20"/>
                                </w:rPr>
                                <w:t>EPA takes a no tolerance approach to non-compliance</w:t>
                              </w:r>
                              <w:r w:rsidR="00D73EBA">
                                <w:rPr>
                                  <w:color w:val="0A3C73" w:themeColor="accent1"/>
                                  <w:szCs w:val="20"/>
                                </w:rPr>
                                <w:t>. EPA will take</w:t>
                              </w:r>
                              <w:r w:rsidRPr="00A0755D">
                                <w:rPr>
                                  <w:color w:val="0A3C73" w:themeColor="accent1"/>
                                  <w:szCs w:val="20"/>
                                </w:rPr>
                                <w:t xml:space="preserve"> proportionate regulatory action against those who fail to meet their obligations.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E8708" id="Group 64" o:spid="_x0000_s1028" style="position:absolute;margin-left:329.25pt;margin-top:43.75pt;width:196.6pt;height:592.1pt;z-index:251675648;mso-wrap-distance-left:14.4pt;mso-wrap-distance-top:3.6pt;mso-wrap-distance-right:14.4pt;mso-wrap-distance-bottom:3.6pt;mso-position-horizontal-relative:margin;mso-position-vertical-relative:margin;mso-width-relative:margin;mso-height-relative:margin" coordorigin="" coordsize="35674,57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">
                <v:rect id="Rectangle 199" o:spid="_x0000_s1029" style="position:absolute;width:3567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0a3c73 [3204]" stroked="f" strokeweight="1pt">
                  <v:textbox>
                    <w:txbxContent>
                      <w:p w14:paraId="6EE9C03B" w14:textId="4AD3DA4F" w:rsidR="00DF2ED2" w:rsidRDefault="000C3163" w:rsidP="00DF2ED2">
                        <w:pPr>
                          <w:jc w:val="center"/>
                          <w:rPr>
                            <w:rFonts w:asciiTheme="majorHAnsi" w:eastAsiaTheme="majorEastAsia" w:hAnsiTheme="majorHAnsi" w:cstheme="majorBidi"/>
                            <w:color w:val="FFFFFF" w:themeColor="background1"/>
                            <w:sz w:val="24"/>
                            <w:szCs w:val="28"/>
                          </w:rPr>
                        </w:pPr>
                        <w:r w:rsidRPr="000C3163">
                          <w:rPr>
                            <w:rFonts w:asciiTheme="majorHAnsi" w:eastAsiaTheme="majorEastAsia" w:hAnsiTheme="majorHAnsi" w:cstheme="majorBidi"/>
                            <w:color w:val="FFFFFF" w:themeColor="background1"/>
                            <w:sz w:val="24"/>
                            <w:szCs w:val="28"/>
                          </w:rPr>
                          <w:t>What are permissions</w:t>
                        </w:r>
                        <w:r>
                          <w:rPr>
                            <w:rFonts w:asciiTheme="majorHAnsi" w:eastAsiaTheme="majorEastAsia" w:hAnsiTheme="majorHAnsi" w:cstheme="majorBidi"/>
                            <w:color w:val="FFFFFF" w:themeColor="background1"/>
                            <w:sz w:val="24"/>
                            <w:szCs w:val="28"/>
                          </w:rPr>
                          <w:t>?</w:t>
                        </w:r>
                      </w:p>
                    </w:txbxContent>
                  </v:textbox>
                </v:rect>
                <v:shape id="Text Box 200" o:spid="_x0000_s1030" type="#_x0000_t202" style="position:absolute;top:4135;width:35674;height:5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B8942E1" w14:textId="01D0ACE7" w:rsidR="008933A4" w:rsidRDefault="00A0755D" w:rsidP="00A0755D">
                        <w:pPr>
                          <w:rPr>
                            <w:color w:val="0A3C73" w:themeColor="accent1"/>
                            <w:szCs w:val="20"/>
                          </w:rPr>
                        </w:pPr>
                        <w:r w:rsidRPr="00A0755D">
                          <w:rPr>
                            <w:color w:val="0A3C73" w:themeColor="accent1"/>
                            <w:szCs w:val="20"/>
                          </w:rPr>
                          <w:t xml:space="preserve">Licences, permits and registrations </w:t>
                        </w:r>
                        <w:r w:rsidR="00D40066">
                          <w:rPr>
                            <w:color w:val="0A3C73" w:themeColor="accent1"/>
                            <w:szCs w:val="20"/>
                          </w:rPr>
                          <w:t>issued by EPA</w:t>
                        </w:r>
                        <w:r w:rsidR="00830ADD">
                          <w:rPr>
                            <w:color w:val="0A3C73" w:themeColor="accent1"/>
                            <w:szCs w:val="20"/>
                          </w:rPr>
                          <w:t xml:space="preserve"> are </w:t>
                        </w:r>
                        <w:r w:rsidRPr="00A0755D">
                          <w:rPr>
                            <w:color w:val="0A3C73" w:themeColor="accent1"/>
                            <w:szCs w:val="20"/>
                          </w:rPr>
                          <w:t>known collectively as ‘</w:t>
                        </w:r>
                        <w:proofErr w:type="gramStart"/>
                        <w:r w:rsidRPr="00A0755D">
                          <w:rPr>
                            <w:color w:val="0A3C73" w:themeColor="accent1"/>
                            <w:szCs w:val="20"/>
                          </w:rPr>
                          <w:t>permissions’</w:t>
                        </w:r>
                        <w:proofErr w:type="gramEnd"/>
                        <w:r w:rsidR="00A2384B">
                          <w:rPr>
                            <w:color w:val="0A3C73" w:themeColor="accent1"/>
                            <w:szCs w:val="20"/>
                          </w:rPr>
                          <w:t>. They</w:t>
                        </w:r>
                        <w:r w:rsidR="008933A4">
                          <w:rPr>
                            <w:color w:val="0A3C73" w:themeColor="accent1"/>
                            <w:szCs w:val="20"/>
                          </w:rPr>
                          <w:t>:</w:t>
                        </w:r>
                      </w:p>
                      <w:p w14:paraId="444139AA" w14:textId="536173A1" w:rsidR="008933A4" w:rsidRDefault="00A0755D" w:rsidP="008933A4">
                        <w:pPr>
                          <w:pStyle w:val="ListParagraph"/>
                          <w:numPr>
                            <w:ilvl w:val="0"/>
                            <w:numId w:val="16"/>
                          </w:numPr>
                          <w:ind w:left="284" w:hanging="284"/>
                          <w:rPr>
                            <w:color w:val="0A3C73" w:themeColor="accent1"/>
                            <w:szCs w:val="20"/>
                          </w:rPr>
                        </w:pPr>
                        <w:r w:rsidRPr="00DD2404">
                          <w:rPr>
                            <w:color w:val="0A3C73" w:themeColor="accent1"/>
                            <w:szCs w:val="20"/>
                          </w:rPr>
                          <w:t>give permission, or allow an entity to undertake a particular activity</w:t>
                        </w:r>
                      </w:p>
                      <w:p w14:paraId="4F3A4EFF" w14:textId="2C44F739" w:rsidR="008933A4" w:rsidRDefault="00A0755D" w:rsidP="008933A4">
                        <w:pPr>
                          <w:pStyle w:val="ListParagraph"/>
                          <w:numPr>
                            <w:ilvl w:val="0"/>
                            <w:numId w:val="16"/>
                          </w:numPr>
                          <w:ind w:left="284" w:hanging="284"/>
                          <w:rPr>
                            <w:color w:val="0A3C73" w:themeColor="accent1"/>
                            <w:szCs w:val="20"/>
                          </w:rPr>
                        </w:pPr>
                        <w:r w:rsidRPr="00DD2404">
                          <w:rPr>
                            <w:color w:val="0A3C73" w:themeColor="accent1"/>
                            <w:szCs w:val="20"/>
                          </w:rPr>
                          <w:t>set performance standards under the general environmental duty</w:t>
                        </w:r>
                      </w:p>
                      <w:p w14:paraId="5F4A753E" w14:textId="68425A22" w:rsidR="00A0755D" w:rsidRPr="00DD2404" w:rsidRDefault="00A0755D" w:rsidP="00DD2404">
                        <w:pPr>
                          <w:pStyle w:val="ListParagraph"/>
                          <w:numPr>
                            <w:ilvl w:val="0"/>
                            <w:numId w:val="16"/>
                          </w:numPr>
                          <w:ind w:left="284" w:hanging="284"/>
                          <w:rPr>
                            <w:color w:val="0A3C73" w:themeColor="accent1"/>
                            <w:szCs w:val="20"/>
                          </w:rPr>
                        </w:pPr>
                        <w:r w:rsidRPr="00DD2404">
                          <w:rPr>
                            <w:color w:val="0A3C73" w:themeColor="accent1"/>
                            <w:szCs w:val="20"/>
                          </w:rPr>
                          <w:t xml:space="preserve">ensure a level playing </w:t>
                        </w:r>
                        <w:r w:rsidR="00F0022D" w:rsidRPr="00DD2404">
                          <w:rPr>
                            <w:color w:val="0A3C73" w:themeColor="accent1"/>
                            <w:szCs w:val="20"/>
                          </w:rPr>
                          <w:t xml:space="preserve">field </w:t>
                        </w:r>
                        <w:r w:rsidRPr="00DD2404">
                          <w:rPr>
                            <w:color w:val="0A3C73" w:themeColor="accent1"/>
                            <w:szCs w:val="20"/>
                          </w:rPr>
                          <w:t>between duty holders engaging in</w:t>
                        </w:r>
                        <w:r w:rsidR="008933A4">
                          <w:rPr>
                            <w:color w:val="0A3C73" w:themeColor="accent1"/>
                            <w:szCs w:val="20"/>
                          </w:rPr>
                          <w:t xml:space="preserve"> similar</w:t>
                        </w:r>
                        <w:r w:rsidRPr="00DD2404">
                          <w:rPr>
                            <w:color w:val="0A3C73" w:themeColor="accent1"/>
                            <w:szCs w:val="20"/>
                          </w:rPr>
                          <w:t xml:space="preserve"> permissioned activities.</w:t>
                        </w:r>
                      </w:p>
                      <w:p w14:paraId="51D02163" w14:textId="3B9DD9AB" w:rsidR="00A0755D" w:rsidRPr="00A0755D" w:rsidRDefault="00DD2404" w:rsidP="00A0755D">
                        <w:pPr>
                          <w:rPr>
                            <w:color w:val="0A3C73" w:themeColor="accent1"/>
                            <w:szCs w:val="20"/>
                          </w:rPr>
                        </w:pPr>
                        <w:r>
                          <w:rPr>
                            <w:color w:val="0A3C73" w:themeColor="accent1"/>
                            <w:szCs w:val="20"/>
                          </w:rPr>
                          <w:t>It is a</w:t>
                        </w:r>
                        <w:r w:rsidR="00A0755D" w:rsidRPr="00A0755D">
                          <w:rPr>
                            <w:color w:val="0A3C73" w:themeColor="accent1"/>
                            <w:szCs w:val="20"/>
                          </w:rPr>
                          <w:t xml:space="preserve"> requirement to hold a permission, or permission exemption, before undertaking a prescribed activity</w:t>
                        </w:r>
                        <w:r>
                          <w:rPr>
                            <w:color w:val="0A3C73" w:themeColor="accent1"/>
                            <w:szCs w:val="20"/>
                          </w:rPr>
                          <w:t>.</w:t>
                        </w:r>
                        <w:r w:rsidR="00A0755D" w:rsidRPr="00A0755D">
                          <w:rPr>
                            <w:color w:val="0A3C73" w:themeColor="accent1"/>
                            <w:szCs w:val="20"/>
                          </w:rPr>
                          <w:t xml:space="preserve"> </w:t>
                        </w:r>
                        <w:r w:rsidR="007824C7">
                          <w:rPr>
                            <w:color w:val="0A3C73" w:themeColor="accent1"/>
                            <w:szCs w:val="20"/>
                          </w:rPr>
                          <w:t>These requirements</w:t>
                        </w:r>
                        <w:r w:rsidR="00A0755D" w:rsidRPr="00A0755D">
                          <w:rPr>
                            <w:color w:val="0A3C73" w:themeColor="accent1"/>
                            <w:szCs w:val="20"/>
                          </w:rPr>
                          <w:t xml:space="preserve"> </w:t>
                        </w:r>
                        <w:r w:rsidR="007824C7">
                          <w:rPr>
                            <w:color w:val="0A3C73" w:themeColor="accent1"/>
                            <w:szCs w:val="20"/>
                          </w:rPr>
                          <w:t xml:space="preserve">help </w:t>
                        </w:r>
                        <w:r w:rsidR="00A0755D" w:rsidRPr="00A0755D">
                          <w:rPr>
                            <w:color w:val="0A3C73" w:themeColor="accent1"/>
                            <w:szCs w:val="20"/>
                          </w:rPr>
                          <w:t>to ensure that environment protection standards are met in a cost-effective manner, and that the aspects of the environment that Victorians value are protected.</w:t>
                        </w:r>
                      </w:p>
                      <w:p w14:paraId="12E1792F" w14:textId="31B43A22" w:rsidR="00A0755D" w:rsidRPr="00A0755D" w:rsidRDefault="00A0755D" w:rsidP="00A0755D">
                        <w:pPr>
                          <w:rPr>
                            <w:color w:val="0A3C73" w:themeColor="accent1"/>
                            <w:szCs w:val="20"/>
                          </w:rPr>
                        </w:pPr>
                        <w:r w:rsidRPr="00A0755D">
                          <w:rPr>
                            <w:color w:val="0A3C73" w:themeColor="accent1"/>
                            <w:szCs w:val="20"/>
                          </w:rPr>
                          <w:t xml:space="preserve">EPA permissions are supported by guidance and </w:t>
                        </w:r>
                        <w:r w:rsidR="00A86455">
                          <w:rPr>
                            <w:color w:val="0A3C73" w:themeColor="accent1"/>
                            <w:szCs w:val="20"/>
                          </w:rPr>
                          <w:t xml:space="preserve">monitoring of </w:t>
                        </w:r>
                        <w:r w:rsidRPr="00A0755D">
                          <w:rPr>
                            <w:color w:val="0A3C73" w:themeColor="accent1"/>
                            <w:szCs w:val="20"/>
                          </w:rPr>
                          <w:t xml:space="preserve">compliance </w:t>
                        </w:r>
                        <w:r w:rsidR="00A86455">
                          <w:rPr>
                            <w:color w:val="0A3C73" w:themeColor="accent1"/>
                            <w:szCs w:val="20"/>
                          </w:rPr>
                          <w:t xml:space="preserve">by EPA. This is </w:t>
                        </w:r>
                        <w:r w:rsidRPr="00A0755D">
                          <w:rPr>
                            <w:color w:val="0A3C73" w:themeColor="accent1"/>
                            <w:szCs w:val="20"/>
                          </w:rPr>
                          <w:t>to encourage higher performance and investment in preventative measures.</w:t>
                        </w:r>
                      </w:p>
                      <w:p w14:paraId="5639F9C2" w14:textId="6A26E8FD" w:rsidR="00DF2ED2" w:rsidRPr="00CD1A83" w:rsidRDefault="00A0755D" w:rsidP="00A0755D">
                        <w:pPr>
                          <w:rPr>
                            <w:color w:val="0A3C73" w:themeColor="accent1"/>
                            <w:szCs w:val="20"/>
                          </w:rPr>
                        </w:pPr>
                        <w:r w:rsidRPr="00A0755D">
                          <w:rPr>
                            <w:color w:val="0A3C73" w:themeColor="accent1"/>
                            <w:szCs w:val="20"/>
                          </w:rPr>
                          <w:t>EPA takes a no tolerance approach to non-compliance</w:t>
                        </w:r>
                        <w:r w:rsidR="00D73EBA">
                          <w:rPr>
                            <w:color w:val="0A3C73" w:themeColor="accent1"/>
                            <w:szCs w:val="20"/>
                          </w:rPr>
                          <w:t>. EPA will take</w:t>
                        </w:r>
                        <w:r w:rsidRPr="00A0755D">
                          <w:rPr>
                            <w:color w:val="0A3C73" w:themeColor="accent1"/>
                            <w:szCs w:val="20"/>
                          </w:rPr>
                          <w:t xml:space="preserve"> proportionate regulatory action against those who fail to meet their obligations.</w:t>
                        </w:r>
                      </w:p>
                    </w:txbxContent>
                  </v:textbox>
                </v:shape>
                <w10:wrap type="square" anchorx="margin" anchory="margin"/>
              </v:group>
            </w:pict>
          </mc:Fallback>
        </mc:AlternateContent>
      </w:r>
      <w:r w:rsidR="00D628F8" w:rsidRPr="00D628F8">
        <w:rPr>
          <w:rFonts w:asciiTheme="majorHAnsi" w:eastAsiaTheme="majorEastAsia" w:hAnsiTheme="majorHAnsi" w:cstheme="majorBidi"/>
          <w:color w:val="0A3C73" w:themeColor="text2"/>
          <w:sz w:val="22"/>
          <w:szCs w:val="26"/>
        </w:rPr>
        <w:t>Environment Protection Authority (EPA) is Victoria’s environmental regulator</w:t>
      </w:r>
      <w:r w:rsidR="009A2026">
        <w:rPr>
          <w:rFonts w:asciiTheme="majorHAnsi" w:eastAsiaTheme="majorEastAsia" w:hAnsiTheme="majorHAnsi" w:cstheme="majorBidi"/>
          <w:color w:val="0A3C73" w:themeColor="text2"/>
          <w:sz w:val="22"/>
          <w:szCs w:val="26"/>
        </w:rPr>
        <w:t>.</w:t>
      </w:r>
      <w:r w:rsidR="00D628F8" w:rsidRPr="00D628F8">
        <w:rPr>
          <w:rFonts w:asciiTheme="majorHAnsi" w:eastAsiaTheme="majorEastAsia" w:hAnsiTheme="majorHAnsi" w:cstheme="majorBidi"/>
          <w:color w:val="0A3C73" w:themeColor="text2"/>
          <w:sz w:val="22"/>
          <w:szCs w:val="26"/>
        </w:rPr>
        <w:t xml:space="preserve"> </w:t>
      </w:r>
    </w:p>
    <w:p w14:paraId="320CC01F" w14:textId="4E9BC5B3" w:rsidR="005453EB" w:rsidRDefault="00DD5DC7" w:rsidP="005453EB">
      <w:pPr>
        <w:pStyle w:val="BodyText"/>
      </w:pPr>
      <w:r>
        <w:t>EPA is</w:t>
      </w:r>
      <w:r w:rsidR="005453EB" w:rsidRPr="005453EB">
        <w:t xml:space="preserve"> an independent statutory authority under the Environment Protection Act 2017 (</w:t>
      </w:r>
      <w:r w:rsidR="00A639A0">
        <w:t xml:space="preserve">the </w:t>
      </w:r>
      <w:r w:rsidR="005453EB" w:rsidRPr="005453EB">
        <w:t>Act)</w:t>
      </w:r>
      <w:r>
        <w:t>. O</w:t>
      </w:r>
      <w:r w:rsidR="005453EB" w:rsidRPr="005453EB">
        <w:t>ur role is to prevent and reduce harm from pollution and waste.</w:t>
      </w:r>
    </w:p>
    <w:p w14:paraId="78A1C031" w14:textId="77777777" w:rsidR="005453EB" w:rsidRPr="005453EB" w:rsidRDefault="005453EB" w:rsidP="005453EB">
      <w:pPr>
        <w:pStyle w:val="BodyText"/>
      </w:pPr>
    </w:p>
    <w:p w14:paraId="391E2508" w14:textId="48FC376D" w:rsidR="00BF6099" w:rsidRDefault="005453EB" w:rsidP="005453EB">
      <w:pPr>
        <w:pStyle w:val="BodyText"/>
      </w:pPr>
      <w:r w:rsidRPr="005453EB">
        <w:t>We administer the Act and Environment Protection Regulations 2021 (the Regulations)</w:t>
      </w:r>
      <w:r w:rsidR="00BF6099">
        <w:t>.</w:t>
      </w:r>
      <w:r w:rsidRPr="005453EB">
        <w:t xml:space="preserve"> </w:t>
      </w:r>
    </w:p>
    <w:p w14:paraId="4D1E6B6C" w14:textId="77777777" w:rsidR="00BF6099" w:rsidRDefault="00BF6099" w:rsidP="005453EB">
      <w:pPr>
        <w:pStyle w:val="BodyText"/>
      </w:pPr>
    </w:p>
    <w:p w14:paraId="6EB4C71B" w14:textId="703731B3" w:rsidR="005453EB" w:rsidRDefault="00242336" w:rsidP="005453EB">
      <w:pPr>
        <w:pStyle w:val="BodyText"/>
      </w:pPr>
      <w:r>
        <w:t>The Act and</w:t>
      </w:r>
      <w:r w:rsidR="007E000E">
        <w:t xml:space="preserve"> the</w:t>
      </w:r>
      <w:r>
        <w:t xml:space="preserve"> </w:t>
      </w:r>
      <w:r w:rsidR="007E000E">
        <w:t>R</w:t>
      </w:r>
      <w:r>
        <w:t xml:space="preserve">egulations </w:t>
      </w:r>
      <w:r w:rsidR="005453EB" w:rsidRPr="005453EB">
        <w:t>include a range of tools we call permissions.</w:t>
      </w:r>
      <w:r>
        <w:t xml:space="preserve"> </w:t>
      </w:r>
      <w:r w:rsidR="005453EB" w:rsidRPr="005453EB">
        <w:t>As well as licences, there are two other levels of permissions under the Act</w:t>
      </w:r>
      <w:r>
        <w:t xml:space="preserve">, </w:t>
      </w:r>
      <w:r w:rsidR="005453EB" w:rsidRPr="005453EB">
        <w:t>permits and registrations. This approach is risk-based and flexible.</w:t>
      </w:r>
    </w:p>
    <w:p w14:paraId="40B7DF12" w14:textId="77777777" w:rsidR="005453EB" w:rsidRPr="005453EB" w:rsidRDefault="005453EB" w:rsidP="005453EB">
      <w:pPr>
        <w:pStyle w:val="BodyText"/>
      </w:pPr>
    </w:p>
    <w:p w14:paraId="662ACD80" w14:textId="32FB8054" w:rsidR="00E13DF8" w:rsidRDefault="005453EB" w:rsidP="00E13DF8">
      <w:pPr>
        <w:pStyle w:val="BodyText"/>
      </w:pPr>
      <w:r w:rsidRPr="005453EB">
        <w:t>EPA’s Permissions Scheme Policy sets out our approach to implementing the permissions scheme. It aims to provide clarity on how we exercise our regulatory powers and be held to account for our decisions.</w:t>
      </w:r>
      <w:r w:rsidR="00E13DF8">
        <w:t xml:space="preserve"> This includes:</w:t>
      </w:r>
    </w:p>
    <w:p w14:paraId="35FDEE4C" w14:textId="3E9F3D1F" w:rsidR="005453EB" w:rsidRPr="005453EB" w:rsidRDefault="005453EB" w:rsidP="00DC1FF2">
      <w:pPr>
        <w:pStyle w:val="BodyText"/>
        <w:numPr>
          <w:ilvl w:val="0"/>
          <w:numId w:val="29"/>
        </w:numPr>
      </w:pPr>
      <w:r w:rsidRPr="005453EB">
        <w:t>set</w:t>
      </w:r>
      <w:r w:rsidR="00E13DF8">
        <w:t>ting</w:t>
      </w:r>
      <w:r w:rsidRPr="005453EB">
        <w:t xml:space="preserve"> the context for permissions within the legislative framework and the roles of the different permission t</w:t>
      </w:r>
      <w:r w:rsidR="005455DC">
        <w:t>ypes</w:t>
      </w:r>
    </w:p>
    <w:p w14:paraId="7991C5A5" w14:textId="6E64C507" w:rsidR="005453EB" w:rsidRPr="005453EB" w:rsidRDefault="005453EB" w:rsidP="00DC1FF2">
      <w:pPr>
        <w:pStyle w:val="BodyText"/>
        <w:numPr>
          <w:ilvl w:val="0"/>
          <w:numId w:val="29"/>
        </w:numPr>
      </w:pPr>
      <w:r w:rsidRPr="005453EB">
        <w:t>outlin</w:t>
      </w:r>
      <w:r w:rsidR="005455DC">
        <w:t>ing</w:t>
      </w:r>
      <w:r w:rsidRPr="005453EB">
        <w:t xml:space="preserve"> the factors we will consider in assessing permissions</w:t>
      </w:r>
    </w:p>
    <w:p w14:paraId="685855B5" w14:textId="410F2DB5" w:rsidR="005453EB" w:rsidRPr="005453EB" w:rsidRDefault="005453EB" w:rsidP="00DC1FF2">
      <w:pPr>
        <w:pStyle w:val="BodyText"/>
        <w:numPr>
          <w:ilvl w:val="0"/>
          <w:numId w:val="29"/>
        </w:numPr>
      </w:pPr>
      <w:r w:rsidRPr="005453EB">
        <w:t>highlight</w:t>
      </w:r>
      <w:r w:rsidR="002E34F9">
        <w:t>ing</w:t>
      </w:r>
      <w:r w:rsidRPr="005453EB">
        <w:t xml:space="preserve"> the interactions between the permissions scheme and the regulatory framework for the management of waste.</w:t>
      </w:r>
    </w:p>
    <w:p w14:paraId="6D4B1E8B" w14:textId="77777777" w:rsidR="0065169C" w:rsidRDefault="005453EB" w:rsidP="003179ED">
      <w:r w:rsidRPr="005453EB">
        <w:t>The Permissions Scheme Policy</w:t>
      </w:r>
      <w:r w:rsidR="0065169C">
        <w:t xml:space="preserve"> guides our implementation of the Act, along with the:</w:t>
      </w:r>
    </w:p>
    <w:p w14:paraId="4730D742" w14:textId="1017971B" w:rsidR="0065169C" w:rsidRDefault="005453EB" w:rsidP="0065169C">
      <w:pPr>
        <w:pStyle w:val="ListParagraph"/>
        <w:numPr>
          <w:ilvl w:val="0"/>
          <w:numId w:val="30"/>
        </w:numPr>
      </w:pPr>
      <w:r w:rsidRPr="005453EB">
        <w:t>Compliance and Enforcement Policy (publication 1798)</w:t>
      </w:r>
    </w:p>
    <w:p w14:paraId="3113E126" w14:textId="740CA333" w:rsidR="0065169C" w:rsidRDefault="005453EB" w:rsidP="0065169C">
      <w:pPr>
        <w:pStyle w:val="ListParagraph"/>
        <w:numPr>
          <w:ilvl w:val="0"/>
          <w:numId w:val="30"/>
        </w:numPr>
      </w:pPr>
      <w:r w:rsidRPr="005453EB">
        <w:t xml:space="preserve">General Standards Policy (publication 1983) </w:t>
      </w:r>
    </w:p>
    <w:p w14:paraId="53465541" w14:textId="23DDC4CE" w:rsidR="0065169C" w:rsidRDefault="005453EB" w:rsidP="0065169C">
      <w:pPr>
        <w:pStyle w:val="ListParagraph"/>
        <w:numPr>
          <w:ilvl w:val="0"/>
          <w:numId w:val="30"/>
        </w:numPr>
      </w:pPr>
      <w:r w:rsidRPr="005453EB">
        <w:t xml:space="preserve">Regulatory Communications and Engagement Policy (publication 1929) </w:t>
      </w:r>
    </w:p>
    <w:p w14:paraId="391E544D" w14:textId="0DD3CE42" w:rsidR="0065169C" w:rsidRDefault="005453EB" w:rsidP="0065169C">
      <w:pPr>
        <w:pStyle w:val="ListParagraph"/>
        <w:numPr>
          <w:ilvl w:val="0"/>
          <w:numId w:val="30"/>
        </w:numPr>
      </w:pPr>
      <w:r w:rsidRPr="005453EB">
        <w:t>Charter of Consultation (publication 1928)</w:t>
      </w:r>
      <w:r w:rsidR="00797D04">
        <w:t>.</w:t>
      </w:r>
      <w:r w:rsidRPr="005453EB">
        <w:t xml:space="preserve"> </w:t>
      </w:r>
    </w:p>
    <w:p w14:paraId="47C6914F" w14:textId="119C6F07" w:rsidR="005453EB" w:rsidRDefault="005453EB" w:rsidP="00AB170B">
      <w:r w:rsidRPr="005453EB">
        <w:t>The Permissions Scheme Policy is also supported by the Fit and Proper Person Policy (publication 1938).</w:t>
      </w:r>
    </w:p>
    <w:p w14:paraId="40C6A1F3" w14:textId="77777777" w:rsidR="005453EB" w:rsidRDefault="005453EB">
      <w:pPr>
        <w:spacing w:before="0" w:after="160" w:line="259" w:lineRule="auto"/>
      </w:pPr>
      <w:r>
        <w:br w:type="page"/>
      </w:r>
    </w:p>
    <w:bookmarkStart w:id="3" w:name="_Toc159833325"/>
    <w:bookmarkStart w:id="4" w:name="_Toc183618644"/>
    <w:p w14:paraId="31297F06" w14:textId="6345FC84" w:rsidR="005B02FC" w:rsidRPr="00B30D83" w:rsidRDefault="00962542" w:rsidP="00935379">
      <w:pPr>
        <w:pStyle w:val="Heading1"/>
        <w:rPr>
          <w:rStyle w:val="Heading1Char"/>
        </w:rPr>
      </w:pPr>
      <w:r w:rsidRPr="00E06574">
        <w:rPr>
          <w:rFonts w:asciiTheme="majorHAnsi" w:hAnsiTheme="majorHAnsi"/>
          <w:noProof/>
          <w:color w:val="0A3C73" w:themeColor="text2"/>
          <w:sz w:val="22"/>
          <w:szCs w:val="26"/>
        </w:rPr>
        <w:lastRenderedPageBreak/>
        <mc:AlternateContent>
          <mc:Choice Requires="wpg">
            <w:drawing>
              <wp:anchor distT="45720" distB="45720" distL="182880" distR="182880" simplePos="0" relativeHeight="251677696" behindDoc="0" locked="0" layoutInCell="1" allowOverlap="1" wp14:anchorId="03120379" wp14:editId="440EC725">
                <wp:simplePos x="0" y="0"/>
                <wp:positionH relativeFrom="margin">
                  <wp:posOffset>4063365</wp:posOffset>
                </wp:positionH>
                <wp:positionV relativeFrom="margin">
                  <wp:posOffset>262963</wp:posOffset>
                </wp:positionV>
                <wp:extent cx="2496820" cy="7049135"/>
                <wp:effectExtent l="0" t="0" r="0" b="0"/>
                <wp:wrapSquare wrapText="bothSides"/>
                <wp:docPr id="1255262856" name="Group 64"/>
                <wp:cNvGraphicFramePr/>
                <a:graphic xmlns:a="http://schemas.openxmlformats.org/drawingml/2006/main">
                  <a:graphicData uri="http://schemas.microsoft.com/office/word/2010/wordprocessingGroup">
                    <wpg:wgp>
                      <wpg:cNvGrpSpPr/>
                      <wpg:grpSpPr>
                        <a:xfrm>
                          <a:off x="0" y="0"/>
                          <a:ext cx="2496820" cy="7049135"/>
                          <a:chOff x="0" y="-2"/>
                          <a:chExt cx="3567448" cy="4915149"/>
                        </a:xfrm>
                      </wpg:grpSpPr>
                      <wps:wsp>
                        <wps:cNvPr id="1788811255" name="Rectangle 1788811255"/>
                        <wps:cNvSpPr/>
                        <wps:spPr>
                          <a:xfrm>
                            <a:off x="0" y="-2"/>
                            <a:ext cx="3567448" cy="46998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2229FA" w14:textId="5EDEE76B" w:rsidR="005B02FC" w:rsidRDefault="00256FEC" w:rsidP="005B02FC">
                              <w:pPr>
                                <w:jc w:val="center"/>
                                <w:rPr>
                                  <w:rFonts w:asciiTheme="majorHAnsi" w:eastAsiaTheme="majorEastAsia" w:hAnsiTheme="majorHAnsi" w:cstheme="majorBidi"/>
                                  <w:color w:val="FFFFFF" w:themeColor="background1"/>
                                  <w:sz w:val="24"/>
                                  <w:szCs w:val="28"/>
                                </w:rPr>
                              </w:pPr>
                              <w:r w:rsidRPr="00256FEC">
                                <w:rPr>
                                  <w:rFonts w:asciiTheme="majorHAnsi" w:eastAsiaTheme="majorEastAsia" w:hAnsiTheme="majorHAnsi" w:cstheme="majorBidi"/>
                                  <w:color w:val="FFFFFF" w:themeColor="background1"/>
                                  <w:sz w:val="24"/>
                                  <w:szCs w:val="28"/>
                                </w:rPr>
                                <w:t>Who is a duty 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116719" name="Text Box 1688116719"/>
                        <wps:cNvSpPr txBox="1"/>
                        <wps:spPr>
                          <a:xfrm>
                            <a:off x="0" y="413543"/>
                            <a:ext cx="3567448" cy="4501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01307" w14:textId="67726532" w:rsidR="004D48AD" w:rsidRPr="004D48AD" w:rsidRDefault="004D48AD" w:rsidP="004D48AD">
                              <w:pPr>
                                <w:rPr>
                                  <w:color w:val="0A3C73" w:themeColor="accent1"/>
                                  <w:szCs w:val="20"/>
                                </w:rPr>
                              </w:pPr>
                              <w:r w:rsidRPr="004D48AD">
                                <w:rPr>
                                  <w:color w:val="0A3C73" w:themeColor="accent1"/>
                                  <w:szCs w:val="20"/>
                                </w:rPr>
                                <w:t>From government to business to community, all Victorians have duties and obligations under the Act.</w:t>
                              </w:r>
                            </w:p>
                            <w:p w14:paraId="2D8B8931" w14:textId="034FCA16" w:rsidR="004D48AD" w:rsidRPr="004D48AD" w:rsidRDefault="004D48AD" w:rsidP="004D48AD">
                              <w:pPr>
                                <w:rPr>
                                  <w:color w:val="0A3C73" w:themeColor="accent1"/>
                                  <w:szCs w:val="20"/>
                                </w:rPr>
                              </w:pPr>
                              <w:r w:rsidRPr="004D48AD">
                                <w:rPr>
                                  <w:color w:val="0A3C73" w:themeColor="accent1"/>
                                  <w:szCs w:val="20"/>
                                </w:rPr>
                                <w:t xml:space="preserve">Anyone who holds a duty under the Act may be subject to inspections by EPA authorised officers, in accordance with their powers under the Act. EPA may </w:t>
                              </w:r>
                              <w:proofErr w:type="gramStart"/>
                              <w:r w:rsidRPr="004D48AD">
                                <w:rPr>
                                  <w:color w:val="0A3C73" w:themeColor="accent1"/>
                                  <w:szCs w:val="20"/>
                                </w:rPr>
                                <w:t>take action</w:t>
                              </w:r>
                              <w:proofErr w:type="gramEnd"/>
                              <w:r w:rsidRPr="004D48AD">
                                <w:rPr>
                                  <w:color w:val="0A3C73" w:themeColor="accent1"/>
                                  <w:szCs w:val="20"/>
                                </w:rPr>
                                <w:t xml:space="preserve"> even if harm has not yet occurred</w:t>
                              </w:r>
                              <w:r w:rsidR="00325E47">
                                <w:rPr>
                                  <w:color w:val="0A3C73" w:themeColor="accent1"/>
                                  <w:szCs w:val="20"/>
                                </w:rPr>
                                <w:t>.</w:t>
                              </w:r>
                              <w:r w:rsidR="00B0111F">
                                <w:rPr>
                                  <w:color w:val="0A3C73" w:themeColor="accent1"/>
                                  <w:szCs w:val="20"/>
                                </w:rPr>
                                <w:t xml:space="preserve"> R</w:t>
                              </w:r>
                              <w:r w:rsidRPr="004D48AD">
                                <w:rPr>
                                  <w:color w:val="0A3C73" w:themeColor="accent1"/>
                                  <w:szCs w:val="20"/>
                                </w:rPr>
                                <w:t>esponsibility for preventing harm rests with anyone in management or control of the activity that may give rise to risks of harm.</w:t>
                              </w:r>
                            </w:p>
                            <w:p w14:paraId="6D0363DE" w14:textId="27085495" w:rsidR="004D48AD" w:rsidRPr="004D48AD" w:rsidRDefault="004D48AD" w:rsidP="004D48AD">
                              <w:pPr>
                                <w:rPr>
                                  <w:color w:val="0A3C73" w:themeColor="accent1"/>
                                  <w:szCs w:val="20"/>
                                </w:rPr>
                              </w:pPr>
                              <w:r w:rsidRPr="004D48AD">
                                <w:rPr>
                                  <w:color w:val="0A3C73" w:themeColor="accent1"/>
                                  <w:szCs w:val="20"/>
                                </w:rPr>
                                <w:t>The Act also includes additional powers that allow EPA to hold individual directors to account for the duties their company holds.</w:t>
                              </w:r>
                            </w:p>
                            <w:p w14:paraId="49C07AD0" w14:textId="05A1A084" w:rsidR="004D48AD" w:rsidRPr="004D48AD" w:rsidRDefault="004D48AD" w:rsidP="004D48AD">
                              <w:pPr>
                                <w:rPr>
                                  <w:color w:val="0A3C73" w:themeColor="accent1"/>
                                  <w:szCs w:val="20"/>
                                </w:rPr>
                              </w:pPr>
                              <w:r w:rsidRPr="004D48AD">
                                <w:rPr>
                                  <w:color w:val="0A3C73" w:themeColor="accent1"/>
                                  <w:szCs w:val="20"/>
                                </w:rPr>
                                <w:t>The duties under the Act may apply to:</w:t>
                              </w:r>
                            </w:p>
                            <w:p w14:paraId="783456B9" w14:textId="4AC97B8E"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employers</w:t>
                              </w:r>
                            </w:p>
                            <w:p w14:paraId="0AEFFD42" w14:textId="045174AF"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contractors</w:t>
                              </w:r>
                            </w:p>
                            <w:p w14:paraId="33D37ECE" w14:textId="5D635C7F"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company officers</w:t>
                              </w:r>
                            </w:p>
                            <w:p w14:paraId="53B476A8" w14:textId="3A11D0FC"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other persons who manage or control the activity</w:t>
                              </w:r>
                            </w:p>
                            <w:p w14:paraId="4D38F25B" w14:textId="34B64106"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persons who manage or control land</w:t>
                              </w:r>
                            </w:p>
                            <w:p w14:paraId="1CB67968" w14:textId="248BB2FD"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designers, manufactures, suppliers or installers of plant or equipment</w:t>
                              </w:r>
                            </w:p>
                            <w:p w14:paraId="77698008" w14:textId="3315C526" w:rsidR="005B02FC" w:rsidRPr="00AB170B" w:rsidRDefault="004D48AD" w:rsidP="00AB170B">
                              <w:pPr>
                                <w:pStyle w:val="ListParagraph"/>
                                <w:numPr>
                                  <w:ilvl w:val="0"/>
                                  <w:numId w:val="39"/>
                                </w:numPr>
                                <w:rPr>
                                  <w:color w:val="0A3C73" w:themeColor="accent1"/>
                                  <w:szCs w:val="20"/>
                                </w:rPr>
                              </w:pPr>
                              <w:r w:rsidRPr="00AB170B">
                                <w:rPr>
                                  <w:color w:val="0A3C73" w:themeColor="accent1"/>
                                  <w:szCs w:val="20"/>
                                </w:rPr>
                                <w:t>individuals whose activities may give rise to a risk of harm.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20379" id="_x0000_s1031" style="position:absolute;left:0;text-align:left;margin-left:319.95pt;margin-top:20.7pt;width:196.6pt;height:555.05pt;z-index:251677696;mso-wrap-distance-left:14.4pt;mso-wrap-distance-top:3.6pt;mso-wrap-distance-right:14.4pt;mso-wrap-distance-bottom:3.6pt;mso-position-horizontal-relative:margin;mso-position-vertical-relative:margin;mso-width-relative:margin;mso-height-relative:margin" coordorigin="" coordsize="35674,4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">
                <v:rect id="Rectangle 1788811255" o:spid="_x0000_s1032" style="position:absolute;width:3567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" fillcolor="#0a3c73 [3204]" stroked="f" strokeweight="1pt">
                  <v:textbox>
                    <w:txbxContent>
                      <w:p w14:paraId="112229FA" w14:textId="5EDEE76B" w:rsidR="005B02FC" w:rsidRDefault="00256FEC" w:rsidP="005B02FC">
                        <w:pPr>
                          <w:jc w:val="center"/>
                          <w:rPr>
                            <w:rFonts w:asciiTheme="majorHAnsi" w:eastAsiaTheme="majorEastAsia" w:hAnsiTheme="majorHAnsi" w:cstheme="majorBidi"/>
                            <w:color w:val="FFFFFF" w:themeColor="background1"/>
                            <w:sz w:val="24"/>
                            <w:szCs w:val="28"/>
                          </w:rPr>
                        </w:pPr>
                        <w:r w:rsidRPr="00256FEC">
                          <w:rPr>
                            <w:rFonts w:asciiTheme="majorHAnsi" w:eastAsiaTheme="majorEastAsia" w:hAnsiTheme="majorHAnsi" w:cstheme="majorBidi"/>
                            <w:color w:val="FFFFFF" w:themeColor="background1"/>
                            <w:sz w:val="24"/>
                            <w:szCs w:val="28"/>
                          </w:rPr>
                          <w:t>Who is a duty holder?</w:t>
                        </w:r>
                      </w:p>
                    </w:txbxContent>
                  </v:textbox>
                </v:rect>
                <v:shape id="Text Box 1688116719" o:spid="_x0000_s1033" type="#_x0000_t202" style="position:absolute;top:4135;width:35674;height:4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" filled="f" stroked="f" strokeweight=".5pt">
                  <v:textbox inset=",7.2pt,,0">
                    <w:txbxContent>
                      <w:p w14:paraId="03A01307" w14:textId="67726532" w:rsidR="004D48AD" w:rsidRPr="004D48AD" w:rsidRDefault="004D48AD" w:rsidP="004D48AD">
                        <w:pPr>
                          <w:rPr>
                            <w:color w:val="0A3C73" w:themeColor="accent1"/>
                            <w:szCs w:val="20"/>
                          </w:rPr>
                        </w:pPr>
                        <w:r w:rsidRPr="004D48AD">
                          <w:rPr>
                            <w:color w:val="0A3C73" w:themeColor="accent1"/>
                            <w:szCs w:val="20"/>
                          </w:rPr>
                          <w:t>From government to business to community, all Victorians have duties and obligations under the Act.</w:t>
                        </w:r>
                      </w:p>
                      <w:p w14:paraId="2D8B8931" w14:textId="034FCA16" w:rsidR="004D48AD" w:rsidRPr="004D48AD" w:rsidRDefault="004D48AD" w:rsidP="004D48AD">
                        <w:pPr>
                          <w:rPr>
                            <w:color w:val="0A3C73" w:themeColor="accent1"/>
                            <w:szCs w:val="20"/>
                          </w:rPr>
                        </w:pPr>
                        <w:r w:rsidRPr="004D48AD">
                          <w:rPr>
                            <w:color w:val="0A3C73" w:themeColor="accent1"/>
                            <w:szCs w:val="20"/>
                          </w:rPr>
                          <w:t xml:space="preserve">Anyone who holds a duty under the Act may be subject to inspections by EPA authorised officers, in accordance with their powers under the Act. EPA may </w:t>
                        </w:r>
                        <w:proofErr w:type="gramStart"/>
                        <w:r w:rsidRPr="004D48AD">
                          <w:rPr>
                            <w:color w:val="0A3C73" w:themeColor="accent1"/>
                            <w:szCs w:val="20"/>
                          </w:rPr>
                          <w:t>take action</w:t>
                        </w:r>
                        <w:proofErr w:type="gramEnd"/>
                        <w:r w:rsidRPr="004D48AD">
                          <w:rPr>
                            <w:color w:val="0A3C73" w:themeColor="accent1"/>
                            <w:szCs w:val="20"/>
                          </w:rPr>
                          <w:t xml:space="preserve"> even if harm has not yet occurred</w:t>
                        </w:r>
                        <w:r w:rsidR="00325E47">
                          <w:rPr>
                            <w:color w:val="0A3C73" w:themeColor="accent1"/>
                            <w:szCs w:val="20"/>
                          </w:rPr>
                          <w:t>.</w:t>
                        </w:r>
                        <w:r w:rsidR="00B0111F">
                          <w:rPr>
                            <w:color w:val="0A3C73" w:themeColor="accent1"/>
                            <w:szCs w:val="20"/>
                          </w:rPr>
                          <w:t xml:space="preserve"> R</w:t>
                        </w:r>
                        <w:r w:rsidRPr="004D48AD">
                          <w:rPr>
                            <w:color w:val="0A3C73" w:themeColor="accent1"/>
                            <w:szCs w:val="20"/>
                          </w:rPr>
                          <w:t>esponsibility for preventing harm rests with anyone in management or control of the activity that may give rise to risks of harm.</w:t>
                        </w:r>
                      </w:p>
                      <w:p w14:paraId="6D0363DE" w14:textId="27085495" w:rsidR="004D48AD" w:rsidRPr="004D48AD" w:rsidRDefault="004D48AD" w:rsidP="004D48AD">
                        <w:pPr>
                          <w:rPr>
                            <w:color w:val="0A3C73" w:themeColor="accent1"/>
                            <w:szCs w:val="20"/>
                          </w:rPr>
                        </w:pPr>
                        <w:r w:rsidRPr="004D48AD">
                          <w:rPr>
                            <w:color w:val="0A3C73" w:themeColor="accent1"/>
                            <w:szCs w:val="20"/>
                          </w:rPr>
                          <w:t>The Act also includes additional powers that allow EPA to hold individual directors to account for the duties their company holds.</w:t>
                        </w:r>
                      </w:p>
                      <w:p w14:paraId="49C07AD0" w14:textId="05A1A084" w:rsidR="004D48AD" w:rsidRPr="004D48AD" w:rsidRDefault="004D48AD" w:rsidP="004D48AD">
                        <w:pPr>
                          <w:rPr>
                            <w:color w:val="0A3C73" w:themeColor="accent1"/>
                            <w:szCs w:val="20"/>
                          </w:rPr>
                        </w:pPr>
                        <w:r w:rsidRPr="004D48AD">
                          <w:rPr>
                            <w:color w:val="0A3C73" w:themeColor="accent1"/>
                            <w:szCs w:val="20"/>
                          </w:rPr>
                          <w:t>The duties under the Act may apply to:</w:t>
                        </w:r>
                      </w:p>
                      <w:p w14:paraId="783456B9" w14:textId="4AC97B8E"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employers</w:t>
                        </w:r>
                      </w:p>
                      <w:p w14:paraId="0AEFFD42" w14:textId="045174AF"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contractors</w:t>
                        </w:r>
                      </w:p>
                      <w:p w14:paraId="33D37ECE" w14:textId="5D635C7F"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company officers</w:t>
                        </w:r>
                      </w:p>
                      <w:p w14:paraId="53B476A8" w14:textId="3A11D0FC"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other persons who manage or control the activity</w:t>
                        </w:r>
                      </w:p>
                      <w:p w14:paraId="4D38F25B" w14:textId="34B64106"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persons who manage or control land</w:t>
                        </w:r>
                      </w:p>
                      <w:p w14:paraId="1CB67968" w14:textId="248BB2FD" w:rsidR="004D48AD" w:rsidRPr="00AB170B" w:rsidRDefault="004D48AD" w:rsidP="00AB170B">
                        <w:pPr>
                          <w:pStyle w:val="ListParagraph"/>
                          <w:numPr>
                            <w:ilvl w:val="0"/>
                            <w:numId w:val="39"/>
                          </w:numPr>
                          <w:rPr>
                            <w:color w:val="0A3C73" w:themeColor="accent1"/>
                            <w:szCs w:val="20"/>
                          </w:rPr>
                        </w:pPr>
                        <w:r w:rsidRPr="00AB170B">
                          <w:rPr>
                            <w:color w:val="0A3C73" w:themeColor="accent1"/>
                            <w:szCs w:val="20"/>
                          </w:rPr>
                          <w:t>designers, manufactures, suppliers or installers of plant or equipment</w:t>
                        </w:r>
                      </w:p>
                      <w:p w14:paraId="77698008" w14:textId="3315C526" w:rsidR="005B02FC" w:rsidRPr="00AB170B" w:rsidRDefault="004D48AD" w:rsidP="00AB170B">
                        <w:pPr>
                          <w:pStyle w:val="ListParagraph"/>
                          <w:numPr>
                            <w:ilvl w:val="0"/>
                            <w:numId w:val="39"/>
                          </w:numPr>
                          <w:rPr>
                            <w:color w:val="0A3C73" w:themeColor="accent1"/>
                            <w:szCs w:val="20"/>
                          </w:rPr>
                        </w:pPr>
                        <w:r w:rsidRPr="00AB170B">
                          <w:rPr>
                            <w:color w:val="0A3C73" w:themeColor="accent1"/>
                            <w:szCs w:val="20"/>
                          </w:rPr>
                          <w:t>individuals whose activities may give rise to a risk of harm.</w:t>
                        </w:r>
                      </w:p>
                    </w:txbxContent>
                  </v:textbox>
                </v:shape>
                <w10:wrap type="square" anchorx="margin" anchory="margin"/>
              </v:group>
            </w:pict>
          </mc:Fallback>
        </mc:AlternateContent>
      </w:r>
      <w:r w:rsidR="005B02FC" w:rsidRPr="007222CE">
        <w:rPr>
          <w:rStyle w:val="Heading1Char"/>
        </w:rPr>
        <w:t xml:space="preserve">Our </w:t>
      </w:r>
      <w:r w:rsidR="005B02FC" w:rsidRPr="00B30D83">
        <w:rPr>
          <w:rStyle w:val="Heading1Char"/>
        </w:rPr>
        <w:t>approach</w:t>
      </w:r>
      <w:bookmarkEnd w:id="3"/>
      <w:bookmarkEnd w:id="4"/>
    </w:p>
    <w:p w14:paraId="1FFAC7AC" w14:textId="34DB4A71" w:rsidR="005B02FC" w:rsidRDefault="005B02FC" w:rsidP="005B02FC">
      <w:pPr>
        <w:spacing w:before="0" w:after="160" w:line="259" w:lineRule="auto"/>
      </w:pPr>
      <w:r w:rsidRPr="00E06574">
        <w:rPr>
          <w:rFonts w:asciiTheme="majorHAnsi" w:eastAsiaTheme="majorEastAsia" w:hAnsiTheme="majorHAnsi" w:cstheme="majorBidi"/>
          <w:color w:val="0A3C73" w:themeColor="text2"/>
          <w:sz w:val="22"/>
          <w:szCs w:val="26"/>
        </w:rPr>
        <w:t xml:space="preserve">The Environment Protection Act 2017 and </w:t>
      </w:r>
      <w:r w:rsidR="000A5302">
        <w:rPr>
          <w:rFonts w:asciiTheme="majorHAnsi" w:eastAsiaTheme="majorEastAsia" w:hAnsiTheme="majorHAnsi" w:cstheme="majorBidi"/>
          <w:color w:val="0A3C73" w:themeColor="text2"/>
          <w:sz w:val="22"/>
          <w:szCs w:val="26"/>
        </w:rPr>
        <w:t>the R</w:t>
      </w:r>
      <w:r w:rsidRPr="00E06574">
        <w:rPr>
          <w:rFonts w:asciiTheme="majorHAnsi" w:eastAsiaTheme="majorEastAsia" w:hAnsiTheme="majorHAnsi" w:cstheme="majorBidi"/>
          <w:color w:val="0A3C73" w:themeColor="text2"/>
          <w:sz w:val="22"/>
          <w:szCs w:val="26"/>
        </w:rPr>
        <w:t>egulations provide a legal framework for the protect</w:t>
      </w:r>
      <w:r w:rsidR="007A32D9">
        <w:rPr>
          <w:rFonts w:asciiTheme="majorHAnsi" w:eastAsiaTheme="majorEastAsia" w:hAnsiTheme="majorHAnsi" w:cstheme="majorBidi"/>
          <w:color w:val="0A3C73" w:themeColor="text2"/>
          <w:sz w:val="22"/>
          <w:szCs w:val="26"/>
        </w:rPr>
        <w:t>ing</w:t>
      </w:r>
      <w:r w:rsidRPr="00E06574">
        <w:rPr>
          <w:rFonts w:asciiTheme="majorHAnsi" w:eastAsiaTheme="majorEastAsia" w:hAnsiTheme="majorHAnsi" w:cstheme="majorBidi"/>
          <w:color w:val="0A3C73" w:themeColor="text2"/>
          <w:sz w:val="22"/>
          <w:szCs w:val="26"/>
        </w:rPr>
        <w:t xml:space="preserve"> human health and the environment from the harmful effects of pollution and waste</w:t>
      </w:r>
      <w:r>
        <w:t xml:space="preserve">. </w:t>
      </w:r>
    </w:p>
    <w:p w14:paraId="72CAD7B0" w14:textId="3048BAF5" w:rsidR="005B02FC" w:rsidRDefault="005B02FC" w:rsidP="005B02FC">
      <w:pPr>
        <w:spacing w:before="0" w:after="160" w:line="259" w:lineRule="auto"/>
      </w:pPr>
      <w:r>
        <w:t>The general environmental duty (GED) is central to the laws. It requires all Victorians to manage risks to human health and the environment that their activities create. Everyone must take steps to</w:t>
      </w:r>
      <w:r w:rsidR="00447534">
        <w:t xml:space="preserve"> understand their obligations and</w:t>
      </w:r>
      <w:r>
        <w:t xml:space="preserve"> minimise their risks, so far as reasonably practicable. This includes all businesses, big or small. </w:t>
      </w:r>
    </w:p>
    <w:p w14:paraId="6AC182B5" w14:textId="34ADCD5E" w:rsidR="005B02FC" w:rsidRDefault="005B02FC" w:rsidP="005B02FC">
      <w:pPr>
        <w:spacing w:before="0" w:after="160" w:line="259" w:lineRule="auto"/>
      </w:pPr>
      <w:r>
        <w:t>Our role is to ensure individuals, business and industry are complying with the laws. We do this through a mix of encouragement and deterrence</w:t>
      </w:r>
      <w:r w:rsidR="007A32D9">
        <w:t>. We aim</w:t>
      </w:r>
      <w:r>
        <w:t xml:space="preserve"> </w:t>
      </w:r>
      <w:r w:rsidR="001D3E99">
        <w:t xml:space="preserve">to </w:t>
      </w:r>
      <w:r>
        <w:t>motivate action and deliver improved outcomes for Victorian communities and the environment (see Figure 1). This includes:</w:t>
      </w:r>
    </w:p>
    <w:p w14:paraId="1CC038B1" w14:textId="4F9C9320" w:rsidR="005B02FC" w:rsidRDefault="005B02FC" w:rsidP="00797D04">
      <w:pPr>
        <w:pStyle w:val="ListParagraph"/>
        <w:numPr>
          <w:ilvl w:val="0"/>
          <w:numId w:val="36"/>
        </w:numPr>
        <w:spacing w:before="0" w:after="160" w:line="259" w:lineRule="auto"/>
      </w:pPr>
      <w:r w:rsidRPr="00FF3E82">
        <w:rPr>
          <w:rStyle w:val="Bluehighlight"/>
        </w:rPr>
        <w:t>Informing and educating</w:t>
      </w:r>
      <w:r>
        <w:t xml:space="preserve"> - raising awareness of </w:t>
      </w:r>
      <w:r w:rsidR="0070135B">
        <w:t>the</w:t>
      </w:r>
      <w:r w:rsidR="008F216A">
        <w:t xml:space="preserve"> </w:t>
      </w:r>
      <w:r>
        <w:t>impacts</w:t>
      </w:r>
      <w:r w:rsidR="00447534">
        <w:t xml:space="preserve"> of pollution and waste</w:t>
      </w:r>
      <w:r>
        <w:t xml:space="preserve"> and building a culture of care for the environment</w:t>
      </w:r>
      <w:r w:rsidR="00960290">
        <w:t>.</w:t>
      </w:r>
    </w:p>
    <w:p w14:paraId="154B9719" w14:textId="51747787" w:rsidR="005B02FC" w:rsidRDefault="005B02FC" w:rsidP="00797D04">
      <w:pPr>
        <w:pStyle w:val="ListParagraph"/>
        <w:numPr>
          <w:ilvl w:val="0"/>
          <w:numId w:val="36"/>
        </w:numPr>
        <w:spacing w:before="0" w:after="160" w:line="259" w:lineRule="auto"/>
      </w:pPr>
      <w:r w:rsidRPr="00FF3E82">
        <w:rPr>
          <w:rStyle w:val="Bluehighlight"/>
        </w:rPr>
        <w:t>Setting standards</w:t>
      </w:r>
      <w:r>
        <w:t xml:space="preserve"> – providing clear and authoritative standards based on science and community aspirations</w:t>
      </w:r>
      <w:r w:rsidR="00960290">
        <w:t>.</w:t>
      </w:r>
    </w:p>
    <w:p w14:paraId="0FF067C9" w14:textId="65EF53A0" w:rsidR="005B02FC" w:rsidRDefault="005B02FC" w:rsidP="00797D04">
      <w:pPr>
        <w:pStyle w:val="ListParagraph"/>
        <w:numPr>
          <w:ilvl w:val="0"/>
          <w:numId w:val="36"/>
        </w:numPr>
        <w:spacing w:before="0" w:after="160" w:line="259" w:lineRule="auto"/>
      </w:pPr>
      <w:r w:rsidRPr="00FF3E82">
        <w:rPr>
          <w:rStyle w:val="Bluehighlight"/>
        </w:rPr>
        <w:t>Supporting to comply</w:t>
      </w:r>
      <w:r>
        <w:t xml:space="preserve"> – providing practical, constructive and authoritative advice on how to comply with the law</w:t>
      </w:r>
      <w:r w:rsidR="00960290">
        <w:t>.</w:t>
      </w:r>
    </w:p>
    <w:p w14:paraId="14CA4B5C" w14:textId="47A39B93" w:rsidR="005B02FC" w:rsidRDefault="005B02FC" w:rsidP="00797D04">
      <w:pPr>
        <w:pStyle w:val="ListParagraph"/>
        <w:numPr>
          <w:ilvl w:val="0"/>
          <w:numId w:val="36"/>
        </w:numPr>
        <w:spacing w:before="0" w:after="160" w:line="259" w:lineRule="auto"/>
      </w:pPr>
      <w:r w:rsidRPr="00FF3E82">
        <w:rPr>
          <w:rStyle w:val="Bluehighlight"/>
        </w:rPr>
        <w:t>Monitoring compliance</w:t>
      </w:r>
      <w:r>
        <w:t xml:space="preserve"> – assessing compliance with the law and monitoring risks across industries and sectors</w:t>
      </w:r>
      <w:r w:rsidR="00960290">
        <w:t>.</w:t>
      </w:r>
      <w:r>
        <w:t xml:space="preserve"> </w:t>
      </w:r>
    </w:p>
    <w:p w14:paraId="2FB9CAE2" w14:textId="490900DD" w:rsidR="005B02FC" w:rsidRDefault="005B02FC" w:rsidP="00797D04">
      <w:pPr>
        <w:pStyle w:val="ListParagraph"/>
        <w:numPr>
          <w:ilvl w:val="0"/>
          <w:numId w:val="36"/>
        </w:numPr>
        <w:spacing w:before="0" w:after="160" w:line="259" w:lineRule="auto"/>
      </w:pPr>
      <w:r w:rsidRPr="00FF3E82">
        <w:rPr>
          <w:rStyle w:val="Bluehighlight"/>
        </w:rPr>
        <w:t>Enforcing the law</w:t>
      </w:r>
      <w:r>
        <w:t xml:space="preserve"> – requiring individuals and businesses to take actions to prevent harm, make good any harm caused, and deter non-compliance</w:t>
      </w:r>
      <w:r w:rsidR="008C212C">
        <w:t>.</w:t>
      </w:r>
    </w:p>
    <w:p w14:paraId="05A91E5E" w14:textId="77777777" w:rsidR="005B02FC" w:rsidRDefault="005B02FC" w:rsidP="00797D04">
      <w:pPr>
        <w:pStyle w:val="ListParagraph"/>
        <w:numPr>
          <w:ilvl w:val="0"/>
          <w:numId w:val="36"/>
        </w:numPr>
        <w:spacing w:before="0" w:after="160" w:line="259" w:lineRule="auto"/>
      </w:pPr>
      <w:r w:rsidRPr="00FF3E82">
        <w:rPr>
          <w:rStyle w:val="Bluehighlight"/>
        </w:rPr>
        <w:t>Encouraging higher performance</w:t>
      </w:r>
      <w:r>
        <w:t xml:space="preserve"> – recognising good performance, building the case for improved practices and influencing future standards.</w:t>
      </w:r>
    </w:p>
    <w:p w14:paraId="43FE9C98" w14:textId="54C9F66E" w:rsidR="005B02FC" w:rsidRDefault="005B02FC" w:rsidP="005B02FC">
      <w:pPr>
        <w:spacing w:before="0" w:after="160" w:line="259" w:lineRule="auto"/>
      </w:pPr>
      <w:r>
        <w:t>When we use our regulatory tools, we focus on the problem and desired outcome</w:t>
      </w:r>
      <w:r w:rsidR="008153BD">
        <w:t xml:space="preserve">. We then </w:t>
      </w:r>
      <w:r>
        <w:t xml:space="preserve">apply </w:t>
      </w:r>
      <w:r w:rsidR="008153BD">
        <w:t>our tools and powers</w:t>
      </w:r>
      <w:r>
        <w:t xml:space="preserve"> in a consistent, transparent, and proportionate way.</w:t>
      </w:r>
    </w:p>
    <w:p w14:paraId="19CA3FA6" w14:textId="77777777" w:rsidR="005B02FC" w:rsidRDefault="005B02FC" w:rsidP="005B02FC">
      <w:pPr>
        <w:spacing w:before="0" w:after="160" w:line="259" w:lineRule="auto"/>
      </w:pPr>
      <w:r>
        <w:t xml:space="preserve">You can read more about our regulatory approach on the </w:t>
      </w:r>
      <w:hyperlink r:id="rId19" w:history="1">
        <w:r w:rsidRPr="00AE7C42">
          <w:rPr>
            <w:rStyle w:val="Hyperlink"/>
          </w:rPr>
          <w:t>EPA website</w:t>
        </w:r>
      </w:hyperlink>
      <w:r>
        <w:t>.</w:t>
      </w:r>
    </w:p>
    <w:p w14:paraId="7EF88144" w14:textId="77777777" w:rsidR="005B02FC" w:rsidRDefault="005B02FC" w:rsidP="005B02FC">
      <w:pPr>
        <w:spacing w:before="0" w:after="160" w:line="259" w:lineRule="auto"/>
      </w:pPr>
    </w:p>
    <w:p w14:paraId="4C5560BF" w14:textId="77777777" w:rsidR="005B02FC" w:rsidRDefault="005B02FC" w:rsidP="005B02FC">
      <w:pPr>
        <w:spacing w:before="0" w:after="160" w:line="259" w:lineRule="auto"/>
        <w:rPr>
          <w:rFonts w:eastAsiaTheme="majorEastAsia" w:cstheme="majorBidi"/>
          <w:color w:val="005FB4"/>
          <w:sz w:val="36"/>
          <w:szCs w:val="32"/>
        </w:rPr>
      </w:pPr>
      <w:r>
        <w:br w:type="page"/>
      </w:r>
    </w:p>
    <w:p w14:paraId="026D69A4" w14:textId="7D43E18B" w:rsidR="005B02FC" w:rsidRDefault="005B02FC" w:rsidP="005B02FC">
      <w:pPr>
        <w:pStyle w:val="Caption"/>
        <w:keepNext/>
        <w:jc w:val="center"/>
      </w:pPr>
      <w:r>
        <w:lastRenderedPageBreak/>
        <w:t xml:space="preserve">Figure </w:t>
      </w:r>
      <w:r w:rsidR="0059679B">
        <w:fldChar w:fldCharType="begin"/>
      </w:r>
      <w:r w:rsidR="0059679B">
        <w:instrText xml:space="preserve"> SEQ Figure \* ARABIC </w:instrText>
      </w:r>
      <w:r w:rsidR="0059679B">
        <w:fldChar w:fldCharType="separate"/>
      </w:r>
      <w:r w:rsidR="000814EE">
        <w:rPr>
          <w:noProof/>
        </w:rPr>
        <w:t>1</w:t>
      </w:r>
      <w:r w:rsidR="0059679B">
        <w:rPr>
          <w:noProof/>
        </w:rPr>
        <w:fldChar w:fldCharType="end"/>
      </w:r>
      <w:r>
        <w:t xml:space="preserve"> </w:t>
      </w:r>
      <w:r w:rsidRPr="0045475D">
        <w:t>EPA’s regulatory activities</w:t>
      </w:r>
    </w:p>
    <w:p w14:paraId="3A7A5B6C" w14:textId="77777777" w:rsidR="005B02FC" w:rsidRDefault="005B02FC" w:rsidP="005B02FC">
      <w:pPr>
        <w:spacing w:before="0" w:after="160" w:line="259" w:lineRule="auto"/>
        <w:jc w:val="right"/>
        <w:rPr>
          <w:rFonts w:eastAsiaTheme="majorEastAsia" w:cstheme="majorBidi"/>
          <w:color w:val="005FB4"/>
          <w:sz w:val="36"/>
          <w:szCs w:val="32"/>
        </w:rPr>
      </w:pPr>
      <w:r w:rsidRPr="008D784F">
        <w:rPr>
          <w:noProof/>
        </w:rPr>
        <w:drawing>
          <wp:inline distT="0" distB="0" distL="0" distR="0" wp14:anchorId="7DCB3328" wp14:editId="777677A5">
            <wp:extent cx="6164163" cy="7857751"/>
            <wp:effectExtent l="0" t="0" r="8255" b="0"/>
            <wp:docPr id="1246348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48026" name=""/>
                    <pic:cNvPicPr/>
                  </pic:nvPicPr>
                  <pic:blipFill>
                    <a:blip r:embed="rId20"/>
                    <a:stretch>
                      <a:fillRect/>
                    </a:stretch>
                  </pic:blipFill>
                  <pic:spPr>
                    <a:xfrm>
                      <a:off x="0" y="0"/>
                      <a:ext cx="6169717" cy="7864831"/>
                    </a:xfrm>
                    <a:prstGeom prst="rect">
                      <a:avLst/>
                    </a:prstGeom>
                  </pic:spPr>
                </pic:pic>
              </a:graphicData>
            </a:graphic>
          </wp:inline>
        </w:drawing>
      </w:r>
      <w:r>
        <w:br w:type="page"/>
      </w:r>
    </w:p>
    <w:p w14:paraId="55A86041" w14:textId="77777777" w:rsidR="00901004" w:rsidRDefault="00901004" w:rsidP="00901004">
      <w:pPr>
        <w:pStyle w:val="Heading1"/>
      </w:pPr>
      <w:bookmarkStart w:id="5" w:name="_Toc183618645"/>
      <w:r>
        <w:lastRenderedPageBreak/>
        <w:t>An overview of the permissions scheme</w:t>
      </w:r>
      <w:bookmarkEnd w:id="5"/>
    </w:p>
    <w:p w14:paraId="56F4D6D2" w14:textId="5133ECC7" w:rsidR="00901004" w:rsidRDefault="00901004" w:rsidP="00901004">
      <w:pPr>
        <w:spacing w:before="0" w:after="160" w:line="259" w:lineRule="auto"/>
      </w:pPr>
      <w:r>
        <w:t>Industrial activities are a</w:t>
      </w:r>
      <w:r w:rsidR="008A21E1">
        <w:t xml:space="preserve"> key</w:t>
      </w:r>
      <w:r>
        <w:t xml:space="preserve"> driver of Victoria’s economic prosperity</w:t>
      </w:r>
      <w:r w:rsidR="008A21E1">
        <w:t>.</w:t>
      </w:r>
      <w:r>
        <w:t xml:space="preserve"> </w:t>
      </w:r>
      <w:r w:rsidR="008A21E1">
        <w:t>B</w:t>
      </w:r>
      <w:r>
        <w:t xml:space="preserve">ut </w:t>
      </w:r>
      <w:r w:rsidR="008A21E1">
        <w:t xml:space="preserve">they </w:t>
      </w:r>
      <w:r>
        <w:t xml:space="preserve">can pose a significant risk to human health and the environment when they are not effectively managed. A </w:t>
      </w:r>
      <w:r w:rsidR="00266C30">
        <w:t>relatively</w:t>
      </w:r>
      <w:r>
        <w:t xml:space="preserve"> small number of industrial activities </w:t>
      </w:r>
      <w:r w:rsidR="00266C30">
        <w:t>make up</w:t>
      </w:r>
      <w:r>
        <w:t xml:space="preserve"> a considerable </w:t>
      </w:r>
      <w:r w:rsidR="00266C30">
        <w:t>amount</w:t>
      </w:r>
      <w:r>
        <w:t xml:space="preserve"> of Victoria’s emissions</w:t>
      </w:r>
      <w:r w:rsidR="00402E3E">
        <w:t xml:space="preserve"> to air,</w:t>
      </w:r>
      <w:r>
        <w:t xml:space="preserve"> land and water. </w:t>
      </w:r>
      <w:r w:rsidR="005C4BDB">
        <w:t>These</w:t>
      </w:r>
      <w:r>
        <w:t xml:space="preserve"> emissions can also have significant impacts on community health and wellbeing (e.g. from noise and odour).</w:t>
      </w:r>
    </w:p>
    <w:p w14:paraId="1B06C244" w14:textId="7029EC17" w:rsidR="007E10F1" w:rsidRDefault="00901004" w:rsidP="004E144C">
      <w:pPr>
        <w:spacing w:before="0" w:after="160" w:line="259" w:lineRule="auto"/>
      </w:pPr>
      <w:r>
        <w:t>The Act contains a duties-based framework that targets risks of harm from pollution and waste</w:t>
      </w:r>
      <w:r w:rsidR="007903BD">
        <w:t>.</w:t>
      </w:r>
      <w:r>
        <w:t xml:space="preserve"> The permissions scheme is an important part of EPA’s broader approach to </w:t>
      </w:r>
      <w:r w:rsidR="00A06BC1">
        <w:t>preventing harm</w:t>
      </w:r>
      <w:r w:rsidR="00DD1F9C">
        <w:t>. It</w:t>
      </w:r>
      <w:r w:rsidR="00A06BC1">
        <w:t xml:space="preserve"> </w:t>
      </w:r>
      <w:r>
        <w:t>set</w:t>
      </w:r>
      <w:r w:rsidR="00DD1F9C">
        <w:t>s</w:t>
      </w:r>
      <w:r>
        <w:t xml:space="preserve"> performance standards, </w:t>
      </w:r>
      <w:r w:rsidR="00FE5D57">
        <w:t>in the form of</w:t>
      </w:r>
      <w:r>
        <w:t xml:space="preserve"> conditions, and support</w:t>
      </w:r>
      <w:r w:rsidR="00DD1F9C">
        <w:t>s EPA’s</w:t>
      </w:r>
      <w:r>
        <w:t xml:space="preserve"> monitoring </w:t>
      </w:r>
      <w:r w:rsidR="00DD1F9C">
        <w:t xml:space="preserve">of </w:t>
      </w:r>
      <w:r>
        <w:t xml:space="preserve">compliance. </w:t>
      </w:r>
    </w:p>
    <w:p w14:paraId="0320B65D" w14:textId="41CA912C" w:rsidR="007E10F1" w:rsidRDefault="00901004" w:rsidP="004E144C">
      <w:pPr>
        <w:spacing w:before="0" w:after="160" w:line="259" w:lineRule="auto"/>
      </w:pPr>
      <w:r>
        <w:t>The permissions scheme in chapter 4</w:t>
      </w:r>
      <w:r w:rsidR="00EF53ED">
        <w:t xml:space="preserve"> of</w:t>
      </w:r>
      <w:r>
        <w:t xml:space="preserve"> the Act complements and supports the GED and waste duties</w:t>
      </w:r>
      <w:r w:rsidR="007E10F1">
        <w:t>. It</w:t>
      </w:r>
      <w:r>
        <w:t xml:space="preserve"> provid</w:t>
      </w:r>
      <w:r w:rsidR="007E10F1">
        <w:t>es</w:t>
      </w:r>
      <w:r>
        <w:t xml:space="preserve"> greater assurance that key risks are being effectively managed. It does this by</w:t>
      </w:r>
      <w:r w:rsidR="007E10F1">
        <w:t>:</w:t>
      </w:r>
    </w:p>
    <w:p w14:paraId="7C43722E" w14:textId="003E6219" w:rsidR="00A7389B" w:rsidRDefault="00901004" w:rsidP="007E10F1">
      <w:pPr>
        <w:pStyle w:val="ListParagraph"/>
        <w:numPr>
          <w:ilvl w:val="0"/>
          <w:numId w:val="17"/>
        </w:numPr>
        <w:spacing w:before="0" w:after="160" w:line="259" w:lineRule="auto"/>
      </w:pPr>
      <w:r>
        <w:t>prohibiting persons from engaging in specified activities without the appropriate permission</w:t>
      </w:r>
    </w:p>
    <w:p w14:paraId="50BCE71F" w14:textId="7446012A" w:rsidR="00D41FDC" w:rsidRDefault="00FE4EA4" w:rsidP="007E10F1">
      <w:pPr>
        <w:pStyle w:val="ListParagraph"/>
        <w:numPr>
          <w:ilvl w:val="0"/>
          <w:numId w:val="17"/>
        </w:numPr>
        <w:spacing w:before="0" w:after="160" w:line="259" w:lineRule="auto"/>
      </w:pPr>
      <w:r>
        <w:t>r</w:t>
      </w:r>
      <w:r w:rsidR="00A7389B">
        <w:t>equiring some activities to undergo assessment by EPA before commencing</w:t>
      </w:r>
      <w:r w:rsidR="00901004">
        <w:t xml:space="preserve"> </w:t>
      </w:r>
    </w:p>
    <w:p w14:paraId="654F4E0E" w14:textId="3CA7AF48" w:rsidR="00901004" w:rsidRDefault="00FE4EA4" w:rsidP="00D41FDC">
      <w:pPr>
        <w:pStyle w:val="ListParagraph"/>
        <w:numPr>
          <w:ilvl w:val="0"/>
          <w:numId w:val="17"/>
        </w:numPr>
        <w:spacing w:before="0" w:after="160" w:line="259" w:lineRule="auto"/>
      </w:pPr>
      <w:r>
        <w:t xml:space="preserve">allowing EPA to </w:t>
      </w:r>
      <w:r w:rsidR="00901004">
        <w:t>set customised conditions</w:t>
      </w:r>
      <w:r w:rsidR="00F92C80">
        <w:t xml:space="preserve"> on the conduct of prescribed activit</w:t>
      </w:r>
      <w:r w:rsidR="002E6518">
        <w:t>i</w:t>
      </w:r>
      <w:r w:rsidR="00F92C80">
        <w:t>es</w:t>
      </w:r>
      <w:r w:rsidR="00901004">
        <w:t>.</w:t>
      </w:r>
    </w:p>
    <w:p w14:paraId="76F07DE1" w14:textId="343B0F48" w:rsidR="00901004" w:rsidRDefault="008C3014" w:rsidP="00901004">
      <w:pPr>
        <w:spacing w:before="0" w:after="160" w:line="259" w:lineRule="auto"/>
      </w:pPr>
      <w:r>
        <w:t>T</w:t>
      </w:r>
      <w:r w:rsidR="00901004">
        <w:t>hese restrictions have the potential to cause additional burden on businesses and industry</w:t>
      </w:r>
      <w:r>
        <w:t xml:space="preserve">. </w:t>
      </w:r>
      <w:proofErr w:type="gramStart"/>
      <w:r>
        <w:t>So</w:t>
      </w:r>
      <w:proofErr w:type="gramEnd"/>
      <w:r w:rsidR="00901004">
        <w:t xml:space="preserve"> permissions are </w:t>
      </w:r>
      <w:r>
        <w:t xml:space="preserve">focused </w:t>
      </w:r>
      <w:r w:rsidR="00FE5D57">
        <w:t>on</w:t>
      </w:r>
      <w:r w:rsidR="00D63C08">
        <w:t xml:space="preserve"> where </w:t>
      </w:r>
      <w:r w:rsidR="00901004">
        <w:t>there is a need for additional control</w:t>
      </w:r>
      <w:r w:rsidR="00D63C08">
        <w:t xml:space="preserve"> of the risks from an activity</w:t>
      </w:r>
      <w:r w:rsidR="00901004">
        <w:t>. This includes:</w:t>
      </w:r>
    </w:p>
    <w:p w14:paraId="1BFB9479" w14:textId="600D7ED7" w:rsidR="00901004" w:rsidRDefault="00901004" w:rsidP="00797D04">
      <w:pPr>
        <w:pStyle w:val="ListParagraph"/>
        <w:numPr>
          <w:ilvl w:val="0"/>
          <w:numId w:val="31"/>
        </w:numPr>
        <w:spacing w:before="0" w:after="160" w:line="259" w:lineRule="auto"/>
      </w:pPr>
      <w:r>
        <w:t>greater certainty for EPA and community in the management and control of risks</w:t>
      </w:r>
      <w:r w:rsidR="00FF318A">
        <w:t xml:space="preserve">. This may be necessary </w:t>
      </w:r>
      <w:r>
        <w:t xml:space="preserve">where the risks and consequences of harm to human health and the environment are </w:t>
      </w:r>
      <w:r w:rsidR="00FF318A">
        <w:t>significant and</w:t>
      </w:r>
      <w:r>
        <w:t xml:space="preserve"> additional confidence in the management of risks is required</w:t>
      </w:r>
      <w:r w:rsidR="00963521">
        <w:t>.</w:t>
      </w:r>
    </w:p>
    <w:p w14:paraId="2C692117" w14:textId="00C7F1A6" w:rsidR="00901004" w:rsidRDefault="00DA04C6" w:rsidP="00797D04">
      <w:pPr>
        <w:pStyle w:val="ListParagraph"/>
        <w:numPr>
          <w:ilvl w:val="0"/>
          <w:numId w:val="31"/>
        </w:numPr>
        <w:spacing w:before="0" w:after="160" w:line="259" w:lineRule="auto"/>
      </w:pPr>
      <w:r>
        <w:t xml:space="preserve">the need for </w:t>
      </w:r>
      <w:r w:rsidR="00901004">
        <w:t>improved targeting of risks of non-compliance in sectors that attract criminal activity or</w:t>
      </w:r>
      <w:r w:rsidR="00CC41B4">
        <w:t xml:space="preserve"> where there</w:t>
      </w:r>
      <w:r w:rsidR="00901004">
        <w:t xml:space="preserve"> are strong financial drivers to not comply with the law</w:t>
      </w:r>
      <w:r w:rsidR="00CC41B4">
        <w:t>.</w:t>
      </w:r>
    </w:p>
    <w:p w14:paraId="76A2CFA9" w14:textId="3A7F0461" w:rsidR="00901004" w:rsidRDefault="00CC41B4" w:rsidP="00797D04">
      <w:pPr>
        <w:pStyle w:val="ListParagraph"/>
        <w:numPr>
          <w:ilvl w:val="0"/>
          <w:numId w:val="31"/>
        </w:numPr>
        <w:spacing w:before="0" w:after="160" w:line="259" w:lineRule="auto"/>
      </w:pPr>
      <w:r>
        <w:t xml:space="preserve">providing </w:t>
      </w:r>
      <w:r w:rsidR="00EC33ED">
        <w:t xml:space="preserve">increased </w:t>
      </w:r>
      <w:r w:rsidR="00901004">
        <w:t xml:space="preserve">certainty for business </w:t>
      </w:r>
      <w:r w:rsidR="00EC33ED">
        <w:t>on the standards for</w:t>
      </w:r>
      <w:r w:rsidR="00901004">
        <w:t xml:space="preserve"> compliance</w:t>
      </w:r>
      <w:r w:rsidR="00EC33ED">
        <w:t>.</w:t>
      </w:r>
    </w:p>
    <w:p w14:paraId="5F057AC2" w14:textId="011DADA4" w:rsidR="00901004" w:rsidRDefault="00901004" w:rsidP="00797D04">
      <w:pPr>
        <w:pStyle w:val="ListParagraph"/>
        <w:numPr>
          <w:ilvl w:val="0"/>
          <w:numId w:val="31"/>
        </w:numPr>
        <w:spacing w:before="0" w:after="160" w:line="259" w:lineRule="auto"/>
      </w:pPr>
      <w:r>
        <w:t>enabling the regulatory framework for the management of waste by providing authority to receive industrial waste.</w:t>
      </w:r>
    </w:p>
    <w:p w14:paraId="704341C2" w14:textId="77777777" w:rsidR="00901004" w:rsidRDefault="00901004" w:rsidP="00901004">
      <w:pPr>
        <w:spacing w:before="0" w:after="160" w:line="259" w:lineRule="auto"/>
      </w:pPr>
    </w:p>
    <w:p w14:paraId="5F3EB526" w14:textId="77777777" w:rsidR="00901004" w:rsidRDefault="00901004" w:rsidP="00901004">
      <w:pPr>
        <w:spacing w:before="0" w:after="160" w:line="259" w:lineRule="auto"/>
      </w:pPr>
    </w:p>
    <w:p w14:paraId="03B84E72" w14:textId="77777777" w:rsidR="00901004" w:rsidRDefault="00901004" w:rsidP="00901004">
      <w:pPr>
        <w:spacing w:before="0" w:after="160" w:line="259" w:lineRule="auto"/>
      </w:pPr>
    </w:p>
    <w:p w14:paraId="50A62482" w14:textId="77777777" w:rsidR="00901004" w:rsidRDefault="00901004" w:rsidP="00901004">
      <w:pPr>
        <w:spacing w:before="0" w:after="160" w:line="259" w:lineRule="auto"/>
      </w:pPr>
    </w:p>
    <w:p w14:paraId="10D378CE" w14:textId="77777777" w:rsidR="00901004" w:rsidRDefault="00901004" w:rsidP="00901004">
      <w:pPr>
        <w:spacing w:before="0" w:after="160" w:line="259" w:lineRule="auto"/>
      </w:pPr>
    </w:p>
    <w:p w14:paraId="1BCE27B1" w14:textId="77777777" w:rsidR="00901004" w:rsidRDefault="00901004" w:rsidP="00901004">
      <w:pPr>
        <w:spacing w:before="0" w:after="160" w:line="259" w:lineRule="auto"/>
      </w:pPr>
    </w:p>
    <w:p w14:paraId="4ED57543" w14:textId="77777777" w:rsidR="00901004" w:rsidRDefault="00901004" w:rsidP="00901004">
      <w:pPr>
        <w:spacing w:before="0" w:after="160" w:line="259" w:lineRule="auto"/>
      </w:pPr>
    </w:p>
    <w:p w14:paraId="6E005B83" w14:textId="77777777" w:rsidR="00901004" w:rsidRDefault="00901004" w:rsidP="00901004">
      <w:pPr>
        <w:spacing w:before="0" w:after="160" w:line="259" w:lineRule="auto"/>
      </w:pPr>
    </w:p>
    <w:p w14:paraId="50AD982B" w14:textId="1EB6A449" w:rsidR="00901004" w:rsidRDefault="00901004" w:rsidP="00901004">
      <w:pPr>
        <w:pStyle w:val="Heading1"/>
      </w:pPr>
      <w:bookmarkStart w:id="6" w:name="_Toc183618646"/>
      <w:r>
        <w:lastRenderedPageBreak/>
        <w:t>Permissioning tools</w:t>
      </w:r>
      <w:bookmarkEnd w:id="6"/>
    </w:p>
    <w:p w14:paraId="791001DC" w14:textId="35D7C4FC" w:rsidR="00901004" w:rsidRDefault="00901004" w:rsidP="00901004">
      <w:pPr>
        <w:spacing w:before="0" w:after="160" w:line="259" w:lineRule="auto"/>
      </w:pPr>
      <w:r>
        <w:t xml:space="preserve">The permissions scheme </w:t>
      </w:r>
      <w:r w:rsidR="00D20F63">
        <w:t>supports</w:t>
      </w:r>
      <w:r>
        <w:t xml:space="preserve"> a risk-based and proportionate control of activities that present a significant risk to human health and the environment. The Act creates three broad tiers of permissions, consisting of licences, permits and registrations (see Figure 2).</w:t>
      </w:r>
    </w:p>
    <w:p w14:paraId="69B1CC14" w14:textId="25473114" w:rsidR="00901004" w:rsidRDefault="00901004" w:rsidP="00901004">
      <w:pPr>
        <w:spacing w:before="0" w:after="160" w:line="259" w:lineRule="auto"/>
      </w:pPr>
      <w:r>
        <w:t>The Regulations specify th</w:t>
      </w:r>
      <w:r w:rsidR="003C19CD">
        <w:t>e</w:t>
      </w:r>
      <w:r>
        <w:t xml:space="preserve"> activities which require a </w:t>
      </w:r>
      <w:proofErr w:type="gramStart"/>
      <w:r>
        <w:t>permission</w:t>
      </w:r>
      <w:proofErr w:type="gramEnd"/>
      <w:r>
        <w:t xml:space="preserve"> and which tier of permission is required. The Regulations also set </w:t>
      </w:r>
      <w:r w:rsidR="00CA03C4">
        <w:t xml:space="preserve">out </w:t>
      </w:r>
      <w:r w:rsidR="003C19CD">
        <w:t xml:space="preserve">which </w:t>
      </w:r>
      <w:r w:rsidR="00A805E3">
        <w:t>activities are</w:t>
      </w:r>
      <w:r>
        <w:t xml:space="preserve"> required to provide a financial assurance</w:t>
      </w:r>
      <w:r w:rsidR="00A805E3">
        <w:t>. A financial assurance acts</w:t>
      </w:r>
      <w:r>
        <w:t xml:space="preserve"> as a security for the potential costs and expenses of remediation or clean-up activities.</w:t>
      </w:r>
    </w:p>
    <w:p w14:paraId="19373ACE" w14:textId="77777777" w:rsidR="00901004" w:rsidRDefault="00901004" w:rsidP="004E1A64">
      <w:pPr>
        <w:pStyle w:val="Caption"/>
        <w:jc w:val="center"/>
      </w:pPr>
      <w:r>
        <w:t>Figure 2 Tiers of the Permissions Scheme</w:t>
      </w:r>
    </w:p>
    <w:p w14:paraId="76D7B71E" w14:textId="4DA07C2F" w:rsidR="00901004" w:rsidRDefault="004E1A64" w:rsidP="00901004">
      <w:pPr>
        <w:spacing w:before="0" w:after="160" w:line="259" w:lineRule="auto"/>
      </w:pPr>
      <w:r>
        <w:rPr>
          <w:noProof/>
        </w:rPr>
        <w:drawing>
          <wp:inline distT="0" distB="0" distL="0" distR="0" wp14:anchorId="2D7AECC8" wp14:editId="4E41CE9F">
            <wp:extent cx="6553835" cy="5438140"/>
            <wp:effectExtent l="0" t="0" r="0" b="0"/>
            <wp:docPr id="100368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3835" cy="5438140"/>
                    </a:xfrm>
                    <a:prstGeom prst="rect">
                      <a:avLst/>
                    </a:prstGeom>
                    <a:noFill/>
                  </pic:spPr>
                </pic:pic>
              </a:graphicData>
            </a:graphic>
          </wp:inline>
        </w:drawing>
      </w:r>
    </w:p>
    <w:p w14:paraId="4C98E246" w14:textId="77777777" w:rsidR="00901004" w:rsidRDefault="00901004" w:rsidP="00901004">
      <w:pPr>
        <w:spacing w:before="0" w:after="160" w:line="259" w:lineRule="auto"/>
      </w:pPr>
    </w:p>
    <w:p w14:paraId="202D7252" w14:textId="77777777" w:rsidR="00901004" w:rsidRDefault="00901004" w:rsidP="00901004">
      <w:pPr>
        <w:spacing w:before="0" w:after="160" w:line="259" w:lineRule="auto"/>
      </w:pPr>
    </w:p>
    <w:p w14:paraId="0A8773EE" w14:textId="77777777" w:rsidR="00901004" w:rsidRDefault="00901004" w:rsidP="00901004">
      <w:pPr>
        <w:spacing w:before="0" w:after="160" w:line="259" w:lineRule="auto"/>
      </w:pPr>
    </w:p>
    <w:p w14:paraId="0DDCBFA0" w14:textId="37329E50" w:rsidR="002776CA" w:rsidRDefault="002776CA" w:rsidP="00935379">
      <w:pPr>
        <w:pStyle w:val="Heading2"/>
      </w:pPr>
      <w:bookmarkStart w:id="7" w:name="_Toc183618647"/>
      <w:r>
        <w:lastRenderedPageBreak/>
        <w:t>Licences</w:t>
      </w:r>
      <w:bookmarkEnd w:id="7"/>
    </w:p>
    <w:p w14:paraId="7BB69F57" w14:textId="77777777" w:rsidR="00E22703" w:rsidRDefault="002776CA" w:rsidP="002776CA">
      <w:pPr>
        <w:spacing w:before="0" w:after="160" w:line="259" w:lineRule="auto"/>
      </w:pPr>
      <w:r>
        <w:t>Licences are a category of permission that address complex activities that justify the highest level of regulatory control</w:t>
      </w:r>
      <w:r w:rsidR="0050043E">
        <w:t>. They are used where</w:t>
      </w:r>
      <w:r w:rsidR="00E22703">
        <w:t>:</w:t>
      </w:r>
    </w:p>
    <w:p w14:paraId="30431278" w14:textId="010A61BC" w:rsidR="00E22703" w:rsidRDefault="00E22703" w:rsidP="00E22703">
      <w:pPr>
        <w:pStyle w:val="ListParagraph"/>
        <w:numPr>
          <w:ilvl w:val="0"/>
          <w:numId w:val="18"/>
        </w:numPr>
        <w:spacing w:before="0" w:after="160" w:line="259" w:lineRule="auto"/>
      </w:pPr>
      <w:r>
        <w:t xml:space="preserve">there is a </w:t>
      </w:r>
      <w:r w:rsidR="002776CA">
        <w:t xml:space="preserve">significant risk of harm or </w:t>
      </w:r>
    </w:p>
    <w:p w14:paraId="63E71472" w14:textId="77777777" w:rsidR="00E22703" w:rsidRDefault="002776CA" w:rsidP="00E22703">
      <w:pPr>
        <w:pStyle w:val="ListParagraph"/>
        <w:numPr>
          <w:ilvl w:val="0"/>
          <w:numId w:val="18"/>
        </w:numPr>
        <w:spacing w:before="0" w:after="160" w:line="259" w:lineRule="auto"/>
      </w:pPr>
      <w:r>
        <w:t xml:space="preserve">a high potential for mismanagement. </w:t>
      </w:r>
    </w:p>
    <w:p w14:paraId="48599482" w14:textId="065420D3" w:rsidR="002776CA" w:rsidRDefault="002776CA" w:rsidP="00E22703">
      <w:pPr>
        <w:spacing w:before="0" w:after="160" w:line="259" w:lineRule="auto"/>
      </w:pPr>
      <w:r>
        <w:t>Decisions on licence applications will involve a detailed assessment</w:t>
      </w:r>
      <w:r w:rsidR="00E22703">
        <w:t xml:space="preserve">. </w:t>
      </w:r>
      <w:r>
        <w:t xml:space="preserve"> </w:t>
      </w:r>
      <w:r w:rsidR="00E22703">
        <w:t>A</w:t>
      </w:r>
      <w:r>
        <w:t xml:space="preserve"> licence that is granted will include customised conditions with ongoing oversight by EPA.</w:t>
      </w:r>
    </w:p>
    <w:p w14:paraId="21D41285" w14:textId="4CCA5A41" w:rsidR="002776CA" w:rsidRDefault="002776CA" w:rsidP="002776CA">
      <w:pPr>
        <w:pStyle w:val="Heading3"/>
      </w:pPr>
      <w:bookmarkStart w:id="8" w:name="_Toc183618648"/>
      <w:r>
        <w:t>Pilot Project Licence</w:t>
      </w:r>
      <w:bookmarkEnd w:id="8"/>
    </w:p>
    <w:p w14:paraId="75BAF191" w14:textId="77777777" w:rsidR="00317B02" w:rsidRDefault="002776CA" w:rsidP="002776CA">
      <w:pPr>
        <w:spacing w:before="0" w:after="160" w:line="259" w:lineRule="auto"/>
      </w:pPr>
      <w:r>
        <w:t xml:space="preserve">A Pilot Project Licence (PPL) is a time-bound approval to support the research, development or demonstration of a novel technology or technique. </w:t>
      </w:r>
    </w:p>
    <w:p w14:paraId="74EB8572" w14:textId="647BE29E" w:rsidR="00E75A31" w:rsidRDefault="002776CA" w:rsidP="002776CA">
      <w:pPr>
        <w:spacing w:before="0" w:after="160" w:line="259" w:lineRule="auto"/>
      </w:pPr>
      <w:r>
        <w:t>An application for a PPL must include a robust assessment and monitoring plan for the proposal. Th</w:t>
      </w:r>
      <w:r w:rsidR="00E75A31">
        <w:t>e</w:t>
      </w:r>
      <w:r>
        <w:t xml:space="preserve"> </w:t>
      </w:r>
      <w:r w:rsidR="00E75A31">
        <w:t xml:space="preserve">assessment and monitoring plan </w:t>
      </w:r>
      <w:r>
        <w:t>should enable</w:t>
      </w:r>
      <w:r w:rsidR="00E75A31">
        <w:t>:</w:t>
      </w:r>
    </w:p>
    <w:p w14:paraId="667F347B" w14:textId="7FB1B3EC" w:rsidR="00E75A31" w:rsidRDefault="002776CA" w:rsidP="00E75A31">
      <w:pPr>
        <w:pStyle w:val="ListParagraph"/>
        <w:numPr>
          <w:ilvl w:val="0"/>
          <w:numId w:val="19"/>
        </w:numPr>
        <w:spacing w:before="0" w:after="160" w:line="259" w:lineRule="auto"/>
      </w:pPr>
      <w:r>
        <w:t xml:space="preserve">the success or otherwise of the novel technology or techniques to be determined and </w:t>
      </w:r>
    </w:p>
    <w:p w14:paraId="5D7B539F" w14:textId="3102BE55" w:rsidR="002776CA" w:rsidRDefault="002776CA" w:rsidP="00E75A31">
      <w:pPr>
        <w:pStyle w:val="ListParagraph"/>
        <w:numPr>
          <w:ilvl w:val="0"/>
          <w:numId w:val="19"/>
        </w:numPr>
        <w:spacing w:before="0" w:after="160" w:line="259" w:lineRule="auto"/>
      </w:pPr>
      <w:r>
        <w:t>monitor</w:t>
      </w:r>
      <w:r w:rsidR="00E75A31">
        <w:t>ing</w:t>
      </w:r>
      <w:r>
        <w:t xml:space="preserve"> </w:t>
      </w:r>
      <w:r w:rsidR="00E75A31">
        <w:t xml:space="preserve">of </w:t>
      </w:r>
      <w:r>
        <w:t>any potential risks to human health and the environment.</w:t>
      </w:r>
    </w:p>
    <w:p w14:paraId="4462BAF8" w14:textId="77777777" w:rsidR="003E294C" w:rsidRDefault="002776CA" w:rsidP="002776CA">
      <w:pPr>
        <w:spacing w:before="0" w:after="160" w:line="259" w:lineRule="auto"/>
      </w:pPr>
      <w:r>
        <w:t xml:space="preserve">The statutory assessment timeframe of PPL applications is 22 business days. The maximum duration for a PPL is five years. </w:t>
      </w:r>
    </w:p>
    <w:p w14:paraId="4C2DFC5A" w14:textId="05CDD4A0" w:rsidR="002776CA" w:rsidRDefault="002776CA" w:rsidP="002776CA">
      <w:pPr>
        <w:spacing w:before="0" w:after="160" w:line="259" w:lineRule="auto"/>
      </w:pPr>
      <w:r>
        <w:t>Following successful demonstration of the pilot, an applicant may seek a Development Licence (or occasionally an Operating Licence or Permit), for the next stage in the lifecycle of the activity.</w:t>
      </w:r>
    </w:p>
    <w:p w14:paraId="11654993" w14:textId="65EB96E0" w:rsidR="002776CA" w:rsidRDefault="002776CA" w:rsidP="00935379">
      <w:pPr>
        <w:pStyle w:val="Heading3"/>
      </w:pPr>
      <w:bookmarkStart w:id="9" w:name="_Toc183618649"/>
      <w:r>
        <w:t>Development Licence</w:t>
      </w:r>
      <w:bookmarkEnd w:id="9"/>
    </w:p>
    <w:p w14:paraId="2C317779" w14:textId="77777777" w:rsidR="008F5C13" w:rsidRDefault="002776CA" w:rsidP="002776CA">
      <w:pPr>
        <w:spacing w:before="0" w:after="160" w:line="259" w:lineRule="auto"/>
      </w:pPr>
      <w:r>
        <w:t>A Development Licence (DL) covers the design, construction, modification and commissioning stages of complex, high-risk activities. The process allows EPA to</w:t>
      </w:r>
      <w:r w:rsidR="008F5C13">
        <w:t>:</w:t>
      </w:r>
    </w:p>
    <w:p w14:paraId="0A4E6E7C" w14:textId="2C95E1D5" w:rsidR="008F5C13" w:rsidRDefault="002776CA" w:rsidP="008F5C13">
      <w:pPr>
        <w:pStyle w:val="ListParagraph"/>
        <w:numPr>
          <w:ilvl w:val="0"/>
          <w:numId w:val="20"/>
        </w:numPr>
        <w:spacing w:before="0" w:after="160" w:line="259" w:lineRule="auto"/>
      </w:pPr>
      <w:r>
        <w:t xml:space="preserve">make a science and evidence-based assessment of the design </w:t>
      </w:r>
    </w:p>
    <w:p w14:paraId="3237C669" w14:textId="24B82EAB" w:rsidR="008F5C13" w:rsidRDefault="002776CA" w:rsidP="008F5C13">
      <w:pPr>
        <w:pStyle w:val="ListParagraph"/>
        <w:numPr>
          <w:ilvl w:val="0"/>
          <w:numId w:val="20"/>
        </w:numPr>
        <w:spacing w:before="0" w:after="160" w:line="259" w:lineRule="auto"/>
      </w:pPr>
      <w:r>
        <w:t xml:space="preserve">seek the views of the community and interested stakeholders </w:t>
      </w:r>
      <w:r w:rsidR="00B04836">
        <w:t xml:space="preserve"> </w:t>
      </w:r>
    </w:p>
    <w:p w14:paraId="7A9B37FA" w14:textId="77777777" w:rsidR="008F5C13" w:rsidRDefault="002776CA" w:rsidP="008F5C13">
      <w:pPr>
        <w:pStyle w:val="ListParagraph"/>
        <w:numPr>
          <w:ilvl w:val="0"/>
          <w:numId w:val="20"/>
        </w:numPr>
        <w:spacing w:before="0" w:after="160" w:line="259" w:lineRule="auto"/>
      </w:pPr>
      <w:r>
        <w:t xml:space="preserve">drive innovation and better practice. </w:t>
      </w:r>
    </w:p>
    <w:p w14:paraId="0890A159" w14:textId="7950C3F6" w:rsidR="002776CA" w:rsidRDefault="002776CA" w:rsidP="008F5C13">
      <w:pPr>
        <w:spacing w:before="0" w:after="160" w:line="259" w:lineRule="auto"/>
      </w:pPr>
      <w:r>
        <w:t>This is an important tool in preventing harm</w:t>
      </w:r>
      <w:r w:rsidR="00440F8C">
        <w:t>.</w:t>
      </w:r>
      <w:r>
        <w:t xml:space="preserve"> </w:t>
      </w:r>
      <w:r w:rsidR="00440F8C">
        <w:t>I</w:t>
      </w:r>
      <w:r>
        <w:t>t supports the duty</w:t>
      </w:r>
      <w:r w:rsidR="00CA03C4">
        <w:t xml:space="preserve"> </w:t>
      </w:r>
      <w:r>
        <w:t>holder to more effectively seek options to mitigate risks</w:t>
      </w:r>
      <w:r w:rsidR="00FD4347">
        <w:t xml:space="preserve">. It also </w:t>
      </w:r>
      <w:r>
        <w:t>allows EPA to influence the design of works or a facility, including operating and management capability, before it is built.</w:t>
      </w:r>
    </w:p>
    <w:p w14:paraId="71A47662" w14:textId="335A3CA9" w:rsidR="002776CA" w:rsidRDefault="002776CA" w:rsidP="002776CA">
      <w:pPr>
        <w:spacing w:before="0" w:after="160" w:line="259" w:lineRule="auto"/>
      </w:pPr>
      <w:r>
        <w:t xml:space="preserve">Once the development activity has been completed, </w:t>
      </w:r>
      <w:r w:rsidR="000959E4">
        <w:t xml:space="preserve">a duty holder will </w:t>
      </w:r>
      <w:r w:rsidR="00251454">
        <w:t xml:space="preserve">need to apply for </w:t>
      </w:r>
      <w:r>
        <w:t>an Operating Licence or Permit, where specified in the Regulations</w:t>
      </w:r>
      <w:r w:rsidR="00C8171A">
        <w:t>. This</w:t>
      </w:r>
      <w:r>
        <w:t xml:space="preserve"> enable</w:t>
      </w:r>
      <w:r w:rsidR="00C8171A">
        <w:t>s</w:t>
      </w:r>
      <w:r>
        <w:t xml:space="preserve"> the operational stage of the activity.</w:t>
      </w:r>
    </w:p>
    <w:p w14:paraId="177B3C34" w14:textId="719B51B6" w:rsidR="006A63FF" w:rsidRDefault="002776CA" w:rsidP="002776CA">
      <w:pPr>
        <w:spacing w:before="0" w:after="160" w:line="259" w:lineRule="auto"/>
      </w:pPr>
      <w:r>
        <w:t xml:space="preserve">The statutory assessment time of DL applications is up to four months. </w:t>
      </w:r>
      <w:r w:rsidR="00F427AD">
        <w:t>DLs are subject to a public notification and consultation process set out in the Act and the Charter of Consultation.</w:t>
      </w:r>
    </w:p>
    <w:p w14:paraId="3F33AC6E" w14:textId="321E9573" w:rsidR="002776CA" w:rsidRDefault="00577AC5" w:rsidP="002776CA">
      <w:pPr>
        <w:spacing w:before="0" w:after="160" w:line="259" w:lineRule="auto"/>
      </w:pPr>
      <w:r>
        <w:t>When issued, t</w:t>
      </w:r>
      <w:r w:rsidR="002776CA">
        <w:t xml:space="preserve">hese licences can contain a range of conditions </w:t>
      </w:r>
      <w:r w:rsidR="005357AC">
        <w:t xml:space="preserve">to </w:t>
      </w:r>
      <w:r w:rsidR="002776CA">
        <w:t xml:space="preserve">address risks from construction activities and the commissioning of plant or equipment. DLs are subject to expiry dates which will be specified within the licence. </w:t>
      </w:r>
    </w:p>
    <w:p w14:paraId="6BE39C24" w14:textId="22FFD47E" w:rsidR="002776CA" w:rsidRDefault="002776CA" w:rsidP="00935379">
      <w:pPr>
        <w:pStyle w:val="Heading3"/>
      </w:pPr>
      <w:bookmarkStart w:id="10" w:name="_Toc183618650"/>
      <w:r>
        <w:t>Operating Licence</w:t>
      </w:r>
      <w:bookmarkEnd w:id="10"/>
    </w:p>
    <w:p w14:paraId="4D304526" w14:textId="310CAC0B" w:rsidR="002776CA" w:rsidRDefault="002776CA" w:rsidP="002776CA">
      <w:pPr>
        <w:spacing w:before="0" w:after="160" w:line="259" w:lineRule="auto"/>
      </w:pPr>
      <w:r>
        <w:t xml:space="preserve">An Operating Licence (OL) is required for the operating phase of certain activities. These licences follow directly from a DL where specified in the Regulations </w:t>
      </w:r>
      <w:r w:rsidR="00233626">
        <w:t>and</w:t>
      </w:r>
      <w:r>
        <w:t xml:space="preserve"> enable the activity to operate. </w:t>
      </w:r>
      <w:r w:rsidR="00B02CC5">
        <w:t>C</w:t>
      </w:r>
      <w:r>
        <w:t xml:space="preserve">onditions in an </w:t>
      </w:r>
      <w:r>
        <w:lastRenderedPageBreak/>
        <w:t xml:space="preserve">OL </w:t>
      </w:r>
      <w:r w:rsidR="00B02CC5">
        <w:t xml:space="preserve">can be customised to </w:t>
      </w:r>
      <w:r>
        <w:t>consider the site-specific risks of the activity and may cover the decommissioning stage of an activity.</w:t>
      </w:r>
    </w:p>
    <w:p w14:paraId="6D4F3599" w14:textId="77777777" w:rsidR="002776CA" w:rsidRDefault="002776CA" w:rsidP="002776CA">
      <w:pPr>
        <w:spacing w:before="0" w:after="160" w:line="259" w:lineRule="auto"/>
      </w:pPr>
      <w:r>
        <w:t>If the duty holder has previously completed its works in accordance with a DL, the assessment of an OL application will take up to 15 business days. A new application will take up to 42 business days.</w:t>
      </w:r>
    </w:p>
    <w:p w14:paraId="23339827" w14:textId="4617EAFC" w:rsidR="002776CA" w:rsidRDefault="002776CA" w:rsidP="002776CA">
      <w:pPr>
        <w:spacing w:before="0" w:after="160" w:line="259" w:lineRule="auto"/>
      </w:pPr>
      <w:r>
        <w:t xml:space="preserve">These licences can, </w:t>
      </w:r>
      <w:proofErr w:type="gramStart"/>
      <w:r>
        <w:t>with the exception of</w:t>
      </w:r>
      <w:proofErr w:type="gramEnd"/>
      <w:r>
        <w:t xml:space="preserve"> landfill activities, be issued for up to a maximum of 20 years</w:t>
      </w:r>
      <w:r w:rsidR="00E34729">
        <w:t>. A</w:t>
      </w:r>
      <w:r>
        <w:t xml:space="preserve">fter </w:t>
      </w:r>
      <w:r w:rsidR="00E34729">
        <w:t>this</w:t>
      </w:r>
      <w:r>
        <w:t xml:space="preserve"> time a new licence must be sought to lawfully continue the activity. A landfill OL can be granted for up to 99 years.</w:t>
      </w:r>
    </w:p>
    <w:p w14:paraId="4B6249DF" w14:textId="489FD041" w:rsidR="009B2DCA" w:rsidRDefault="002776CA" w:rsidP="002776CA">
      <w:pPr>
        <w:spacing w:before="0" w:after="160" w:line="259" w:lineRule="auto"/>
      </w:pPr>
      <w:r>
        <w:t>All OLs will be subject to a mandatory review approximately every five years</w:t>
      </w:r>
      <w:r w:rsidR="00ED237F">
        <w:t>. The periodic review will</w:t>
      </w:r>
      <w:r w:rsidR="009B2DCA">
        <w:t xml:space="preserve"> </w:t>
      </w:r>
      <w:r>
        <w:t>assess the performance of the duty holder and identify opportunities for improvement. Following each review, an assessment will be made as to whether a licence should be amended to reflect changes, such as</w:t>
      </w:r>
      <w:r w:rsidR="009B2DCA">
        <w:t>:</w:t>
      </w:r>
    </w:p>
    <w:p w14:paraId="24831335" w14:textId="7F3499E5" w:rsidR="009B2DCA" w:rsidRDefault="002776CA" w:rsidP="009B2DCA">
      <w:pPr>
        <w:pStyle w:val="ListParagraph"/>
        <w:numPr>
          <w:ilvl w:val="0"/>
          <w:numId w:val="21"/>
        </w:numPr>
        <w:spacing w:before="0" w:after="160" w:line="259" w:lineRule="auto"/>
      </w:pPr>
      <w:r>
        <w:t xml:space="preserve">to the Environment Reference Standard </w:t>
      </w:r>
    </w:p>
    <w:p w14:paraId="0CCCA48F" w14:textId="5D0988A5" w:rsidR="009B2DCA" w:rsidRDefault="002776CA" w:rsidP="009B2DCA">
      <w:pPr>
        <w:pStyle w:val="ListParagraph"/>
        <w:numPr>
          <w:ilvl w:val="0"/>
          <w:numId w:val="21"/>
        </w:numPr>
        <w:spacing w:before="0" w:after="160" w:line="259" w:lineRule="auto"/>
      </w:pPr>
      <w:r>
        <w:t xml:space="preserve">advances in reasonably practicable risk controls </w:t>
      </w:r>
    </w:p>
    <w:p w14:paraId="6ABB98B7" w14:textId="785C0CB7" w:rsidR="002776CA" w:rsidRDefault="002776CA" w:rsidP="002776CA">
      <w:pPr>
        <w:pStyle w:val="ListParagraph"/>
        <w:numPr>
          <w:ilvl w:val="0"/>
          <w:numId w:val="21"/>
        </w:numPr>
        <w:spacing w:before="0" w:after="160" w:line="259" w:lineRule="auto"/>
      </w:pPr>
      <w:r>
        <w:t>performance improvements across the sector.</w:t>
      </w:r>
    </w:p>
    <w:p w14:paraId="66DFCE17" w14:textId="77777777" w:rsidR="0094174B" w:rsidRPr="005A0215" w:rsidRDefault="0094174B" w:rsidP="0094174B">
      <w:pPr>
        <w:pStyle w:val="ListParagraph"/>
        <w:spacing w:before="0" w:after="160" w:line="259" w:lineRule="auto"/>
        <w:ind w:left="765"/>
        <w:rPr>
          <w:sz w:val="2"/>
          <w:szCs w:val="2"/>
        </w:rPr>
      </w:pPr>
    </w:p>
    <w:p w14:paraId="39DE9506" w14:textId="61255087" w:rsidR="002776CA" w:rsidRDefault="002776CA" w:rsidP="00935379">
      <w:pPr>
        <w:pStyle w:val="Heading2"/>
      </w:pPr>
      <w:bookmarkStart w:id="11" w:name="_Toc183618651"/>
      <w:r>
        <w:t>Permits</w:t>
      </w:r>
      <w:bookmarkEnd w:id="11"/>
    </w:p>
    <w:p w14:paraId="26057BB0" w14:textId="77777777" w:rsidR="002D5350" w:rsidRDefault="002776CA" w:rsidP="002776CA">
      <w:pPr>
        <w:spacing w:before="0" w:after="160" w:line="259" w:lineRule="auto"/>
      </w:pPr>
      <w:r>
        <w:t xml:space="preserve">Permits apply to activities that </w:t>
      </w:r>
      <w:r w:rsidR="002D5350">
        <w:t xml:space="preserve">are not adequately addressed through the GED alone and </w:t>
      </w:r>
      <w:r>
        <w:t>are of</w:t>
      </w:r>
      <w:r w:rsidR="002D5350">
        <w:t>:</w:t>
      </w:r>
    </w:p>
    <w:p w14:paraId="2DE12EE2" w14:textId="51CC084B" w:rsidR="002D5350" w:rsidRDefault="002776CA" w:rsidP="002D5350">
      <w:pPr>
        <w:pStyle w:val="ListParagraph"/>
        <w:numPr>
          <w:ilvl w:val="0"/>
          <w:numId w:val="22"/>
        </w:numPr>
        <w:spacing w:before="0" w:after="160" w:line="259" w:lineRule="auto"/>
      </w:pPr>
      <w:r>
        <w:t>moderate risk or</w:t>
      </w:r>
    </w:p>
    <w:p w14:paraId="32173605" w14:textId="58E10BD2" w:rsidR="002D5350" w:rsidRDefault="002776CA" w:rsidP="002D5350">
      <w:pPr>
        <w:pStyle w:val="ListParagraph"/>
        <w:numPr>
          <w:ilvl w:val="0"/>
          <w:numId w:val="22"/>
        </w:numPr>
        <w:spacing w:before="0" w:after="160" w:line="259" w:lineRule="auto"/>
      </w:pPr>
      <w:r>
        <w:t>high risk with low complexity</w:t>
      </w:r>
      <w:r w:rsidR="002D5350">
        <w:t>.</w:t>
      </w:r>
    </w:p>
    <w:p w14:paraId="7234E6B8" w14:textId="5B01387D" w:rsidR="00A13254" w:rsidRDefault="002776CA" w:rsidP="002D5350">
      <w:pPr>
        <w:spacing w:before="0" w:after="160" w:line="259" w:lineRule="auto"/>
      </w:pPr>
      <w:r>
        <w:t>Permits may also be required for temporary or time bound activities, such as conducting outdoor concerts or temporary on-site waste treatment</w:t>
      </w:r>
      <w:r w:rsidR="009F573D">
        <w:t>. They may also</w:t>
      </w:r>
      <w:r>
        <w:t xml:space="preserve"> be associated with a fixed site, mobile </w:t>
      </w:r>
      <w:r w:rsidR="00307ECA">
        <w:t>plant</w:t>
      </w:r>
      <w:r>
        <w:t xml:space="preserve"> or a vehicle. </w:t>
      </w:r>
    </w:p>
    <w:p w14:paraId="674D9A20" w14:textId="08C0928A" w:rsidR="002776CA" w:rsidRDefault="002776CA" w:rsidP="002D5350">
      <w:pPr>
        <w:spacing w:before="0" w:after="160" w:line="259" w:lineRule="auto"/>
      </w:pPr>
      <w:r>
        <w:t>The conditions of a permit can also provide additional direction and clarity for duty holders on risk management.</w:t>
      </w:r>
    </w:p>
    <w:p w14:paraId="63DD2D85" w14:textId="77777777" w:rsidR="00917103" w:rsidRDefault="002776CA" w:rsidP="00917103">
      <w:pPr>
        <w:spacing w:before="0" w:after="160" w:line="259" w:lineRule="auto"/>
      </w:pPr>
      <w:r>
        <w:t>An application for a permit is subject to an assessment process by EPA</w:t>
      </w:r>
      <w:r w:rsidR="000C66CA">
        <w:t xml:space="preserve">. </w:t>
      </w:r>
      <w:r w:rsidR="00917103">
        <w:t>Permits will be assessed within 15 or 42 business days, as specified in the Regulations. Most permits can be issued for up to five years, with the option to renew certain types of permits before they expire.</w:t>
      </w:r>
    </w:p>
    <w:p w14:paraId="3FAC597E" w14:textId="39DA727B" w:rsidR="0094174B" w:rsidRDefault="000C66CA" w:rsidP="002776CA">
      <w:pPr>
        <w:spacing w:before="0" w:after="160" w:line="259" w:lineRule="auto"/>
      </w:pPr>
      <w:r>
        <w:t>An</w:t>
      </w:r>
      <w:r w:rsidR="002776CA">
        <w:t xml:space="preserve"> approved permit will contain conditions that are largely standard across an industry sector. These conditions may be varied where greater risk controls are needed</w:t>
      </w:r>
      <w:r w:rsidR="005D59DE">
        <w:t>. This includes consideration of the</w:t>
      </w:r>
      <w:r w:rsidR="002776CA">
        <w:t xml:space="preserve"> cumulative impact </w:t>
      </w:r>
      <w:r w:rsidR="008A22B2">
        <w:t xml:space="preserve">from multiple activities and the sensitivity of the </w:t>
      </w:r>
      <w:r w:rsidR="002776CA">
        <w:t>local environment.</w:t>
      </w:r>
    </w:p>
    <w:p w14:paraId="5AE70FD5" w14:textId="77777777" w:rsidR="0094174B" w:rsidRPr="005A0215" w:rsidRDefault="0094174B" w:rsidP="002776CA">
      <w:pPr>
        <w:spacing w:before="0" w:after="160" w:line="259" w:lineRule="auto"/>
        <w:rPr>
          <w:sz w:val="6"/>
          <w:szCs w:val="8"/>
        </w:rPr>
      </w:pPr>
    </w:p>
    <w:p w14:paraId="68EFB6C3" w14:textId="7D4CB344" w:rsidR="002776CA" w:rsidRDefault="002776CA" w:rsidP="00935379">
      <w:pPr>
        <w:pStyle w:val="Heading2"/>
      </w:pPr>
      <w:bookmarkStart w:id="12" w:name="_Toc183618652"/>
      <w:r>
        <w:t>Registrations</w:t>
      </w:r>
      <w:bookmarkEnd w:id="12"/>
    </w:p>
    <w:p w14:paraId="3B5E7738" w14:textId="0F428B1B" w:rsidR="00FD33D2" w:rsidRDefault="002776CA" w:rsidP="002776CA">
      <w:pPr>
        <w:spacing w:before="0" w:after="160" w:line="259" w:lineRule="auto"/>
      </w:pPr>
      <w:r>
        <w:t xml:space="preserve">Registrations are a simple </w:t>
      </w:r>
      <w:r w:rsidR="009F13BF">
        <w:t xml:space="preserve">permission </w:t>
      </w:r>
      <w:r>
        <w:t xml:space="preserve">that are automatically granted upon receipt of a suitable application. Registrations may include standard conditions for the relevant activity. </w:t>
      </w:r>
    </w:p>
    <w:p w14:paraId="63610A55" w14:textId="5F3A318B" w:rsidR="002776CA" w:rsidRDefault="002776CA" w:rsidP="002776CA">
      <w:pPr>
        <w:spacing w:before="0" w:after="160" w:line="259" w:lineRule="auto"/>
      </w:pPr>
      <w:r>
        <w:t>They are suited to activities that pose moderate to low risks</w:t>
      </w:r>
      <w:r w:rsidR="00372971">
        <w:t>.</w:t>
      </w:r>
      <w:r w:rsidR="006268A5">
        <w:t xml:space="preserve"> They may also be used </w:t>
      </w:r>
      <w:r>
        <w:t>in instances where applying standard controls across a sector may raise the standard of compliance and minimise risks to human health and the environment</w:t>
      </w:r>
      <w:r w:rsidR="006268A5">
        <w:t xml:space="preserve">. This </w:t>
      </w:r>
      <w:r>
        <w:t>includ</w:t>
      </w:r>
      <w:r w:rsidR="006268A5">
        <w:t>es</w:t>
      </w:r>
      <w:r>
        <w:t xml:space="preserve"> as a precautionary approach to the management of emerging risks.</w:t>
      </w:r>
    </w:p>
    <w:p w14:paraId="650231B5" w14:textId="3C9D6E16" w:rsidR="002776CA" w:rsidRDefault="002776CA" w:rsidP="002776CA">
      <w:pPr>
        <w:spacing w:before="0" w:after="160" w:line="259" w:lineRule="auto"/>
      </w:pPr>
      <w:r>
        <w:lastRenderedPageBreak/>
        <w:t>Registrations are also an efficient and clear</w:t>
      </w:r>
      <w:r w:rsidR="000B0DCB">
        <w:t xml:space="preserve"> way to provide</w:t>
      </w:r>
      <w:r>
        <w:t xml:space="preserve"> authorisation to receive industrial waste as required by the </w:t>
      </w:r>
      <w:r w:rsidR="00642093">
        <w:t>Act</w:t>
      </w:r>
      <w:r>
        <w:t>. A registration can enable other</w:t>
      </w:r>
      <w:r w:rsidR="001E7089">
        <w:t>s</w:t>
      </w:r>
      <w:r>
        <w:t xml:space="preserve"> in the chain of custody, such as producers and transporters, to easily discharge their duty to take waste to a place which is authorised to receive it.</w:t>
      </w:r>
    </w:p>
    <w:p w14:paraId="65FFCA4F" w14:textId="21AC2A94" w:rsidR="002776CA" w:rsidRDefault="002776CA" w:rsidP="002776CA">
      <w:pPr>
        <w:spacing w:before="0" w:after="160" w:line="259" w:lineRule="auto"/>
      </w:pPr>
      <w:r>
        <w:t>By registering to perform an activity, and accepting any conditions attached to the registration, the duty holder agrees to meet the minimum requirements for undertaking that activity</w:t>
      </w:r>
      <w:r w:rsidR="004D0B4E">
        <w:t>. This</w:t>
      </w:r>
      <w:r>
        <w:t xml:space="preserve"> includ</w:t>
      </w:r>
      <w:r w:rsidR="004D0B4E">
        <w:t>es</w:t>
      </w:r>
      <w:r>
        <w:t xml:space="preserve"> implementing any applicable practices or controls that would also be required under the GED. Conditions of a registration could also include a requirement to notify or report to EPA in certain circumstances</w:t>
      </w:r>
      <w:r w:rsidR="004D0B4E">
        <w:t>. For</w:t>
      </w:r>
      <w:r>
        <w:t xml:space="preserve"> example, </w:t>
      </w:r>
      <w:r w:rsidR="002F4AA3">
        <w:t xml:space="preserve">a requirement to notify EPA </w:t>
      </w:r>
      <w:r>
        <w:t>if approaching a specific threshold.</w:t>
      </w:r>
    </w:p>
    <w:p w14:paraId="429E1961" w14:textId="12C924B3" w:rsidR="002776CA" w:rsidRDefault="002776CA" w:rsidP="002776CA">
      <w:pPr>
        <w:spacing w:before="0" w:after="160" w:line="259" w:lineRule="auto"/>
      </w:pPr>
      <w:r>
        <w:t>Registrations can be in force for a maximum of five years</w:t>
      </w:r>
      <w:r w:rsidR="00B4062E">
        <w:t xml:space="preserve">. </w:t>
      </w:r>
      <w:r w:rsidR="00A608BB">
        <w:t>P</w:t>
      </w:r>
      <w:r w:rsidR="00126C96">
        <w:t>rior to the expiry</w:t>
      </w:r>
      <w:r w:rsidR="00A8421C">
        <w:t xml:space="preserve"> of a registration</w:t>
      </w:r>
      <w:r w:rsidR="00126C96">
        <w:t xml:space="preserve">, </w:t>
      </w:r>
      <w:r>
        <w:t>duty holder</w:t>
      </w:r>
      <w:r w:rsidR="00126C96">
        <w:t>s</w:t>
      </w:r>
      <w:r>
        <w:t xml:space="preserve"> ha</w:t>
      </w:r>
      <w:r w:rsidR="00A8421C">
        <w:t>ve</w:t>
      </w:r>
      <w:r>
        <w:t xml:space="preserve"> the option to renew the permission. </w:t>
      </w:r>
      <w:r w:rsidR="0041460D">
        <w:t>L</w:t>
      </w:r>
      <w:r>
        <w:t>ike any other permission</w:t>
      </w:r>
      <w:r w:rsidR="0099068C">
        <w:t xml:space="preserve">, under certain circumstances, a </w:t>
      </w:r>
      <w:r>
        <w:t>registration</w:t>
      </w:r>
      <w:r w:rsidR="0099068C">
        <w:t xml:space="preserve"> can be suspended or revoked.</w:t>
      </w:r>
    </w:p>
    <w:p w14:paraId="39949242" w14:textId="2B7F0102" w:rsidR="00935379" w:rsidRPr="005A0215" w:rsidRDefault="00935379" w:rsidP="002776CA">
      <w:pPr>
        <w:spacing w:before="0" w:after="160" w:line="259" w:lineRule="auto"/>
        <w:rPr>
          <w:sz w:val="2"/>
          <w:szCs w:val="2"/>
        </w:rPr>
      </w:pPr>
    </w:p>
    <w:bookmarkStart w:id="13" w:name="_Toc183618653"/>
    <w:p w14:paraId="25756EC3" w14:textId="55F4BD51" w:rsidR="00935379" w:rsidRPr="00935379" w:rsidRDefault="0094174B" w:rsidP="00935379">
      <w:pPr>
        <w:pStyle w:val="Heading2"/>
      </w:pPr>
      <w:r w:rsidRPr="00E06574">
        <w:rPr>
          <w:noProof/>
        </w:rPr>
        <mc:AlternateContent>
          <mc:Choice Requires="wpg">
            <w:drawing>
              <wp:anchor distT="45720" distB="45720" distL="182880" distR="182880" simplePos="0" relativeHeight="251685888" behindDoc="0" locked="0" layoutInCell="1" allowOverlap="1" wp14:anchorId="717CEA51" wp14:editId="451D7C7A">
                <wp:simplePos x="0" y="0"/>
                <wp:positionH relativeFrom="margin">
                  <wp:posOffset>3783965</wp:posOffset>
                </wp:positionH>
                <wp:positionV relativeFrom="margin">
                  <wp:posOffset>2708910</wp:posOffset>
                </wp:positionV>
                <wp:extent cx="2638425" cy="4048125"/>
                <wp:effectExtent l="0" t="0" r="9525" b="9525"/>
                <wp:wrapSquare wrapText="bothSides"/>
                <wp:docPr id="1050396800" name="Group 64"/>
                <wp:cNvGraphicFramePr/>
                <a:graphic xmlns:a="http://schemas.openxmlformats.org/drawingml/2006/main">
                  <a:graphicData uri="http://schemas.microsoft.com/office/word/2010/wordprocessingGroup">
                    <wpg:wgp>
                      <wpg:cNvGrpSpPr/>
                      <wpg:grpSpPr>
                        <a:xfrm>
                          <a:off x="0" y="0"/>
                          <a:ext cx="2638425" cy="4048125"/>
                          <a:chOff x="0" y="-2"/>
                          <a:chExt cx="3567448" cy="3234659"/>
                        </a:xfrm>
                      </wpg:grpSpPr>
                      <wps:wsp>
                        <wps:cNvPr id="1565369521" name="Rectangle 1565369521"/>
                        <wps:cNvSpPr/>
                        <wps:spPr>
                          <a:xfrm>
                            <a:off x="0" y="-2"/>
                            <a:ext cx="3567448" cy="29224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EE0DB" w14:textId="55E64D4A" w:rsidR="00C0222C" w:rsidRDefault="00C0222C" w:rsidP="00C0222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Designations</w:t>
                              </w:r>
                              <w:r w:rsidRPr="006507BC">
                                <w:rPr>
                                  <w:rFonts w:asciiTheme="majorHAnsi" w:eastAsiaTheme="majorEastAsia" w:hAnsiTheme="majorHAnsi" w:cstheme="majorBidi"/>
                                  <w:color w:val="FFFFFF" w:themeColor="background1"/>
                                  <w:sz w:val="24"/>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493521" name="Text Box 894493521"/>
                        <wps:cNvSpPr txBox="1"/>
                        <wps:spPr>
                          <a:xfrm>
                            <a:off x="0" y="252394"/>
                            <a:ext cx="3567448" cy="2982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68A95" w14:textId="105FF93F" w:rsidR="00C0222C" w:rsidRDefault="00ED5FF9" w:rsidP="00C0222C">
                              <w:pPr>
                                <w:rPr>
                                  <w:color w:val="0A3C73" w:themeColor="accent1"/>
                                  <w:szCs w:val="20"/>
                                </w:rPr>
                              </w:pPr>
                              <w:r w:rsidRPr="00ED5FF9">
                                <w:rPr>
                                  <w:color w:val="0A3C73" w:themeColor="accent1"/>
                                  <w:szCs w:val="20"/>
                                </w:rPr>
                                <w:t>The Regulations set out how to classify industrial waste. This determines how the waste is managed and where it may be taken.</w:t>
                              </w:r>
                            </w:p>
                            <w:p w14:paraId="17C6D388" w14:textId="77777777" w:rsidR="00C10EAE" w:rsidRPr="00C10EAE" w:rsidRDefault="00C10EAE" w:rsidP="00B519AB">
                              <w:pPr>
                                <w:spacing w:after="0"/>
                                <w:rPr>
                                  <w:color w:val="0A3C73" w:themeColor="accent1"/>
                                  <w:szCs w:val="20"/>
                                </w:rPr>
                              </w:pPr>
                              <w:r w:rsidRPr="00C10EAE">
                                <w:rPr>
                                  <w:color w:val="0A3C73" w:themeColor="accent1"/>
                                  <w:szCs w:val="20"/>
                                </w:rPr>
                                <w:t>A designation can:</w:t>
                              </w:r>
                            </w:p>
                            <w:p w14:paraId="41ADD0B6" w14:textId="5B608944" w:rsidR="00C10EAE" w:rsidRPr="00C10EAE" w:rsidRDefault="00C10EAE" w:rsidP="00C10EAE">
                              <w:pPr>
                                <w:pStyle w:val="ListParagraph"/>
                                <w:numPr>
                                  <w:ilvl w:val="0"/>
                                  <w:numId w:val="42"/>
                                </w:numPr>
                                <w:ind w:left="284" w:hanging="284"/>
                                <w:rPr>
                                  <w:color w:val="0A3C73" w:themeColor="accent1"/>
                                  <w:szCs w:val="20"/>
                                </w:rPr>
                              </w:pPr>
                              <w:r w:rsidRPr="00C10EAE">
                                <w:rPr>
                                  <w:color w:val="0A3C73" w:themeColor="accent1"/>
                                  <w:szCs w:val="20"/>
                                </w:rPr>
                                <w:t xml:space="preserve">fill gaps in waste classification or </w:t>
                              </w:r>
                            </w:p>
                            <w:p w14:paraId="442CBAD2" w14:textId="03860D03" w:rsidR="00C10EAE" w:rsidRPr="00C10EAE" w:rsidRDefault="00C10EAE" w:rsidP="00C10EAE">
                              <w:pPr>
                                <w:pStyle w:val="ListParagraph"/>
                                <w:numPr>
                                  <w:ilvl w:val="0"/>
                                  <w:numId w:val="42"/>
                                </w:numPr>
                                <w:ind w:left="284" w:hanging="284"/>
                                <w:rPr>
                                  <w:color w:val="0A3C73" w:themeColor="accent1"/>
                                  <w:szCs w:val="20"/>
                                </w:rPr>
                              </w:pPr>
                              <w:r w:rsidRPr="00C10EAE">
                                <w:rPr>
                                  <w:color w:val="0A3C73" w:themeColor="accent1"/>
                                  <w:szCs w:val="20"/>
                                </w:rPr>
                                <w:t xml:space="preserve">override the waste classification determined under the Regulations. </w:t>
                              </w:r>
                            </w:p>
                            <w:p w14:paraId="6F5F00EE" w14:textId="0307E8ED" w:rsidR="00C10EAE" w:rsidRDefault="00C10EAE" w:rsidP="00C10EAE">
                              <w:pPr>
                                <w:rPr>
                                  <w:color w:val="0A3C73" w:themeColor="accent1"/>
                                  <w:szCs w:val="20"/>
                                </w:rPr>
                              </w:pPr>
                              <w:r w:rsidRPr="00C10EAE">
                                <w:rPr>
                                  <w:color w:val="0A3C73" w:themeColor="accent1"/>
                                  <w:szCs w:val="20"/>
                                </w:rPr>
                                <w:t>It allows EPA to account for novel circumstances and emerging issues around waste. However, it does not allow a waste to be excluded from the industrial waste duties in the Act.</w:t>
                              </w:r>
                            </w:p>
                            <w:p w14:paraId="17E12EC8" w14:textId="34F09E08" w:rsidR="003D34D1" w:rsidRPr="00C76D16" w:rsidRDefault="000D0E39" w:rsidP="00C10EAE">
                              <w:pPr>
                                <w:rPr>
                                  <w:color w:val="0A3C73" w:themeColor="accent1"/>
                                  <w:szCs w:val="20"/>
                                </w:rPr>
                              </w:pPr>
                              <w:r>
                                <w:rPr>
                                  <w:color w:val="0A3C73" w:themeColor="accent1"/>
                                  <w:szCs w:val="20"/>
                                </w:rPr>
                                <w:t xml:space="preserve">For more </w:t>
                              </w:r>
                              <w:r w:rsidR="003D34D1">
                                <w:rPr>
                                  <w:color w:val="0A3C73" w:themeColor="accent1"/>
                                  <w:szCs w:val="20"/>
                                </w:rPr>
                                <w:t>information on designations</w:t>
                              </w:r>
                              <w:r w:rsidR="00DE1304">
                                <w:rPr>
                                  <w:color w:val="0A3C73" w:themeColor="accent1"/>
                                  <w:szCs w:val="20"/>
                                </w:rPr>
                                <w:t xml:space="preserve"> and other </w:t>
                              </w:r>
                              <w:r w:rsidR="00150FDF">
                                <w:rPr>
                                  <w:color w:val="0A3C73" w:themeColor="accent1"/>
                                  <w:szCs w:val="20"/>
                                </w:rPr>
                                <w:t>rulings</w:t>
                              </w:r>
                              <w:r w:rsidR="00B519AB">
                                <w:rPr>
                                  <w:color w:val="0A3C73" w:themeColor="accent1"/>
                                  <w:szCs w:val="20"/>
                                </w:rPr>
                                <w:t xml:space="preserve"> and determinations</w:t>
                              </w:r>
                              <w:r>
                                <w:rPr>
                                  <w:color w:val="0A3C73" w:themeColor="accent1"/>
                                  <w:szCs w:val="20"/>
                                </w:rPr>
                                <w:t xml:space="preserve">, refer to the General Standards Policy (EPA publication </w:t>
                              </w:r>
                              <w:r w:rsidR="00B519AB">
                                <w:rPr>
                                  <w:color w:val="0A3C73" w:themeColor="accent1"/>
                                  <w:szCs w:val="20"/>
                                </w:rPr>
                                <w:t>1983).</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7CEA51" id="_x0000_s1034" style="position:absolute;left:0;text-align:left;margin-left:297.95pt;margin-top:213.3pt;width:207.75pt;height:318.75pt;z-index:251685888;mso-wrap-distance-left:14.4pt;mso-wrap-distance-top:3.6pt;mso-wrap-distance-right:14.4pt;mso-wrap-distance-bottom:3.6pt;mso-position-horizontal-relative:margin;mso-position-vertical-relative:margin;mso-width-relative:margin;mso-height-relative:margin" coordorigin="" coordsize="35674,32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">
                <v:rect id="Rectangle 1565369521" o:spid="_x0000_s1035" style="position:absolute;width:35674;height:2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" fillcolor="#0a3c73 [3204]" stroked="f" strokeweight="1pt">
                  <v:textbox>
                    <w:txbxContent>
                      <w:p w14:paraId="53FEE0DB" w14:textId="55E64D4A" w:rsidR="00C0222C" w:rsidRDefault="00C0222C" w:rsidP="00C0222C">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Designations</w:t>
                        </w:r>
                        <w:r w:rsidRPr="006507BC">
                          <w:rPr>
                            <w:rFonts w:asciiTheme="majorHAnsi" w:eastAsiaTheme="majorEastAsia" w:hAnsiTheme="majorHAnsi" w:cstheme="majorBidi"/>
                            <w:color w:val="FFFFFF" w:themeColor="background1"/>
                            <w:sz w:val="24"/>
                            <w:szCs w:val="28"/>
                          </w:rPr>
                          <w:t xml:space="preserve"> </w:t>
                        </w:r>
                      </w:p>
                    </w:txbxContent>
                  </v:textbox>
                </v:rect>
                <v:shape id="Text Box 894493521" o:spid="_x0000_s1036" type="#_x0000_t202" style="position:absolute;top:2523;width:35674;height:29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" filled="f" stroked="f" strokeweight=".5pt">
                  <v:textbox inset=",7.2pt,,0">
                    <w:txbxContent>
                      <w:p w14:paraId="70468A95" w14:textId="105FF93F" w:rsidR="00C0222C" w:rsidRDefault="00ED5FF9" w:rsidP="00C0222C">
                        <w:pPr>
                          <w:rPr>
                            <w:color w:val="0A3C73" w:themeColor="accent1"/>
                            <w:szCs w:val="20"/>
                          </w:rPr>
                        </w:pPr>
                        <w:r w:rsidRPr="00ED5FF9">
                          <w:rPr>
                            <w:color w:val="0A3C73" w:themeColor="accent1"/>
                            <w:szCs w:val="20"/>
                          </w:rPr>
                          <w:t>The Regulations set out how to classify industrial waste. This determines how the waste is managed and where it may be taken.</w:t>
                        </w:r>
                      </w:p>
                      <w:p w14:paraId="17C6D388" w14:textId="77777777" w:rsidR="00C10EAE" w:rsidRPr="00C10EAE" w:rsidRDefault="00C10EAE" w:rsidP="00B519AB">
                        <w:pPr>
                          <w:spacing w:after="0"/>
                          <w:rPr>
                            <w:color w:val="0A3C73" w:themeColor="accent1"/>
                            <w:szCs w:val="20"/>
                          </w:rPr>
                        </w:pPr>
                        <w:r w:rsidRPr="00C10EAE">
                          <w:rPr>
                            <w:color w:val="0A3C73" w:themeColor="accent1"/>
                            <w:szCs w:val="20"/>
                          </w:rPr>
                          <w:t>A designation can:</w:t>
                        </w:r>
                      </w:p>
                      <w:p w14:paraId="41ADD0B6" w14:textId="5B608944" w:rsidR="00C10EAE" w:rsidRPr="00C10EAE" w:rsidRDefault="00C10EAE" w:rsidP="00C10EAE">
                        <w:pPr>
                          <w:pStyle w:val="ListParagraph"/>
                          <w:numPr>
                            <w:ilvl w:val="0"/>
                            <w:numId w:val="42"/>
                          </w:numPr>
                          <w:ind w:left="284" w:hanging="284"/>
                          <w:rPr>
                            <w:color w:val="0A3C73" w:themeColor="accent1"/>
                            <w:szCs w:val="20"/>
                          </w:rPr>
                        </w:pPr>
                        <w:r w:rsidRPr="00C10EAE">
                          <w:rPr>
                            <w:color w:val="0A3C73" w:themeColor="accent1"/>
                            <w:szCs w:val="20"/>
                          </w:rPr>
                          <w:t xml:space="preserve">fill gaps in waste classification or </w:t>
                        </w:r>
                      </w:p>
                      <w:p w14:paraId="442CBAD2" w14:textId="03860D03" w:rsidR="00C10EAE" w:rsidRPr="00C10EAE" w:rsidRDefault="00C10EAE" w:rsidP="00C10EAE">
                        <w:pPr>
                          <w:pStyle w:val="ListParagraph"/>
                          <w:numPr>
                            <w:ilvl w:val="0"/>
                            <w:numId w:val="42"/>
                          </w:numPr>
                          <w:ind w:left="284" w:hanging="284"/>
                          <w:rPr>
                            <w:color w:val="0A3C73" w:themeColor="accent1"/>
                            <w:szCs w:val="20"/>
                          </w:rPr>
                        </w:pPr>
                        <w:r w:rsidRPr="00C10EAE">
                          <w:rPr>
                            <w:color w:val="0A3C73" w:themeColor="accent1"/>
                            <w:szCs w:val="20"/>
                          </w:rPr>
                          <w:t xml:space="preserve">override the waste classification determined under the Regulations. </w:t>
                        </w:r>
                      </w:p>
                      <w:p w14:paraId="6F5F00EE" w14:textId="0307E8ED" w:rsidR="00C10EAE" w:rsidRDefault="00C10EAE" w:rsidP="00C10EAE">
                        <w:pPr>
                          <w:rPr>
                            <w:color w:val="0A3C73" w:themeColor="accent1"/>
                            <w:szCs w:val="20"/>
                          </w:rPr>
                        </w:pPr>
                        <w:r w:rsidRPr="00C10EAE">
                          <w:rPr>
                            <w:color w:val="0A3C73" w:themeColor="accent1"/>
                            <w:szCs w:val="20"/>
                          </w:rPr>
                          <w:t>It allows EPA to account for novel circumstances and emerging issues around waste. However, it does not allow a waste to be excluded from the industrial waste duties in the Act.</w:t>
                        </w:r>
                      </w:p>
                      <w:p w14:paraId="17E12EC8" w14:textId="34F09E08" w:rsidR="003D34D1" w:rsidRPr="00C76D16" w:rsidRDefault="000D0E39" w:rsidP="00C10EAE">
                        <w:pPr>
                          <w:rPr>
                            <w:color w:val="0A3C73" w:themeColor="accent1"/>
                            <w:szCs w:val="20"/>
                          </w:rPr>
                        </w:pPr>
                        <w:r>
                          <w:rPr>
                            <w:color w:val="0A3C73" w:themeColor="accent1"/>
                            <w:szCs w:val="20"/>
                          </w:rPr>
                          <w:t xml:space="preserve">For more </w:t>
                        </w:r>
                        <w:r w:rsidR="003D34D1">
                          <w:rPr>
                            <w:color w:val="0A3C73" w:themeColor="accent1"/>
                            <w:szCs w:val="20"/>
                          </w:rPr>
                          <w:t>information on designations</w:t>
                        </w:r>
                        <w:r w:rsidR="00DE1304">
                          <w:rPr>
                            <w:color w:val="0A3C73" w:themeColor="accent1"/>
                            <w:szCs w:val="20"/>
                          </w:rPr>
                          <w:t xml:space="preserve"> and other </w:t>
                        </w:r>
                        <w:r w:rsidR="00150FDF">
                          <w:rPr>
                            <w:color w:val="0A3C73" w:themeColor="accent1"/>
                            <w:szCs w:val="20"/>
                          </w:rPr>
                          <w:t>rulings</w:t>
                        </w:r>
                        <w:r w:rsidR="00B519AB">
                          <w:rPr>
                            <w:color w:val="0A3C73" w:themeColor="accent1"/>
                            <w:szCs w:val="20"/>
                          </w:rPr>
                          <w:t xml:space="preserve"> and determinations</w:t>
                        </w:r>
                        <w:r>
                          <w:rPr>
                            <w:color w:val="0A3C73" w:themeColor="accent1"/>
                            <w:szCs w:val="20"/>
                          </w:rPr>
                          <w:t xml:space="preserve">, refer to the General Standards Policy (EPA publication </w:t>
                        </w:r>
                        <w:r w:rsidR="00B519AB">
                          <w:rPr>
                            <w:color w:val="0A3C73" w:themeColor="accent1"/>
                            <w:szCs w:val="20"/>
                          </w:rPr>
                          <w:t>1983).</w:t>
                        </w:r>
                      </w:p>
                    </w:txbxContent>
                  </v:textbox>
                </v:shape>
                <w10:wrap type="square" anchorx="margin" anchory="margin"/>
              </v:group>
            </w:pict>
          </mc:Fallback>
        </mc:AlternateContent>
      </w:r>
      <w:r w:rsidR="002776CA">
        <w:t>Other approval tools</w:t>
      </w:r>
      <w:bookmarkEnd w:id="13"/>
    </w:p>
    <w:p w14:paraId="7F8611F5" w14:textId="5C284C42" w:rsidR="002776CA" w:rsidRDefault="002776CA" w:rsidP="00935379">
      <w:pPr>
        <w:pStyle w:val="Heading3"/>
      </w:pPr>
      <w:bookmarkStart w:id="14" w:name="_Toc183618654"/>
      <w:r>
        <w:t>Exemptions and determinations</w:t>
      </w:r>
      <w:bookmarkEnd w:id="14"/>
    </w:p>
    <w:p w14:paraId="3C3CDC3A" w14:textId="62D2D05F" w:rsidR="00CD248F" w:rsidRDefault="00BA2089" w:rsidP="002776CA">
      <w:pPr>
        <w:spacing w:before="0" w:after="160" w:line="259" w:lineRule="auto"/>
      </w:pPr>
      <w:r>
        <w:t>Despite undertaking a prescribed activity, t</w:t>
      </w:r>
      <w:r w:rsidR="002776CA">
        <w:t xml:space="preserve">he </w:t>
      </w:r>
      <w:r w:rsidR="00642093">
        <w:t>Act</w:t>
      </w:r>
      <w:r w:rsidR="002776CA">
        <w:t xml:space="preserve"> and Regulations set out the circumstances where EPA may decide that</w:t>
      </w:r>
      <w:r w:rsidR="00233626">
        <w:t xml:space="preserve"> a</w:t>
      </w:r>
      <w:r w:rsidR="002776CA">
        <w:t xml:space="preserve"> permission is not required.</w:t>
      </w:r>
      <w:r w:rsidR="00CD248F">
        <w:t xml:space="preserve"> This includes the</w:t>
      </w:r>
      <w:r w:rsidR="002776CA">
        <w:t xml:space="preserve"> power to grant exemptions and make determinations</w:t>
      </w:r>
      <w:r w:rsidR="00CD248F">
        <w:t>.</w:t>
      </w:r>
    </w:p>
    <w:p w14:paraId="04409580" w14:textId="77777777" w:rsidR="00AA14E5" w:rsidRDefault="00CD248F" w:rsidP="002776CA">
      <w:pPr>
        <w:spacing w:before="0" w:after="160" w:line="259" w:lineRule="auto"/>
      </w:pPr>
      <w:r>
        <w:t>These powers</w:t>
      </w:r>
      <w:r w:rsidR="002776CA">
        <w:t xml:space="preserve"> enable us to ensure that the requirement to hold a permission is proportionate to the risk of the activity. For example, exemptions and determinations may be granted where</w:t>
      </w:r>
      <w:r w:rsidR="00AA14E5">
        <w:t>:</w:t>
      </w:r>
    </w:p>
    <w:p w14:paraId="53FB9BC9" w14:textId="1E6397E6" w:rsidR="00AA14E5" w:rsidRDefault="002776CA" w:rsidP="00AA14E5">
      <w:pPr>
        <w:pStyle w:val="ListParagraph"/>
        <w:numPr>
          <w:ilvl w:val="0"/>
          <w:numId w:val="23"/>
        </w:numPr>
        <w:spacing w:before="0" w:after="160" w:line="259" w:lineRule="auto"/>
      </w:pPr>
      <w:r>
        <w:t xml:space="preserve">an activity in certain contexts poses a low risk to human health and the environment or </w:t>
      </w:r>
    </w:p>
    <w:p w14:paraId="1B5D38C7" w14:textId="09A37709" w:rsidR="002776CA" w:rsidRDefault="002776CA" w:rsidP="00905F1F">
      <w:pPr>
        <w:pStyle w:val="ListParagraph"/>
        <w:numPr>
          <w:ilvl w:val="0"/>
          <w:numId w:val="23"/>
        </w:numPr>
        <w:spacing w:before="0" w:after="160" w:line="259" w:lineRule="auto"/>
      </w:pPr>
      <w:r>
        <w:t>the requirement to hold a permission would be unfairly burdensome.</w:t>
      </w:r>
    </w:p>
    <w:p w14:paraId="5FDB00A0" w14:textId="4A570EB7" w:rsidR="002776CA" w:rsidRDefault="002776CA" w:rsidP="002776CA">
      <w:pPr>
        <w:spacing w:before="0" w:after="160" w:line="259" w:lineRule="auto"/>
      </w:pPr>
      <w:r>
        <w:t>The granting of an exemption and making of a determination may be subject to conditions or specific requirements</w:t>
      </w:r>
      <w:r w:rsidR="0065064D">
        <w:t xml:space="preserve">. These conditions and </w:t>
      </w:r>
      <w:r w:rsidR="00A72F38">
        <w:t xml:space="preserve">requirements </w:t>
      </w:r>
      <w:r>
        <w:t>must be met by the duty holder. If not complied with, the exemption or determination will not be considered valid or applicable</w:t>
      </w:r>
      <w:r w:rsidR="00BA2E2F">
        <w:t>. T</w:t>
      </w:r>
      <w:r>
        <w:t xml:space="preserve">he duty holder may </w:t>
      </w:r>
      <w:r w:rsidR="00BA2E2F">
        <w:t xml:space="preserve">then </w:t>
      </w:r>
      <w:r>
        <w:t>face penalties for conducting an activity without the required permission.</w:t>
      </w:r>
    </w:p>
    <w:p w14:paraId="57470789" w14:textId="5190F4E7" w:rsidR="002776CA" w:rsidRDefault="002776CA" w:rsidP="00935379">
      <w:pPr>
        <w:pStyle w:val="Heading3"/>
      </w:pPr>
      <w:bookmarkStart w:id="15" w:name="_Toc183618655"/>
      <w:r>
        <w:t>Authorisation of</w:t>
      </w:r>
      <w:r w:rsidR="00935379">
        <w:t xml:space="preserve"> </w:t>
      </w:r>
      <w:r>
        <w:t>discharges or disposal</w:t>
      </w:r>
      <w:bookmarkEnd w:id="15"/>
    </w:p>
    <w:p w14:paraId="1A327301" w14:textId="08DC65B0" w:rsidR="002776CA" w:rsidRDefault="002776CA" w:rsidP="002776CA">
      <w:pPr>
        <w:spacing w:before="0" w:after="160" w:line="259" w:lineRule="auto"/>
      </w:pPr>
      <w:r>
        <w:t xml:space="preserve">EPA has some limited power to authorise a temporary controlled discharge or disposal of waste in circumstances that would otherwise constitute a contravention of the </w:t>
      </w:r>
      <w:r w:rsidR="00642093">
        <w:t>Act</w:t>
      </w:r>
      <w:r>
        <w:t xml:space="preserve">. The </w:t>
      </w:r>
      <w:r w:rsidR="00642093">
        <w:t>Act</w:t>
      </w:r>
      <w:r>
        <w:t xml:space="preserve"> prevents us from authorising a discharge or disposal </w:t>
      </w:r>
      <w:r w:rsidR="005838C9">
        <w:t>where it</w:t>
      </w:r>
      <w:r>
        <w:t xml:space="preserve"> would have significant adverse effects on human health or the environment. Further, we can only issue an authorisation for the purposes of:</w:t>
      </w:r>
    </w:p>
    <w:p w14:paraId="73BC7358" w14:textId="0A35D74C" w:rsidR="002776CA" w:rsidRDefault="002776CA" w:rsidP="0098791C">
      <w:pPr>
        <w:pStyle w:val="ListParagraph"/>
        <w:numPr>
          <w:ilvl w:val="0"/>
          <w:numId w:val="32"/>
        </w:numPr>
        <w:spacing w:before="0" w:after="160" w:line="259" w:lineRule="auto"/>
      </w:pPr>
      <w:r>
        <w:t>meeting a temporary emergency</w:t>
      </w:r>
    </w:p>
    <w:p w14:paraId="1FA1F4C7" w14:textId="4E914797" w:rsidR="002776CA" w:rsidRDefault="002776CA" w:rsidP="0098791C">
      <w:pPr>
        <w:pStyle w:val="ListParagraph"/>
        <w:numPr>
          <w:ilvl w:val="0"/>
          <w:numId w:val="32"/>
        </w:numPr>
        <w:spacing w:before="0" w:after="160" w:line="259" w:lineRule="auto"/>
      </w:pPr>
      <w:r>
        <w:t>providing for the temporary relief of a public nuisance or community hardship or</w:t>
      </w:r>
    </w:p>
    <w:p w14:paraId="233828DF" w14:textId="43768111" w:rsidR="002776CA" w:rsidRDefault="002776CA" w:rsidP="0098791C">
      <w:pPr>
        <w:pStyle w:val="ListParagraph"/>
        <w:numPr>
          <w:ilvl w:val="0"/>
          <w:numId w:val="32"/>
        </w:numPr>
        <w:spacing w:before="0" w:after="160" w:line="259" w:lineRule="auto"/>
      </w:pPr>
      <w:r>
        <w:lastRenderedPageBreak/>
        <w:t>enabling the commissioning, repair, decommissioning or dismantling of any item of plant or equipment.</w:t>
      </w:r>
    </w:p>
    <w:p w14:paraId="53ED5D9F" w14:textId="07E7BB66" w:rsidR="00233626" w:rsidRDefault="002776CA">
      <w:pPr>
        <w:spacing w:before="0" w:after="160" w:line="259" w:lineRule="auto"/>
        <w:rPr>
          <w:rFonts w:eastAsiaTheme="majorEastAsia" w:cstheme="majorBidi"/>
          <w:color w:val="005FB4"/>
          <w:sz w:val="36"/>
          <w:szCs w:val="32"/>
        </w:rPr>
      </w:pPr>
      <w:r>
        <w:t>We anticipate that the use of these powers will be infrequent</w:t>
      </w:r>
      <w:r w:rsidR="000C5661">
        <w:t>.</w:t>
      </w:r>
      <w:r>
        <w:t xml:space="preserve"> </w:t>
      </w:r>
      <w:r w:rsidR="008D79A8">
        <w:t>A</w:t>
      </w:r>
      <w:r>
        <w:t>pplicants</w:t>
      </w:r>
      <w:r w:rsidR="008D79A8">
        <w:t xml:space="preserve"> </w:t>
      </w:r>
      <w:r w:rsidR="007F54DB">
        <w:t>for</w:t>
      </w:r>
      <w:r w:rsidR="008D79A8">
        <w:t xml:space="preserve"> an authorisation </w:t>
      </w:r>
      <w:r w:rsidR="007F54DB">
        <w:t>of discharge or disposal</w:t>
      </w:r>
      <w:r>
        <w:t xml:space="preserve"> </w:t>
      </w:r>
      <w:r w:rsidR="009E10EC">
        <w:t xml:space="preserve">must demonstrate that </w:t>
      </w:r>
      <w:r w:rsidR="007B4B5E">
        <w:t>the circumstances meet the above grounds</w:t>
      </w:r>
      <w:r w:rsidR="00C622F2">
        <w:t xml:space="preserve">. </w:t>
      </w:r>
      <w:r w:rsidR="00D25647">
        <w:t>Otherwise,</w:t>
      </w:r>
      <w:r w:rsidR="00C622F2">
        <w:t xml:space="preserve"> </w:t>
      </w:r>
      <w:r w:rsidR="00F6796A">
        <w:t xml:space="preserve">it may be necessary to </w:t>
      </w:r>
      <w:r>
        <w:t xml:space="preserve">consider seeking approval through </w:t>
      </w:r>
      <w:r w:rsidR="00C622F2">
        <w:t xml:space="preserve">an </w:t>
      </w:r>
      <w:r w:rsidR="00F6796A">
        <w:t xml:space="preserve">alternate or </w:t>
      </w:r>
      <w:r>
        <w:t>existing permission.</w:t>
      </w:r>
    </w:p>
    <w:p w14:paraId="0E245B54" w14:textId="5632DE44" w:rsidR="00D546B1" w:rsidRDefault="00D546B1" w:rsidP="00D546B1">
      <w:pPr>
        <w:pStyle w:val="Heading1"/>
      </w:pPr>
      <w:bookmarkStart w:id="16" w:name="_Toc183618656"/>
      <w:r>
        <w:t>Assessment of permission applications</w:t>
      </w:r>
      <w:bookmarkEnd w:id="16"/>
    </w:p>
    <w:p w14:paraId="7D74F648" w14:textId="51E3D003" w:rsidR="00035036" w:rsidRDefault="00D546B1" w:rsidP="00D546B1">
      <w:pPr>
        <w:spacing w:before="0" w:after="160" w:line="259" w:lineRule="auto"/>
      </w:pPr>
      <w:r>
        <w:t xml:space="preserve">Following receipt of an application for a permission, or permission exemption, EPA will </w:t>
      </w:r>
      <w:r w:rsidR="00035036">
        <w:t>undertake an assessment</w:t>
      </w:r>
      <w:r w:rsidR="004E6E20">
        <w:t>. EPA will</w:t>
      </w:r>
      <w:r w:rsidR="00035036">
        <w:t xml:space="preserve"> </w:t>
      </w:r>
      <w:r w:rsidR="00D37E2A">
        <w:t xml:space="preserve">either issue or refuse to issue the permission. </w:t>
      </w:r>
    </w:p>
    <w:p w14:paraId="0DEC97AD" w14:textId="4C346AAF" w:rsidR="00D546B1" w:rsidRPr="00B703CE" w:rsidRDefault="00D37E2A" w:rsidP="00D546B1">
      <w:pPr>
        <w:spacing w:before="0" w:after="160" w:line="259" w:lineRule="auto"/>
      </w:pPr>
      <w:r w:rsidRPr="00B703CE">
        <w:t xml:space="preserve">Initially, </w:t>
      </w:r>
      <w:r w:rsidR="001F3096" w:rsidRPr="00B703CE">
        <w:t xml:space="preserve">we will </w:t>
      </w:r>
      <w:r w:rsidR="00D546B1" w:rsidRPr="00B703CE">
        <w:t>determine whether the application has been made correctly and contains all the necessary information</w:t>
      </w:r>
      <w:r w:rsidR="00C1130A" w:rsidRPr="00B703CE">
        <w:t>. This is</w:t>
      </w:r>
      <w:r w:rsidR="00D546B1" w:rsidRPr="00B703CE">
        <w:t xml:space="preserve"> to </w:t>
      </w:r>
      <w:r w:rsidR="004E3932" w:rsidRPr="00B703CE">
        <w:t>ensure</w:t>
      </w:r>
      <w:r w:rsidR="00B703CE" w:rsidRPr="00B703CE">
        <w:t xml:space="preserve"> we can make</w:t>
      </w:r>
      <w:r w:rsidR="00D546B1" w:rsidRPr="00B703CE">
        <w:t xml:space="preserve"> an assessment against the requirements set out in the </w:t>
      </w:r>
      <w:r w:rsidR="00642093" w:rsidRPr="00B703CE">
        <w:t>Act</w:t>
      </w:r>
      <w:r w:rsidR="00D546B1" w:rsidRPr="00B703CE">
        <w:t xml:space="preserve">, </w:t>
      </w:r>
      <w:r w:rsidR="007F618A">
        <w:t>R</w:t>
      </w:r>
      <w:r w:rsidR="00D546B1" w:rsidRPr="00B703CE">
        <w:t xml:space="preserve">egulations and the factors set out in this section. </w:t>
      </w:r>
    </w:p>
    <w:p w14:paraId="7A1E6E4A" w14:textId="5CA65E6C" w:rsidR="00D546B1" w:rsidRDefault="00D546B1" w:rsidP="00D546B1">
      <w:pPr>
        <w:spacing w:before="0" w:after="160" w:line="259" w:lineRule="auto"/>
      </w:pPr>
      <w:r w:rsidRPr="00306A54">
        <w:t>The amount and type of information required, and the time to assess it, will generally be proportionate to the level of risk and complexity of the activity. To</w:t>
      </w:r>
      <w:r w:rsidR="00C91E1B" w:rsidRPr="00306A54">
        <w:t xml:space="preserve"> ensure adequate documentation is provided when the application</w:t>
      </w:r>
      <w:r w:rsidR="002E3076" w:rsidRPr="00306A54">
        <w:t xml:space="preserve"> is</w:t>
      </w:r>
      <w:r w:rsidR="00C91E1B" w:rsidRPr="00306A54">
        <w:t xml:space="preserve"> lodged</w:t>
      </w:r>
      <w:r w:rsidRPr="00306A54">
        <w:t xml:space="preserve">, businesses are encouraged to engage </w:t>
      </w:r>
      <w:r w:rsidR="004331B0">
        <w:t xml:space="preserve">early </w:t>
      </w:r>
      <w:r w:rsidRPr="00306A54">
        <w:t>with EPA through pre-application meetings.</w:t>
      </w:r>
      <w:r w:rsidR="00B703CE" w:rsidRPr="00306A54">
        <w:t xml:space="preserve"> This can also help to avoid unnecessary delays when we must request more information</w:t>
      </w:r>
      <w:r w:rsidR="00306A54" w:rsidRPr="00306A54">
        <w:t>.</w:t>
      </w:r>
    </w:p>
    <w:p w14:paraId="7318225B" w14:textId="7A4AC2CD" w:rsidR="00D546B1" w:rsidRDefault="00D546B1" w:rsidP="00D546B1">
      <w:pPr>
        <w:spacing w:before="0" w:after="160" w:line="259" w:lineRule="auto"/>
      </w:pPr>
      <w:r>
        <w:t>Our assessment of an application requires consideration of several factors depending on the type of permission being assessed. A primary consideration is the degree to which the activity may impact environmental values for each segment of the environment as identified in the Environment Reference Standards. We need to ensure that the activity does not pose an unacceptable risk of harm to human health or the environment</w:t>
      </w:r>
      <w:r w:rsidR="00BD6821">
        <w:t>. This</w:t>
      </w:r>
      <w:r>
        <w:t xml:space="preserve"> includ</w:t>
      </w:r>
      <w:r w:rsidR="00BD6821">
        <w:t>es</w:t>
      </w:r>
      <w:r>
        <w:t xml:space="preserve"> </w:t>
      </w:r>
      <w:r w:rsidR="005F2490">
        <w:t>the</w:t>
      </w:r>
      <w:r>
        <w:t xml:space="preserve"> potential contribution</w:t>
      </w:r>
      <w:r w:rsidR="00BD6821">
        <w:t xml:space="preserve"> of the activity</w:t>
      </w:r>
      <w:r>
        <w:t xml:space="preserve"> to the cumulative risk of harm to human health and environment.</w:t>
      </w:r>
    </w:p>
    <w:p w14:paraId="75BABCCF" w14:textId="4A1DB41E" w:rsidR="00D546B1" w:rsidRDefault="00D546B1" w:rsidP="00D546B1">
      <w:pPr>
        <w:spacing w:before="0" w:after="160" w:line="259" w:lineRule="auto"/>
      </w:pPr>
      <w:r>
        <w:t xml:space="preserve">Additionally, there are </w:t>
      </w:r>
      <w:proofErr w:type="gramStart"/>
      <w:r>
        <w:t>a number of</w:t>
      </w:r>
      <w:proofErr w:type="gramEnd"/>
      <w:r>
        <w:t xml:space="preserve"> other factors that may result in an application being refused or inform the content of any permission conditions</w:t>
      </w:r>
      <w:r w:rsidR="00393904">
        <w:t>. These include</w:t>
      </w:r>
      <w:r>
        <w:t>:</w:t>
      </w:r>
    </w:p>
    <w:p w14:paraId="0F36DCBA" w14:textId="3527CF56" w:rsidR="00D546B1" w:rsidRDefault="00D546B1" w:rsidP="0098791C">
      <w:pPr>
        <w:pStyle w:val="ListParagraph"/>
        <w:numPr>
          <w:ilvl w:val="0"/>
          <w:numId w:val="38"/>
        </w:numPr>
        <w:spacing w:before="0" w:after="160" w:line="259" w:lineRule="auto"/>
      </w:pPr>
      <w:r w:rsidRPr="00D546B1">
        <w:rPr>
          <w:rStyle w:val="Bluehighlight"/>
        </w:rPr>
        <w:t xml:space="preserve">Compliance with the </w:t>
      </w:r>
      <w:r w:rsidR="00642093">
        <w:rPr>
          <w:rStyle w:val="Bluehighlight"/>
        </w:rPr>
        <w:t>Act</w:t>
      </w:r>
      <w:r>
        <w:t xml:space="preserve"> – how the applicant will comply with the GED, other duties under the </w:t>
      </w:r>
      <w:r w:rsidR="00642093">
        <w:t>Act</w:t>
      </w:r>
      <w:r>
        <w:t xml:space="preserve"> and regulations, and what measures have been taken, or are proposed, to ensure compliance.</w:t>
      </w:r>
    </w:p>
    <w:p w14:paraId="04834A8C" w14:textId="77777777" w:rsidR="0098791C" w:rsidRPr="0098791C" w:rsidRDefault="0098791C" w:rsidP="0098791C">
      <w:pPr>
        <w:pStyle w:val="ListParagraph"/>
        <w:spacing w:before="0" w:after="160" w:line="259" w:lineRule="auto"/>
        <w:ind w:left="720"/>
        <w:rPr>
          <w:rStyle w:val="Bluehighlight"/>
          <w:rFonts w:asciiTheme="minorHAnsi" w:hAnsiTheme="minorHAnsi"/>
          <w:color w:val="1A1A1A"/>
        </w:rPr>
      </w:pPr>
    </w:p>
    <w:p w14:paraId="1433EB82" w14:textId="69DAB8E3" w:rsidR="00D546B1" w:rsidRDefault="00D546B1" w:rsidP="0098791C">
      <w:pPr>
        <w:pStyle w:val="ListParagraph"/>
        <w:numPr>
          <w:ilvl w:val="0"/>
          <w:numId w:val="38"/>
        </w:numPr>
        <w:spacing w:before="0" w:after="160" w:line="259" w:lineRule="auto"/>
      </w:pPr>
      <w:r w:rsidRPr="00D546B1">
        <w:rPr>
          <w:rStyle w:val="Bluehighlight"/>
        </w:rPr>
        <w:t>Principles of environmental protection</w:t>
      </w:r>
      <w:r>
        <w:t xml:space="preserve"> – In applying these principles, EPA focuses on achieving efficient and practicable outcomes that are in proportion to the risk of harm to human health and the environment. These principles are relevant to some extent to all applications (as per section 11(2) of the </w:t>
      </w:r>
      <w:r w:rsidR="00642093">
        <w:t>Act</w:t>
      </w:r>
      <w:r>
        <w:t>) and must be considered in our assessment of permissions. The relevance of each principle depends on the issues arising in an application</w:t>
      </w:r>
      <w:r w:rsidR="002D5514">
        <w:t>. N</w:t>
      </w:r>
      <w:r w:rsidR="005A7CB8">
        <w:t>o</w:t>
      </w:r>
      <w:r>
        <w:t xml:space="preserve"> principle</w:t>
      </w:r>
      <w:r w:rsidR="005A7CB8">
        <w:t xml:space="preserve"> is</w:t>
      </w:r>
      <w:r>
        <w:t xml:space="preserve"> treated as absolute or totally dominant in any given situation. The principles are commonly applied in an integrated way and may balance each other in the overall assessment process.</w:t>
      </w:r>
    </w:p>
    <w:p w14:paraId="7A44A5C6" w14:textId="77777777" w:rsidR="0098791C" w:rsidRPr="0098791C" w:rsidRDefault="0098791C" w:rsidP="0098791C">
      <w:pPr>
        <w:pStyle w:val="ListParagraph"/>
        <w:spacing w:before="0" w:after="160" w:line="259" w:lineRule="auto"/>
        <w:ind w:left="720"/>
        <w:rPr>
          <w:rStyle w:val="Bluehighlight"/>
          <w:rFonts w:asciiTheme="minorHAnsi" w:hAnsiTheme="minorHAnsi"/>
          <w:color w:val="1A1A1A"/>
        </w:rPr>
      </w:pPr>
    </w:p>
    <w:p w14:paraId="46E5B669" w14:textId="06F3D15B" w:rsidR="00D546B1" w:rsidRDefault="00D546B1" w:rsidP="0098791C">
      <w:pPr>
        <w:pStyle w:val="ListParagraph"/>
        <w:numPr>
          <w:ilvl w:val="0"/>
          <w:numId w:val="38"/>
        </w:numPr>
        <w:spacing w:before="0" w:after="160" w:line="259" w:lineRule="auto"/>
      </w:pPr>
      <w:r w:rsidRPr="00D546B1">
        <w:rPr>
          <w:rStyle w:val="Bluehighlight"/>
        </w:rPr>
        <w:t>Best available technology and techniques</w:t>
      </w:r>
      <w:r>
        <w:t xml:space="preserve"> –whether the best available techniques and technology for a specific risk or activity have been identified, whether they are being proposed to be used, and the relative performance of any other options proposed.</w:t>
      </w:r>
    </w:p>
    <w:p w14:paraId="4295207D" w14:textId="77777777" w:rsidR="0098791C" w:rsidRPr="0098791C" w:rsidRDefault="0098791C" w:rsidP="0098791C">
      <w:pPr>
        <w:pStyle w:val="ListParagraph"/>
        <w:spacing w:before="0" w:after="160" w:line="259" w:lineRule="auto"/>
        <w:ind w:left="720"/>
        <w:rPr>
          <w:rStyle w:val="Bluehighlight"/>
          <w:rFonts w:asciiTheme="minorHAnsi" w:hAnsiTheme="minorHAnsi"/>
          <w:color w:val="1A1A1A"/>
        </w:rPr>
      </w:pPr>
    </w:p>
    <w:p w14:paraId="3ED137B1" w14:textId="52B35152" w:rsidR="00D546B1" w:rsidRDefault="00D546B1" w:rsidP="0098791C">
      <w:pPr>
        <w:pStyle w:val="ListParagraph"/>
        <w:numPr>
          <w:ilvl w:val="0"/>
          <w:numId w:val="38"/>
        </w:numPr>
        <w:spacing w:before="0" w:after="160" w:line="259" w:lineRule="auto"/>
      </w:pPr>
      <w:r w:rsidRPr="00D546B1">
        <w:rPr>
          <w:rStyle w:val="Bluehighlight"/>
        </w:rPr>
        <w:lastRenderedPageBreak/>
        <w:t>Stakeholder engagement</w:t>
      </w:r>
      <w:r>
        <w:t xml:space="preserve"> – the level of stakeholder engagement undertaken by the applicant</w:t>
      </w:r>
      <w:r w:rsidR="00381186">
        <w:t>. EPA will assess whether</w:t>
      </w:r>
      <w:r>
        <w:t xml:space="preserve"> the views and interests of the community and interested parties potentially affected by the </w:t>
      </w:r>
      <w:r w:rsidR="00EB2BCC">
        <w:t>activity</w:t>
      </w:r>
      <w:r>
        <w:t xml:space="preserve"> have been incorporated into the proposal.</w:t>
      </w:r>
    </w:p>
    <w:p w14:paraId="19007621" w14:textId="77777777" w:rsidR="0098791C" w:rsidRPr="0098791C" w:rsidRDefault="0098791C" w:rsidP="0098791C">
      <w:pPr>
        <w:pStyle w:val="ListParagraph"/>
        <w:spacing w:before="0" w:after="160" w:line="259" w:lineRule="auto"/>
        <w:ind w:left="720"/>
        <w:rPr>
          <w:rStyle w:val="Bluehighlight"/>
          <w:rFonts w:asciiTheme="minorHAnsi" w:hAnsiTheme="minorHAnsi"/>
          <w:color w:val="1A1A1A"/>
        </w:rPr>
      </w:pPr>
    </w:p>
    <w:p w14:paraId="22D2767E" w14:textId="6A6DFFEF" w:rsidR="00D546B1" w:rsidRDefault="00D546B1" w:rsidP="0098791C">
      <w:pPr>
        <w:pStyle w:val="ListParagraph"/>
        <w:numPr>
          <w:ilvl w:val="0"/>
          <w:numId w:val="38"/>
        </w:numPr>
        <w:spacing w:before="0" w:after="160" w:line="259" w:lineRule="auto"/>
      </w:pPr>
      <w:r w:rsidRPr="00D546B1">
        <w:rPr>
          <w:rStyle w:val="Bluehighlight"/>
        </w:rPr>
        <w:t>Fit and proper person</w:t>
      </w:r>
      <w:r>
        <w:t xml:space="preserve"> – whether the applicant is deemed as a fit and proper person to undertake the activity. EPA has the power to refuse a person or body corporate from holding a permission based on our assessment of </w:t>
      </w:r>
      <w:proofErr w:type="gramStart"/>
      <w:r>
        <w:t xml:space="preserve">whether </w:t>
      </w:r>
      <w:r w:rsidR="00EB2BCC">
        <w:t>or</w:t>
      </w:r>
      <w:r>
        <w:t xml:space="preserve"> not</w:t>
      </w:r>
      <w:proofErr w:type="gramEnd"/>
      <w:r>
        <w:t xml:space="preserve"> they are fit to hold the permission.</w:t>
      </w:r>
    </w:p>
    <w:p w14:paraId="1C928763" w14:textId="77777777" w:rsidR="0098791C" w:rsidRPr="0098791C" w:rsidRDefault="0098791C" w:rsidP="0098791C">
      <w:pPr>
        <w:pStyle w:val="ListParagraph"/>
        <w:spacing w:before="0" w:after="160" w:line="259" w:lineRule="auto"/>
        <w:ind w:left="720"/>
        <w:rPr>
          <w:rStyle w:val="Bluehighlight"/>
          <w:rFonts w:asciiTheme="minorHAnsi" w:hAnsiTheme="minorHAnsi"/>
          <w:color w:val="1A1A1A"/>
        </w:rPr>
      </w:pPr>
    </w:p>
    <w:p w14:paraId="69D61B3A" w14:textId="444398A5" w:rsidR="00D546B1" w:rsidRDefault="00D546B1" w:rsidP="0098791C">
      <w:pPr>
        <w:pStyle w:val="ListParagraph"/>
        <w:numPr>
          <w:ilvl w:val="0"/>
          <w:numId w:val="38"/>
        </w:numPr>
        <w:spacing w:before="0" w:after="160" w:line="259" w:lineRule="auto"/>
      </w:pPr>
      <w:r w:rsidRPr="00D546B1">
        <w:rPr>
          <w:rStyle w:val="Bluehighlight"/>
        </w:rPr>
        <w:t>Prescribed matters</w:t>
      </w:r>
      <w:r>
        <w:t xml:space="preserve"> – </w:t>
      </w:r>
      <w:r w:rsidR="00EB2BCC">
        <w:t>the</w:t>
      </w:r>
      <w:r>
        <w:t xml:space="preserve"> Act and Regulations also provide ‘prescribed matters’</w:t>
      </w:r>
      <w:r w:rsidR="006F343F">
        <w:t xml:space="preserve">. </w:t>
      </w:r>
      <w:r>
        <w:t>EPA must take</w:t>
      </w:r>
      <w:r w:rsidR="006F343F">
        <w:t xml:space="preserve"> these matters</w:t>
      </w:r>
      <w:r>
        <w:t xml:space="preserve"> into account when </w:t>
      </w:r>
      <w:proofErr w:type="gramStart"/>
      <w:r>
        <w:t>making a decision</w:t>
      </w:r>
      <w:proofErr w:type="gramEnd"/>
      <w:r>
        <w:t xml:space="preserve"> upon certain permission applications.  EPA may request further information </w:t>
      </w:r>
      <w:proofErr w:type="gramStart"/>
      <w:r>
        <w:t>in order to</w:t>
      </w:r>
      <w:proofErr w:type="gramEnd"/>
      <w:r>
        <w:t xml:space="preserve"> assess your application in accordance with these prescribed matters.  Permission applications that do not satisfy the prescribed matters may not be issued or approved by EPA.  </w:t>
      </w:r>
    </w:p>
    <w:p w14:paraId="19171D12" w14:textId="3580013B" w:rsidR="0098791C" w:rsidRPr="0098791C" w:rsidRDefault="007E2393" w:rsidP="0098791C">
      <w:pPr>
        <w:pStyle w:val="ListParagraph"/>
        <w:spacing w:before="0" w:after="160" w:line="259" w:lineRule="auto"/>
        <w:ind w:left="720"/>
        <w:rPr>
          <w:rStyle w:val="Bluehighlight"/>
          <w:rFonts w:asciiTheme="minorHAnsi" w:hAnsiTheme="minorHAnsi"/>
          <w:color w:val="1A1A1A"/>
        </w:rPr>
      </w:pPr>
      <w:r w:rsidRPr="00E06574">
        <w:rPr>
          <w:rFonts w:asciiTheme="majorHAnsi" w:hAnsiTheme="majorHAnsi"/>
          <w:noProof/>
          <w:color w:val="0A3C73" w:themeColor="text2"/>
          <w:sz w:val="22"/>
          <w:szCs w:val="26"/>
        </w:rPr>
        <mc:AlternateContent>
          <mc:Choice Requires="wpg">
            <w:drawing>
              <wp:anchor distT="45720" distB="45720" distL="182880" distR="182880" simplePos="0" relativeHeight="251683840" behindDoc="0" locked="0" layoutInCell="1" allowOverlap="1" wp14:anchorId="1658BBA5" wp14:editId="4B91D94E">
                <wp:simplePos x="0" y="0"/>
                <wp:positionH relativeFrom="margin">
                  <wp:posOffset>3986530</wp:posOffset>
                </wp:positionH>
                <wp:positionV relativeFrom="margin">
                  <wp:posOffset>1085850</wp:posOffset>
                </wp:positionV>
                <wp:extent cx="2496820" cy="5451475"/>
                <wp:effectExtent l="0" t="0" r="0" b="0"/>
                <wp:wrapSquare wrapText="bothSides"/>
                <wp:docPr id="780041506" name="Group 64"/>
                <wp:cNvGraphicFramePr/>
                <a:graphic xmlns:a="http://schemas.openxmlformats.org/drawingml/2006/main">
                  <a:graphicData uri="http://schemas.microsoft.com/office/word/2010/wordprocessingGroup">
                    <wpg:wgp>
                      <wpg:cNvGrpSpPr/>
                      <wpg:grpSpPr>
                        <a:xfrm>
                          <a:off x="0" y="0"/>
                          <a:ext cx="2496820" cy="5451475"/>
                          <a:chOff x="0" y="-2"/>
                          <a:chExt cx="3567448" cy="3801444"/>
                        </a:xfrm>
                      </wpg:grpSpPr>
                      <wps:wsp>
                        <wps:cNvPr id="1630928800" name="Rectangle 1630928800"/>
                        <wps:cNvSpPr/>
                        <wps:spPr>
                          <a:xfrm>
                            <a:off x="0" y="-2"/>
                            <a:ext cx="3567448" cy="46998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9E05C" w14:textId="77777777" w:rsidR="00AB170B" w:rsidRDefault="00AB170B" w:rsidP="00AB170B">
                              <w:pPr>
                                <w:jc w:val="center"/>
                                <w:rPr>
                                  <w:rFonts w:asciiTheme="majorHAnsi" w:eastAsiaTheme="majorEastAsia" w:hAnsiTheme="majorHAnsi" w:cstheme="majorBidi"/>
                                  <w:color w:val="FFFFFF" w:themeColor="background1"/>
                                  <w:sz w:val="24"/>
                                  <w:szCs w:val="28"/>
                                </w:rPr>
                              </w:pPr>
                              <w:r w:rsidRPr="006507BC">
                                <w:rPr>
                                  <w:rFonts w:asciiTheme="majorHAnsi" w:eastAsiaTheme="majorEastAsia" w:hAnsiTheme="majorHAnsi" w:cstheme="majorBidi"/>
                                  <w:color w:val="FFFFFF" w:themeColor="background1"/>
                                  <w:sz w:val="24"/>
                                  <w:szCs w:val="28"/>
                                </w:rPr>
                                <w:t xml:space="preserve">Working with Traditional Owners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571170" name="Text Box 442571170"/>
                        <wps:cNvSpPr txBox="1"/>
                        <wps:spPr>
                          <a:xfrm>
                            <a:off x="0" y="413536"/>
                            <a:ext cx="3567448" cy="3387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8D1BB" w14:textId="77777777" w:rsidR="007F4282" w:rsidRPr="007F4282" w:rsidRDefault="007F4282" w:rsidP="007F4282">
                              <w:pPr>
                                <w:rPr>
                                  <w:color w:val="0A3C73" w:themeColor="accent1"/>
                                  <w:szCs w:val="20"/>
                                </w:rPr>
                              </w:pPr>
                              <w:r w:rsidRPr="007F4282">
                                <w:rPr>
                                  <w:color w:val="0A3C73" w:themeColor="accent1"/>
                                  <w:szCs w:val="20"/>
                                </w:rPr>
                                <w:t>EPA works with Traditional Owners across Victoria to protect and heal Country. We seek to learn from and include Traditional Owner cultural values as part of our work. It helps to strengthen EPA’s role in protecting human health and the environment.</w:t>
                              </w:r>
                            </w:p>
                            <w:p w14:paraId="6722CF05" w14:textId="25BFD2F0" w:rsidR="007F4282" w:rsidRPr="007F4282" w:rsidRDefault="007F4282" w:rsidP="007F4282">
                              <w:pPr>
                                <w:rPr>
                                  <w:color w:val="0A3C73" w:themeColor="accent1"/>
                                  <w:szCs w:val="20"/>
                                </w:rPr>
                              </w:pPr>
                              <w:r w:rsidRPr="007F4282">
                                <w:rPr>
                                  <w:color w:val="0A3C73" w:themeColor="accent1"/>
                                  <w:szCs w:val="20"/>
                                </w:rPr>
                                <w:t xml:space="preserve">Our engagement and collaboration with Traditional Owners </w:t>
                              </w:r>
                              <w:r w:rsidR="009F18EE" w:rsidRPr="007F4282">
                                <w:rPr>
                                  <w:color w:val="0A3C73" w:themeColor="accent1"/>
                                  <w:szCs w:val="20"/>
                                </w:rPr>
                                <w:t>occur</w:t>
                              </w:r>
                              <w:r w:rsidRPr="007F4282">
                                <w:rPr>
                                  <w:color w:val="0A3C73" w:themeColor="accent1"/>
                                  <w:szCs w:val="20"/>
                                </w:rPr>
                                <w:t xml:space="preserve"> across all areas of EPA’s regulatory work and activity. This includes during the assessment of permissions.</w:t>
                              </w:r>
                            </w:p>
                            <w:p w14:paraId="3D6CD5B9" w14:textId="77777777" w:rsidR="007F4282" w:rsidRPr="007F4282" w:rsidRDefault="007F4282" w:rsidP="007F4282">
                              <w:pPr>
                                <w:rPr>
                                  <w:color w:val="0A3C73" w:themeColor="accent1"/>
                                  <w:szCs w:val="20"/>
                                </w:rPr>
                              </w:pPr>
                              <w:r w:rsidRPr="007F4282">
                                <w:rPr>
                                  <w:color w:val="0A3C73" w:themeColor="accent1"/>
                                  <w:szCs w:val="20"/>
                                </w:rPr>
                                <w:t xml:space="preserve">EPA expects that permission applications have appropriately identified Traditional owner cultural values and where relevant have taken any risks into account in the permission application. </w:t>
                              </w:r>
                            </w:p>
                            <w:p w14:paraId="2CFE8D0D" w14:textId="134FEB0F" w:rsidR="00AB170B" w:rsidRPr="00C76D16" w:rsidRDefault="007F4282" w:rsidP="007F4282">
                              <w:pPr>
                                <w:rPr>
                                  <w:color w:val="0A3C73" w:themeColor="accent1"/>
                                  <w:szCs w:val="20"/>
                                </w:rPr>
                              </w:pPr>
                              <w:r w:rsidRPr="007F4282">
                                <w:rPr>
                                  <w:color w:val="0A3C73" w:themeColor="accent1"/>
                                  <w:szCs w:val="20"/>
                                </w:rPr>
                                <w:t xml:space="preserve">An area of focus is the application of the Environment Reference Standard for water which recognises Traditional Owner cultural values, as an Environmental Value.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58BBA5" id="_x0000_s1037" style="position:absolute;left:0;text-align:left;margin-left:313.9pt;margin-top:85.5pt;width:196.6pt;height:429.25pt;z-index:251683840;mso-wrap-distance-left:14.4pt;mso-wrap-distance-top:3.6pt;mso-wrap-distance-right:14.4pt;mso-wrap-distance-bottom:3.6pt;mso-position-horizontal-relative:margin;mso-position-vertical-relative:margin;mso-width-relative:margin;mso-height-relative:margin" coordorigin="" coordsize="35674,3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">
                <v:rect id="Rectangle 1630928800" o:spid="_x0000_s1038" style="position:absolute;width:3567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" fillcolor="#0a3c73 [3204]" stroked="f" strokeweight="1pt">
                  <v:textbox>
                    <w:txbxContent>
                      <w:p w14:paraId="0629E05C" w14:textId="77777777" w:rsidR="00AB170B" w:rsidRDefault="00AB170B" w:rsidP="00AB170B">
                        <w:pPr>
                          <w:jc w:val="center"/>
                          <w:rPr>
                            <w:rFonts w:asciiTheme="majorHAnsi" w:eastAsiaTheme="majorEastAsia" w:hAnsiTheme="majorHAnsi" w:cstheme="majorBidi"/>
                            <w:color w:val="FFFFFF" w:themeColor="background1"/>
                            <w:sz w:val="24"/>
                            <w:szCs w:val="28"/>
                          </w:rPr>
                        </w:pPr>
                        <w:r w:rsidRPr="006507BC">
                          <w:rPr>
                            <w:rFonts w:asciiTheme="majorHAnsi" w:eastAsiaTheme="majorEastAsia" w:hAnsiTheme="majorHAnsi" w:cstheme="majorBidi"/>
                            <w:color w:val="FFFFFF" w:themeColor="background1"/>
                            <w:sz w:val="24"/>
                            <w:szCs w:val="28"/>
                          </w:rPr>
                          <w:t xml:space="preserve">Working with Traditional Owners </w:t>
                        </w:r>
                      </w:p>
                    </w:txbxContent>
                  </v:textbox>
                </v:rect>
                <v:shapetype id="_x0000_t202" coordsize="21600,21600" o:spt="202" path="m,l,21600r21600,l21600,xe">
                  <v:stroke joinstyle="miter"/>
                  <v:path gradientshapeok="t" o:connecttype="rect"/>
                </v:shapetype>
                <v:shape id="Text Box 442571170" o:spid="_x0000_s1039" type="#_x0000_t202" style="position:absolute;top:4135;width:35674;height:3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" filled="f" stroked="f" strokeweight=".5pt">
                  <v:textbox inset=",7.2pt,,0">
                    <w:txbxContent>
                      <w:p w14:paraId="44C8D1BB" w14:textId="77777777" w:rsidR="007F4282" w:rsidRPr="007F4282" w:rsidRDefault="007F4282" w:rsidP="007F4282">
                        <w:pPr>
                          <w:rPr>
                            <w:color w:val="0A3C73" w:themeColor="accent1"/>
                            <w:szCs w:val="20"/>
                          </w:rPr>
                        </w:pPr>
                        <w:r w:rsidRPr="007F4282">
                          <w:rPr>
                            <w:color w:val="0A3C73" w:themeColor="accent1"/>
                            <w:szCs w:val="20"/>
                          </w:rPr>
                          <w:t>EPA works with Traditional Owners across Victoria to protect and heal Country. We seek to learn from and include Traditional Owner cultural values as part of our work. It helps to strengthen EPA’s role in protecting human health and the environment.</w:t>
                        </w:r>
                      </w:p>
                      <w:p w14:paraId="6722CF05" w14:textId="25BFD2F0" w:rsidR="007F4282" w:rsidRPr="007F4282" w:rsidRDefault="007F4282" w:rsidP="007F4282">
                        <w:pPr>
                          <w:rPr>
                            <w:color w:val="0A3C73" w:themeColor="accent1"/>
                            <w:szCs w:val="20"/>
                          </w:rPr>
                        </w:pPr>
                        <w:r w:rsidRPr="007F4282">
                          <w:rPr>
                            <w:color w:val="0A3C73" w:themeColor="accent1"/>
                            <w:szCs w:val="20"/>
                          </w:rPr>
                          <w:t xml:space="preserve">Our engagement and collaboration with Traditional Owners </w:t>
                        </w:r>
                        <w:r w:rsidR="009F18EE" w:rsidRPr="007F4282">
                          <w:rPr>
                            <w:color w:val="0A3C73" w:themeColor="accent1"/>
                            <w:szCs w:val="20"/>
                          </w:rPr>
                          <w:t>occur</w:t>
                        </w:r>
                        <w:r w:rsidRPr="007F4282">
                          <w:rPr>
                            <w:color w:val="0A3C73" w:themeColor="accent1"/>
                            <w:szCs w:val="20"/>
                          </w:rPr>
                          <w:t xml:space="preserve"> across all areas of EPA’s regulatory work and activity. This includes during the assessment of permissions.</w:t>
                        </w:r>
                      </w:p>
                      <w:p w14:paraId="3D6CD5B9" w14:textId="77777777" w:rsidR="007F4282" w:rsidRPr="007F4282" w:rsidRDefault="007F4282" w:rsidP="007F4282">
                        <w:pPr>
                          <w:rPr>
                            <w:color w:val="0A3C73" w:themeColor="accent1"/>
                            <w:szCs w:val="20"/>
                          </w:rPr>
                        </w:pPr>
                        <w:r w:rsidRPr="007F4282">
                          <w:rPr>
                            <w:color w:val="0A3C73" w:themeColor="accent1"/>
                            <w:szCs w:val="20"/>
                          </w:rPr>
                          <w:t xml:space="preserve">EPA expects that permission applications have appropriately identified Traditional owner cultural values and where relevant have taken any risks into account in the permission application. </w:t>
                        </w:r>
                      </w:p>
                      <w:p w14:paraId="2CFE8D0D" w14:textId="134FEB0F" w:rsidR="00AB170B" w:rsidRPr="00C76D16" w:rsidRDefault="007F4282" w:rsidP="007F4282">
                        <w:pPr>
                          <w:rPr>
                            <w:color w:val="0A3C73" w:themeColor="accent1"/>
                            <w:szCs w:val="20"/>
                          </w:rPr>
                        </w:pPr>
                        <w:r w:rsidRPr="007F4282">
                          <w:rPr>
                            <w:color w:val="0A3C73" w:themeColor="accent1"/>
                            <w:szCs w:val="20"/>
                          </w:rPr>
                          <w:t xml:space="preserve">An area of focus is the application of the Environment Reference Standard for water which recognises Traditional Owner cultural values, as an Environmental Value.  </w:t>
                        </w:r>
                      </w:p>
                    </w:txbxContent>
                  </v:textbox>
                </v:shape>
                <w10:wrap type="square" anchorx="margin" anchory="margin"/>
              </v:group>
            </w:pict>
          </mc:Fallback>
        </mc:AlternateContent>
      </w:r>
    </w:p>
    <w:p w14:paraId="79295C08" w14:textId="59E9C26E" w:rsidR="00D546B1" w:rsidRDefault="00D546B1" w:rsidP="0098791C">
      <w:pPr>
        <w:pStyle w:val="ListParagraph"/>
        <w:numPr>
          <w:ilvl w:val="0"/>
          <w:numId w:val="38"/>
        </w:numPr>
        <w:spacing w:before="0" w:after="160" w:line="259" w:lineRule="auto"/>
      </w:pPr>
      <w:r w:rsidRPr="00D546B1">
        <w:rPr>
          <w:rStyle w:val="Bluehighlight"/>
        </w:rPr>
        <w:t>Consideration of other Acts and legislative frameworks</w:t>
      </w:r>
      <w:r>
        <w:t xml:space="preserve"> </w:t>
      </w:r>
      <w:r w:rsidR="00E43B29">
        <w:t>–</w:t>
      </w:r>
      <w:r>
        <w:t xml:space="preserve"> </w:t>
      </w:r>
      <w:r w:rsidR="00E43B29">
        <w:t>EPA must consider a number of o</w:t>
      </w:r>
      <w:r>
        <w:t xml:space="preserve">ther legislative frameworks when making </w:t>
      </w:r>
      <w:proofErr w:type="spellStart"/>
      <w:r>
        <w:t>permissioning</w:t>
      </w:r>
      <w:proofErr w:type="spellEnd"/>
      <w:r>
        <w:t xml:space="preserve"> decisions. EPA may require or request </w:t>
      </w:r>
      <w:r w:rsidR="00A01DA3">
        <w:t xml:space="preserve">further </w:t>
      </w:r>
      <w:r>
        <w:t>information to assess your application in accordance with these frameworks.  Permission applications that do not satisfy the application requirements (published or on request) for such matters may not be accepted by EPA for assessment. The considerations include:</w:t>
      </w:r>
    </w:p>
    <w:p w14:paraId="42BC94C5" w14:textId="6CA6B9AD" w:rsidR="00D546B1" w:rsidRDefault="00D546B1" w:rsidP="00397A0B">
      <w:pPr>
        <w:pStyle w:val="ListParagraph"/>
        <w:numPr>
          <w:ilvl w:val="1"/>
          <w:numId w:val="12"/>
        </w:numPr>
        <w:spacing w:before="0" w:after="160" w:line="259" w:lineRule="auto"/>
        <w:contextualSpacing w:val="0"/>
      </w:pPr>
      <w:r>
        <w:t>Section 38, subsection 1 of the Charter of Human Rights and Responsibilities Act 2006, and any limitations of these rights under section 7 of this Act</w:t>
      </w:r>
    </w:p>
    <w:p w14:paraId="57A418C4" w14:textId="0EBD5316" w:rsidR="00D546B1" w:rsidRDefault="00D546B1" w:rsidP="00397A0B">
      <w:pPr>
        <w:pStyle w:val="ListParagraph"/>
        <w:numPr>
          <w:ilvl w:val="1"/>
          <w:numId w:val="12"/>
        </w:numPr>
        <w:spacing w:before="0" w:after="160" w:line="259" w:lineRule="auto"/>
        <w:contextualSpacing w:val="0"/>
      </w:pPr>
      <w:r>
        <w:t>Section 4B of the Flora and Fauna Guarantee Act 1988 regarding impacts on biodiversity, from the activity</w:t>
      </w:r>
    </w:p>
    <w:p w14:paraId="3D92931A" w14:textId="14532006" w:rsidR="002776CA" w:rsidRDefault="00D546B1" w:rsidP="00397A0B">
      <w:pPr>
        <w:pStyle w:val="ListParagraph"/>
        <w:numPr>
          <w:ilvl w:val="1"/>
          <w:numId w:val="12"/>
        </w:numPr>
        <w:spacing w:before="0" w:after="160" w:line="259" w:lineRule="auto"/>
        <w:contextualSpacing w:val="0"/>
      </w:pPr>
      <w:r>
        <w:t>Consideration required under section 17 of the Climate Change Act 2017, regarding the impact of greenhouse gas emissions on climate from the activity and impacts of climate change including on the activity’s risk of harm to environment and human health.</w:t>
      </w:r>
    </w:p>
    <w:p w14:paraId="3B222982" w14:textId="70C92851" w:rsidR="002776CA" w:rsidRDefault="002776CA" w:rsidP="002776CA">
      <w:pPr>
        <w:spacing w:before="0" w:after="160" w:line="259" w:lineRule="auto"/>
      </w:pPr>
    </w:p>
    <w:p w14:paraId="08FC591D" w14:textId="7257879A" w:rsidR="00880444" w:rsidRDefault="00880444">
      <w:pPr>
        <w:spacing w:before="0" w:after="160" w:line="259" w:lineRule="auto"/>
        <w:rPr>
          <w:rFonts w:eastAsiaTheme="majorEastAsia" w:cstheme="majorBidi"/>
          <w:color w:val="005FB4"/>
          <w:sz w:val="36"/>
          <w:szCs w:val="32"/>
        </w:rPr>
      </w:pPr>
      <w:r>
        <w:br w:type="page"/>
      </w:r>
    </w:p>
    <w:p w14:paraId="70C2A7F7" w14:textId="69C36B68" w:rsidR="00880444" w:rsidRDefault="00880444" w:rsidP="00880444">
      <w:pPr>
        <w:pStyle w:val="Heading1"/>
      </w:pPr>
      <w:bookmarkStart w:id="17" w:name="_Toc183618657"/>
      <w:r>
        <w:lastRenderedPageBreak/>
        <w:t>Accountability in decision-making</w:t>
      </w:r>
      <w:bookmarkEnd w:id="17"/>
    </w:p>
    <w:p w14:paraId="1E57A8B0" w14:textId="07B7E95B" w:rsidR="00880444" w:rsidRDefault="00880444" w:rsidP="00880444">
      <w:pPr>
        <w:spacing w:before="0" w:after="160" w:line="259" w:lineRule="auto"/>
      </w:pPr>
      <w:r>
        <w:t>EPA believes that the public should have access to reliable information that supports a good understanding of:</w:t>
      </w:r>
    </w:p>
    <w:p w14:paraId="23EF2BAD" w14:textId="5AFE756A" w:rsidR="00880444" w:rsidRDefault="00880444" w:rsidP="00F67434">
      <w:pPr>
        <w:pStyle w:val="ListParagraph"/>
        <w:numPr>
          <w:ilvl w:val="0"/>
          <w:numId w:val="33"/>
        </w:numPr>
        <w:spacing w:before="0" w:after="160" w:line="259" w:lineRule="auto"/>
      </w:pPr>
      <w:r>
        <w:t>the condition of the environment</w:t>
      </w:r>
    </w:p>
    <w:p w14:paraId="296B471E" w14:textId="6EEB4510" w:rsidR="00880444" w:rsidRDefault="00880444" w:rsidP="00F67434">
      <w:pPr>
        <w:pStyle w:val="ListParagraph"/>
        <w:numPr>
          <w:ilvl w:val="0"/>
          <w:numId w:val="33"/>
        </w:numPr>
        <w:spacing w:before="0" w:after="160" w:line="259" w:lineRule="auto"/>
      </w:pPr>
      <w:r>
        <w:t>risks of harms</w:t>
      </w:r>
    </w:p>
    <w:p w14:paraId="13941761" w14:textId="70CF082D" w:rsidR="00880444" w:rsidRDefault="00880444" w:rsidP="00F67434">
      <w:pPr>
        <w:pStyle w:val="ListParagraph"/>
        <w:numPr>
          <w:ilvl w:val="0"/>
          <w:numId w:val="33"/>
        </w:numPr>
        <w:spacing w:before="0" w:after="160" w:line="259" w:lineRule="auto"/>
      </w:pPr>
      <w:r>
        <w:t xml:space="preserve">how decisions are made in relation to environmental protection. </w:t>
      </w:r>
    </w:p>
    <w:p w14:paraId="5B27E54F" w14:textId="3DD033EC" w:rsidR="00880444" w:rsidRDefault="00051F09" w:rsidP="00880444">
      <w:pPr>
        <w:spacing w:before="0" w:after="160" w:line="259" w:lineRule="auto"/>
      </w:pPr>
      <w:r>
        <w:t>This is c</w:t>
      </w:r>
      <w:r w:rsidR="00B86D99">
        <w:t>onsistent with the principle of accountability in the Act</w:t>
      </w:r>
      <w:r>
        <w:t>.</w:t>
      </w:r>
      <w:r w:rsidR="00B86D99">
        <w:t xml:space="preserve"> </w:t>
      </w:r>
      <w:r w:rsidR="00880444">
        <w:t>This principle</w:t>
      </w:r>
      <w:r w:rsidR="003A25CA">
        <w:t xml:space="preserve"> also</w:t>
      </w:r>
      <w:r w:rsidR="00880444">
        <w:t xml:space="preserve"> includes providing opportunities</w:t>
      </w:r>
      <w:r w:rsidR="003A25CA">
        <w:t xml:space="preserve"> for the public</w:t>
      </w:r>
      <w:r w:rsidR="00880444">
        <w:t xml:space="preserve"> to be engaged in decision-making and have their interests taken into consideration.</w:t>
      </w:r>
    </w:p>
    <w:p w14:paraId="4B5D1D70" w14:textId="798E0790" w:rsidR="008435B1" w:rsidRDefault="00880444" w:rsidP="00880444">
      <w:pPr>
        <w:spacing w:before="0" w:after="160" w:line="259" w:lineRule="auto"/>
      </w:pPr>
      <w:r>
        <w:t>Enabling consultation is vital</w:t>
      </w:r>
      <w:r w:rsidR="00E27573">
        <w:t>. It</w:t>
      </w:r>
      <w:r>
        <w:t xml:space="preserve"> connect</w:t>
      </w:r>
      <w:r w:rsidR="00E27573">
        <w:t>s</w:t>
      </w:r>
      <w:r w:rsidR="008435B1">
        <w:t>:</w:t>
      </w:r>
    </w:p>
    <w:p w14:paraId="13A38011" w14:textId="1CAD4442" w:rsidR="008435B1" w:rsidRDefault="00880444" w:rsidP="008435B1">
      <w:pPr>
        <w:pStyle w:val="ListParagraph"/>
        <w:numPr>
          <w:ilvl w:val="0"/>
          <w:numId w:val="24"/>
        </w:numPr>
        <w:spacing w:before="0" w:after="160" w:line="259" w:lineRule="auto"/>
      </w:pPr>
      <w:r>
        <w:t>EPA decision making</w:t>
      </w:r>
    </w:p>
    <w:p w14:paraId="3B150A30" w14:textId="3E2057F7" w:rsidR="008435B1" w:rsidRDefault="00880444" w:rsidP="008435B1">
      <w:pPr>
        <w:pStyle w:val="ListParagraph"/>
        <w:numPr>
          <w:ilvl w:val="0"/>
          <w:numId w:val="24"/>
        </w:numPr>
        <w:spacing w:before="0" w:after="160" w:line="259" w:lineRule="auto"/>
      </w:pPr>
      <w:r>
        <w:t>permission applications</w:t>
      </w:r>
    </w:p>
    <w:p w14:paraId="0785EA32" w14:textId="79DB7D36" w:rsidR="008435B1" w:rsidRDefault="00880444" w:rsidP="008435B1">
      <w:pPr>
        <w:pStyle w:val="ListParagraph"/>
        <w:numPr>
          <w:ilvl w:val="0"/>
          <w:numId w:val="24"/>
        </w:numPr>
        <w:spacing w:before="0" w:after="160" w:line="259" w:lineRule="auto"/>
      </w:pPr>
      <w:r>
        <w:t xml:space="preserve">environmental protection standards  </w:t>
      </w:r>
    </w:p>
    <w:p w14:paraId="6222B790" w14:textId="77777777" w:rsidR="008435B1" w:rsidRDefault="00880444" w:rsidP="008435B1">
      <w:pPr>
        <w:pStyle w:val="ListParagraph"/>
        <w:numPr>
          <w:ilvl w:val="0"/>
          <w:numId w:val="24"/>
        </w:numPr>
        <w:spacing w:before="0" w:after="160" w:line="259" w:lineRule="auto"/>
      </w:pPr>
      <w:r>
        <w:t xml:space="preserve">the interests and concerns of Victorians. </w:t>
      </w:r>
    </w:p>
    <w:p w14:paraId="2B3A7EEE" w14:textId="131F569C" w:rsidR="00EF576A" w:rsidRDefault="00880444" w:rsidP="008435B1">
      <w:pPr>
        <w:spacing w:before="0" w:after="160" w:line="259" w:lineRule="auto"/>
      </w:pPr>
      <w:r>
        <w:t>The engagement pathways for a permission application will depend on the</w:t>
      </w:r>
      <w:r w:rsidR="00EF576A">
        <w:t>:</w:t>
      </w:r>
    </w:p>
    <w:p w14:paraId="22D3AD74" w14:textId="103B84A5" w:rsidR="00EF576A" w:rsidRDefault="00880444" w:rsidP="00EF576A">
      <w:pPr>
        <w:pStyle w:val="ListParagraph"/>
        <w:numPr>
          <w:ilvl w:val="0"/>
          <w:numId w:val="25"/>
        </w:numPr>
        <w:spacing w:before="0" w:after="160" w:line="259" w:lineRule="auto"/>
      </w:pPr>
      <w:r>
        <w:t>type of permission</w:t>
      </w:r>
    </w:p>
    <w:p w14:paraId="52B6F72F" w14:textId="565C6A42" w:rsidR="00EF576A" w:rsidRDefault="00880444" w:rsidP="00EF576A">
      <w:pPr>
        <w:pStyle w:val="ListParagraph"/>
        <w:numPr>
          <w:ilvl w:val="0"/>
          <w:numId w:val="25"/>
        </w:numPr>
        <w:spacing w:before="0" w:after="160" w:line="259" w:lineRule="auto"/>
      </w:pPr>
      <w:r>
        <w:t>level of public interest</w:t>
      </w:r>
    </w:p>
    <w:p w14:paraId="489ED526" w14:textId="32654849" w:rsidR="00EF576A" w:rsidRDefault="00880444" w:rsidP="00EF576A">
      <w:pPr>
        <w:pStyle w:val="ListParagraph"/>
        <w:numPr>
          <w:ilvl w:val="0"/>
          <w:numId w:val="25"/>
        </w:numPr>
        <w:spacing w:before="0" w:after="160" w:line="259" w:lineRule="auto"/>
      </w:pPr>
      <w:r>
        <w:t xml:space="preserve">nature of any risk of harm to human health and the environment. </w:t>
      </w:r>
    </w:p>
    <w:p w14:paraId="7F1BB71C" w14:textId="79495512" w:rsidR="00880444" w:rsidRDefault="00880444" w:rsidP="00EF576A">
      <w:pPr>
        <w:spacing w:before="0" w:after="160" w:line="259" w:lineRule="auto"/>
      </w:pPr>
      <w:r>
        <w:t>The Charter of Consultation sets out the commitments EPA makes to engagement during the assessment and administration of permissions.</w:t>
      </w:r>
    </w:p>
    <w:p w14:paraId="6E86DA77" w14:textId="0674B29F" w:rsidR="00880444" w:rsidRDefault="00880444" w:rsidP="00880444">
      <w:pPr>
        <w:spacing w:before="0" w:after="160" w:line="259" w:lineRule="auto"/>
      </w:pPr>
      <w:r>
        <w:t>All permissions granted by EPA will be made available on our website as part of the public register. Most of our permission decisions are also reviewable before the Victorian Civil and Administrative Tribunal (VCAT)</w:t>
      </w:r>
      <w:r w:rsidR="00EF576A">
        <w:t>.</w:t>
      </w:r>
      <w:r>
        <w:t xml:space="preserve"> </w:t>
      </w:r>
      <w:r w:rsidR="00EF576A">
        <w:t xml:space="preserve">This </w:t>
      </w:r>
      <w:r>
        <w:t>giv</w:t>
      </w:r>
      <w:r w:rsidR="00EF576A">
        <w:t>es</w:t>
      </w:r>
      <w:r>
        <w:t xml:space="preserve"> the applicant or holder of the permission the opportunity to ask for an independent review of an EPA decision within 15 business days of the decision coming to the applicant’s notice.</w:t>
      </w:r>
    </w:p>
    <w:p w14:paraId="1815B396" w14:textId="45F529BF" w:rsidR="00880444" w:rsidRDefault="00880444" w:rsidP="00880444">
      <w:pPr>
        <w:spacing w:before="0" w:after="160" w:line="259" w:lineRule="auto"/>
      </w:pPr>
      <w:r>
        <w:t>The issue of a development licence and the removal of the suspension of an operating licence are also reviewable by third parties whose interests are affected by the decision</w:t>
      </w:r>
      <w:r w:rsidR="00B21CF0">
        <w:t>. This</w:t>
      </w:r>
      <w:r>
        <w:t xml:space="preserve"> may include community members, under specific grounds set out in section 434(3) of the </w:t>
      </w:r>
      <w:r w:rsidR="00642093">
        <w:t>Act</w:t>
      </w:r>
      <w:r>
        <w:t>.</w:t>
      </w:r>
    </w:p>
    <w:p w14:paraId="59BD27D5" w14:textId="38675FC9" w:rsidR="00880444" w:rsidRDefault="00880444">
      <w:pPr>
        <w:spacing w:before="0" w:after="160" w:line="259" w:lineRule="auto"/>
      </w:pPr>
      <w:r>
        <w:br w:type="page"/>
      </w:r>
    </w:p>
    <w:p w14:paraId="2B509A56" w14:textId="595614EF" w:rsidR="00880444" w:rsidRDefault="00880444" w:rsidP="00880444">
      <w:pPr>
        <w:pStyle w:val="Heading1"/>
      </w:pPr>
      <w:bookmarkStart w:id="18" w:name="_Toc183618658"/>
      <w:r w:rsidRPr="00880444">
        <w:rPr>
          <w:rStyle w:val="Heading1Char"/>
        </w:rPr>
        <w:lastRenderedPageBreak/>
        <w:t>Ensuring compliance with permissions</w:t>
      </w:r>
      <w:bookmarkEnd w:id="18"/>
    </w:p>
    <w:p w14:paraId="25A05F62" w14:textId="5E0733D5" w:rsidR="00440FB4" w:rsidRDefault="00880444" w:rsidP="00880444">
      <w:pPr>
        <w:spacing w:before="0" w:after="160" w:line="259" w:lineRule="auto"/>
      </w:pPr>
      <w:r>
        <w:t xml:space="preserve">EPA will monitor the compliance of </w:t>
      </w:r>
      <w:r w:rsidR="00EB4A17" w:rsidRPr="00EB4A17">
        <w:t>permission</w:t>
      </w:r>
      <w:r w:rsidR="00EB4A17">
        <w:t>s,</w:t>
      </w:r>
      <w:r w:rsidR="00EB4A17" w:rsidRPr="00EB4A17">
        <w:t xml:space="preserve"> </w:t>
      </w:r>
      <w:r w:rsidR="00EB4A17">
        <w:t xml:space="preserve">permission </w:t>
      </w:r>
      <w:r w:rsidR="00EB4A17" w:rsidRPr="00EB4A17">
        <w:t>exemption</w:t>
      </w:r>
      <w:r w:rsidR="00EB4A17">
        <w:t>s and</w:t>
      </w:r>
      <w:r w:rsidR="00EB4A17" w:rsidRPr="00EB4A17">
        <w:t xml:space="preserve"> determination</w:t>
      </w:r>
      <w:r>
        <w:t xml:space="preserve"> through a variety of approaches</w:t>
      </w:r>
      <w:r w:rsidR="00EB4A17">
        <w:t>.</w:t>
      </w:r>
      <w:r>
        <w:t xml:space="preserve"> Compliance monitoring and site inspections are </w:t>
      </w:r>
      <w:r w:rsidR="00EB4A17">
        <w:t xml:space="preserve">an </w:t>
      </w:r>
      <w:r>
        <w:t xml:space="preserve">important </w:t>
      </w:r>
      <w:r w:rsidR="00EB4A17">
        <w:t xml:space="preserve">part of our role. It serves </w:t>
      </w:r>
      <w:r>
        <w:t xml:space="preserve">to protect the integrity of the environmental protection </w:t>
      </w:r>
      <w:r w:rsidR="001B633C">
        <w:t>laws</w:t>
      </w:r>
      <w:r>
        <w:t xml:space="preserve"> and to lift the performance </w:t>
      </w:r>
      <w:r w:rsidR="001B633C">
        <w:t xml:space="preserve">of businesses </w:t>
      </w:r>
      <w:r w:rsidR="00AB54D0">
        <w:t>and industry</w:t>
      </w:r>
      <w:r>
        <w:t xml:space="preserve"> sectors over time.</w:t>
      </w:r>
    </w:p>
    <w:p w14:paraId="46E03AF4" w14:textId="675630E8" w:rsidR="00880444" w:rsidRDefault="00880444" w:rsidP="00880444">
      <w:pPr>
        <w:pStyle w:val="Heading2"/>
      </w:pPr>
      <w:bookmarkStart w:id="19" w:name="_Toc183618659"/>
      <w:r>
        <w:t>Permission conditions</w:t>
      </w:r>
      <w:bookmarkEnd w:id="19"/>
    </w:p>
    <w:p w14:paraId="1E4125B2" w14:textId="555C57C2" w:rsidR="00510071" w:rsidRDefault="000A52BC" w:rsidP="00510071">
      <w:pPr>
        <w:spacing w:before="0" w:after="160" w:line="259" w:lineRule="auto"/>
      </w:pPr>
      <w:r>
        <w:t>EPA has b</w:t>
      </w:r>
      <w:r w:rsidR="00B136E7">
        <w:t xml:space="preserve">road powers to </w:t>
      </w:r>
      <w:r w:rsidR="00606BDE">
        <w:t xml:space="preserve">set conditions </w:t>
      </w:r>
      <w:r w:rsidR="00FD124D">
        <w:t>in a permission</w:t>
      </w:r>
      <w:r w:rsidR="007507FA">
        <w:t>. We use conditions</w:t>
      </w:r>
      <w:r w:rsidR="004D538B">
        <w:t xml:space="preserve"> to establish a </w:t>
      </w:r>
      <w:r w:rsidR="00510071">
        <w:t>framework for risk management, record keeping and reporting.</w:t>
      </w:r>
    </w:p>
    <w:p w14:paraId="38C8E6FD" w14:textId="529F7E19" w:rsidR="004C6CC8" w:rsidRDefault="00BE66E0" w:rsidP="004C6CC8">
      <w:pPr>
        <w:spacing w:before="0" w:after="160" w:line="259" w:lineRule="auto"/>
        <w:rPr>
          <w:color w:val="auto"/>
          <w:szCs w:val="20"/>
        </w:rPr>
      </w:pPr>
      <w:r w:rsidRPr="00812040">
        <w:rPr>
          <w:color w:val="auto"/>
          <w:szCs w:val="20"/>
        </w:rPr>
        <w:t>Most conditions are applied consistently across a type of permission, or to a class of activity. EPA may apply a standard condition where it is necessary to establish a common standard of performance across an industry sector or for a given risk</w:t>
      </w:r>
      <w:r w:rsidR="00FD0BDE">
        <w:rPr>
          <w:color w:val="auto"/>
          <w:szCs w:val="20"/>
        </w:rPr>
        <w:t xml:space="preserve">. For example, </w:t>
      </w:r>
      <w:r w:rsidRPr="00812040">
        <w:rPr>
          <w:color w:val="auto"/>
          <w:szCs w:val="20"/>
        </w:rPr>
        <w:t xml:space="preserve">where there is a history of non-compliances in that industry. </w:t>
      </w:r>
    </w:p>
    <w:p w14:paraId="3F2D015C" w14:textId="0A96B7EC" w:rsidR="004C6CC8" w:rsidRDefault="004C6CC8" w:rsidP="004C6CC8">
      <w:pPr>
        <w:spacing w:before="0" w:after="160" w:line="259" w:lineRule="auto"/>
      </w:pPr>
      <w:r>
        <w:t>In some circumstances, EPA may raise the performance standards beyond the level of the GED by requiring the use of best available techniques and technology.</w:t>
      </w:r>
      <w:r w:rsidR="003825B3">
        <w:t xml:space="preserve"> This may include </w:t>
      </w:r>
      <w:r w:rsidR="005D2C70">
        <w:t>situations</w:t>
      </w:r>
      <w:r w:rsidR="003825B3">
        <w:t xml:space="preserve"> where the combined impact of multiple activities results in risks of a cumulative nature</w:t>
      </w:r>
      <w:r w:rsidR="005D2C70">
        <w:t>.</w:t>
      </w:r>
    </w:p>
    <w:p w14:paraId="367FCDE8" w14:textId="24F0F4C0" w:rsidR="004C6CC8" w:rsidRDefault="004C6CC8" w:rsidP="004C6CC8">
      <w:pPr>
        <w:spacing w:before="0" w:after="160" w:line="259" w:lineRule="auto"/>
      </w:pPr>
      <w:r>
        <w:t>Permissions may also include conditions that require administrative and management actions, such as:</w:t>
      </w:r>
    </w:p>
    <w:p w14:paraId="600B1326" w14:textId="77777777" w:rsidR="004C6CC8" w:rsidRDefault="004C6CC8" w:rsidP="00F67434">
      <w:pPr>
        <w:pStyle w:val="ListParagraph"/>
        <w:numPr>
          <w:ilvl w:val="0"/>
          <w:numId w:val="34"/>
        </w:numPr>
        <w:spacing w:before="0" w:after="160" w:line="259" w:lineRule="auto"/>
      </w:pPr>
      <w:r>
        <w:t>consultation with the local community</w:t>
      </w:r>
    </w:p>
    <w:p w14:paraId="23EA78CA" w14:textId="77777777" w:rsidR="004C6CC8" w:rsidRDefault="004C6CC8" w:rsidP="00F67434">
      <w:pPr>
        <w:pStyle w:val="ListParagraph"/>
        <w:numPr>
          <w:ilvl w:val="0"/>
          <w:numId w:val="34"/>
        </w:numPr>
        <w:spacing w:before="0" w:after="160" w:line="259" w:lineRule="auto"/>
      </w:pPr>
      <w:r>
        <w:t>reporting back to EPA on compliance with the conditions of a permission, or provide data on emissions to EPA and the community</w:t>
      </w:r>
    </w:p>
    <w:p w14:paraId="7528AB01" w14:textId="77777777" w:rsidR="004C6CC8" w:rsidRDefault="004C6CC8" w:rsidP="00F67434">
      <w:pPr>
        <w:pStyle w:val="ListParagraph"/>
        <w:numPr>
          <w:ilvl w:val="0"/>
          <w:numId w:val="34"/>
        </w:numPr>
        <w:spacing w:before="0" w:after="160" w:line="259" w:lineRule="auto"/>
      </w:pPr>
      <w:r>
        <w:t xml:space="preserve">pollution incident planning </w:t>
      </w:r>
    </w:p>
    <w:p w14:paraId="34354C76" w14:textId="77777777" w:rsidR="004C6CC8" w:rsidRDefault="004C6CC8" w:rsidP="00F67434">
      <w:pPr>
        <w:pStyle w:val="ListParagraph"/>
        <w:numPr>
          <w:ilvl w:val="0"/>
          <w:numId w:val="34"/>
        </w:numPr>
        <w:spacing w:before="0" w:after="160" w:line="259" w:lineRule="auto"/>
      </w:pPr>
      <w:r>
        <w:t>provision of financial assurance to cover the cost of remediating a site.</w:t>
      </w:r>
    </w:p>
    <w:p w14:paraId="67BD8C98" w14:textId="3A764259" w:rsidR="00097CF2" w:rsidRPr="00812040" w:rsidRDefault="00D12834" w:rsidP="00097CF2">
      <w:pPr>
        <w:rPr>
          <w:color w:val="auto"/>
          <w:szCs w:val="20"/>
        </w:rPr>
      </w:pPr>
      <w:r>
        <w:rPr>
          <w:color w:val="auto"/>
          <w:szCs w:val="20"/>
        </w:rPr>
        <w:t>I</w:t>
      </w:r>
      <w:r w:rsidR="00510071">
        <w:t>n addition to standard conditions</w:t>
      </w:r>
      <w:r w:rsidR="004A0CE1">
        <w:t>,</w:t>
      </w:r>
      <w:r w:rsidR="00510071">
        <w:t xml:space="preserve"> </w:t>
      </w:r>
      <w:r w:rsidR="00BD2913">
        <w:t>EPA may</w:t>
      </w:r>
      <w:r w:rsidR="00510071">
        <w:t xml:space="preserve"> also determine that </w:t>
      </w:r>
      <w:r w:rsidR="00BD2913">
        <w:t>a permission</w:t>
      </w:r>
      <w:r w:rsidR="00510071">
        <w:t xml:space="preserve"> needs site-specific conditions.</w:t>
      </w:r>
      <w:r w:rsidR="004A0CE1">
        <w:t xml:space="preserve"> </w:t>
      </w:r>
      <w:r w:rsidR="00097CF2">
        <w:t xml:space="preserve">Often </w:t>
      </w:r>
      <w:r w:rsidR="00097CF2" w:rsidRPr="00812040">
        <w:rPr>
          <w:color w:val="auto"/>
          <w:szCs w:val="20"/>
        </w:rPr>
        <w:t>for complex sites or those with unique features</w:t>
      </w:r>
      <w:r w:rsidR="00097CF2">
        <w:rPr>
          <w:color w:val="auto"/>
          <w:szCs w:val="20"/>
        </w:rPr>
        <w:t xml:space="preserve">, these </w:t>
      </w:r>
      <w:r>
        <w:rPr>
          <w:color w:val="auto"/>
          <w:szCs w:val="20"/>
        </w:rPr>
        <w:t>can include:</w:t>
      </w:r>
    </w:p>
    <w:p w14:paraId="605DD065" w14:textId="3F5BE471" w:rsidR="004A0CE1" w:rsidRDefault="00292C62" w:rsidP="00F67434">
      <w:pPr>
        <w:pStyle w:val="ListParagraph"/>
        <w:numPr>
          <w:ilvl w:val="0"/>
          <w:numId w:val="35"/>
        </w:numPr>
        <w:spacing w:before="0" w:after="160" w:line="259" w:lineRule="auto"/>
      </w:pPr>
      <w:r>
        <w:t>d</w:t>
      </w:r>
      <w:r w:rsidR="004A0CE1">
        <w:t>ischarge conditions, such as discharge limits for air emissions or water discharges</w:t>
      </w:r>
    </w:p>
    <w:p w14:paraId="0A109813" w14:textId="1175BC29" w:rsidR="004A0CE1" w:rsidRDefault="00292C62" w:rsidP="00F67434">
      <w:pPr>
        <w:pStyle w:val="ListParagraph"/>
        <w:numPr>
          <w:ilvl w:val="0"/>
          <w:numId w:val="35"/>
        </w:numPr>
        <w:spacing w:before="0" w:after="160" w:line="259" w:lineRule="auto"/>
      </w:pPr>
      <w:r>
        <w:t>w</w:t>
      </w:r>
      <w:r w:rsidR="004A0CE1">
        <w:t>aste acceptance conditions, which set the maximum concentration of contaminants in waste that can be accepted or treated at the activity site</w:t>
      </w:r>
    </w:p>
    <w:p w14:paraId="39A6BB2A" w14:textId="6CC03082" w:rsidR="004A0CE1" w:rsidRDefault="00292C62" w:rsidP="00F67434">
      <w:pPr>
        <w:pStyle w:val="ListParagraph"/>
        <w:numPr>
          <w:ilvl w:val="0"/>
          <w:numId w:val="35"/>
        </w:numPr>
        <w:spacing w:before="0" w:after="160" w:line="259" w:lineRule="auto"/>
      </w:pPr>
      <w:r>
        <w:t>o</w:t>
      </w:r>
      <w:r w:rsidR="004A0CE1">
        <w:t>ther conditions that are required to ensure that certain practices are occurring at the activity site.</w:t>
      </w:r>
    </w:p>
    <w:p w14:paraId="1A4A1CE9" w14:textId="4CA309E7" w:rsidR="004D3B14" w:rsidRDefault="00DB1511" w:rsidP="004D3B14">
      <w:pPr>
        <w:spacing w:before="0" w:after="160" w:line="259" w:lineRule="auto"/>
      </w:pPr>
      <w:r>
        <w:t xml:space="preserve">These </w:t>
      </w:r>
      <w:r w:rsidRPr="00DB1511">
        <w:t>conditions</w:t>
      </w:r>
      <w:r>
        <w:t xml:space="preserve"> </w:t>
      </w:r>
      <w:r w:rsidRPr="00DB1511">
        <w:t>complement a permission holder’s compliance with the GED and reinforce the state of knowledge around the management of risks of harm.</w:t>
      </w:r>
      <w:r w:rsidR="008C2A41">
        <w:t xml:space="preserve"> </w:t>
      </w:r>
      <w:r w:rsidR="005C0103">
        <w:t>A</w:t>
      </w:r>
      <w:r w:rsidR="004D3B14">
        <w:t xml:space="preserve"> permission condition</w:t>
      </w:r>
      <w:r w:rsidR="005C0103">
        <w:t xml:space="preserve"> may</w:t>
      </w:r>
      <w:r w:rsidR="004D3B14">
        <w:t xml:space="preserve"> </w:t>
      </w:r>
      <w:r w:rsidR="00D93ED3">
        <w:t>address</w:t>
      </w:r>
      <w:r w:rsidR="004D3B14">
        <w:t xml:space="preserve"> a particular risk of harm</w:t>
      </w:r>
      <w:r w:rsidR="005C0103">
        <w:t>. If</w:t>
      </w:r>
      <w:r w:rsidR="004D3B14">
        <w:t xml:space="preserve"> the holder of the permission complies with that condition, they will be taken to have performed a duty or satisfied an obligation.</w:t>
      </w:r>
    </w:p>
    <w:p w14:paraId="29DB01BE" w14:textId="64A05E8B" w:rsidR="00101EF0" w:rsidRDefault="00B85988" w:rsidP="006B43C6">
      <w:r w:rsidRPr="00AC1E3A">
        <w:rPr>
          <w:color w:val="auto"/>
          <w:szCs w:val="20"/>
        </w:rPr>
        <w:t>EPA will apply</w:t>
      </w:r>
      <w:r>
        <w:rPr>
          <w:color w:val="auto"/>
          <w:szCs w:val="20"/>
        </w:rPr>
        <w:t xml:space="preserve"> conditions in a</w:t>
      </w:r>
      <w:r w:rsidRPr="00AC1E3A">
        <w:rPr>
          <w:color w:val="auto"/>
          <w:szCs w:val="20"/>
        </w:rPr>
        <w:t xml:space="preserve"> targeted way</w:t>
      </w:r>
      <w:r>
        <w:rPr>
          <w:color w:val="auto"/>
          <w:szCs w:val="20"/>
        </w:rPr>
        <w:t xml:space="preserve"> to ensure they are</w:t>
      </w:r>
      <w:r>
        <w:t xml:space="preserve"> focused on the key risks of the permissioned activity. </w:t>
      </w:r>
      <w:r w:rsidR="00101EF0">
        <w:t xml:space="preserve">This may include the use of </w:t>
      </w:r>
      <w:r w:rsidR="004D3B14">
        <w:t>conditions</w:t>
      </w:r>
      <w:r w:rsidR="00101EF0">
        <w:t xml:space="preserve"> that:</w:t>
      </w:r>
    </w:p>
    <w:p w14:paraId="0B045F29" w14:textId="0262376C" w:rsidR="00101EF0" w:rsidRPr="006C5C25" w:rsidRDefault="008C2A41" w:rsidP="00101EF0">
      <w:pPr>
        <w:pStyle w:val="ListParagraph"/>
        <w:numPr>
          <w:ilvl w:val="0"/>
          <w:numId w:val="26"/>
        </w:numPr>
      </w:pPr>
      <w:r w:rsidRPr="006C5C25">
        <w:rPr>
          <w:color w:val="auto"/>
          <w:szCs w:val="20"/>
        </w:rPr>
        <w:t>set minimum standards of performance under the GED</w:t>
      </w:r>
    </w:p>
    <w:p w14:paraId="7EF40B89" w14:textId="0CF4E428" w:rsidR="00101EF0" w:rsidRPr="006C5C25" w:rsidRDefault="008C2A41" w:rsidP="00101EF0">
      <w:pPr>
        <w:pStyle w:val="ListParagraph"/>
        <w:numPr>
          <w:ilvl w:val="0"/>
          <w:numId w:val="26"/>
        </w:numPr>
      </w:pPr>
      <w:r w:rsidRPr="006C5C25">
        <w:rPr>
          <w:color w:val="auto"/>
          <w:szCs w:val="20"/>
        </w:rPr>
        <w:t xml:space="preserve">restrict certain actions or activities or </w:t>
      </w:r>
    </w:p>
    <w:p w14:paraId="4E71C555" w14:textId="2450406F" w:rsidR="00101EF0" w:rsidRDefault="008C2A41" w:rsidP="00101EF0">
      <w:pPr>
        <w:pStyle w:val="ListParagraph"/>
        <w:numPr>
          <w:ilvl w:val="0"/>
          <w:numId w:val="26"/>
        </w:numPr>
      </w:pPr>
      <w:r w:rsidRPr="006C5C25">
        <w:rPr>
          <w:color w:val="auto"/>
          <w:szCs w:val="20"/>
        </w:rPr>
        <w:t>specify environmental outcomes for an activity to meet</w:t>
      </w:r>
      <w:r w:rsidR="00101EF0">
        <w:rPr>
          <w:color w:val="auto"/>
          <w:szCs w:val="20"/>
        </w:rPr>
        <w:t>.</w:t>
      </w:r>
      <w:r w:rsidR="006B43C6">
        <w:t xml:space="preserve"> </w:t>
      </w:r>
    </w:p>
    <w:p w14:paraId="468194A9" w14:textId="1F4F4F2C" w:rsidR="008C2A41" w:rsidRDefault="00413EC1" w:rsidP="008C2A41">
      <w:r>
        <w:lastRenderedPageBreak/>
        <w:t xml:space="preserve">Permission conditions </w:t>
      </w:r>
      <w:r w:rsidR="008C2A41">
        <w:t xml:space="preserve">may not be exhaustive of all measures that </w:t>
      </w:r>
      <w:r>
        <w:t>a</w:t>
      </w:r>
      <w:r w:rsidR="008C2A41">
        <w:t xml:space="preserve"> duty holder needs to take to comply with the GED. </w:t>
      </w:r>
      <w:r w:rsidR="00364D60">
        <w:t xml:space="preserve">For example, </w:t>
      </w:r>
      <w:r w:rsidR="00364D60" w:rsidRPr="000122D0">
        <w:t xml:space="preserve">where a risk is commonplace and an industry’s knowledge is well developed (including general guidance or compliance codes), permission conditions </w:t>
      </w:r>
      <w:r w:rsidR="00364D60">
        <w:t xml:space="preserve">may not be used to </w:t>
      </w:r>
      <w:r w:rsidR="00364D60" w:rsidRPr="000122D0">
        <w:t>address that risk</w:t>
      </w:r>
      <w:r w:rsidR="00364D60">
        <w:t xml:space="preserve">. </w:t>
      </w:r>
      <w:r w:rsidR="008C2A41">
        <w:t>Therefore, a duty holder may need to manage other risks under the GED, with guidance and good industry practices providing the state of knowledge about how those risks should be managed.</w:t>
      </w:r>
    </w:p>
    <w:p w14:paraId="72257597" w14:textId="227FFE6E" w:rsidR="00880444" w:rsidRDefault="00880444" w:rsidP="00880444">
      <w:pPr>
        <w:pStyle w:val="Heading2"/>
      </w:pPr>
      <w:bookmarkStart w:id="20" w:name="_Toc183618660"/>
      <w:r>
        <w:t>Performance statements</w:t>
      </w:r>
      <w:bookmarkEnd w:id="20"/>
    </w:p>
    <w:p w14:paraId="329587F8" w14:textId="7A3FB939" w:rsidR="0008686F" w:rsidRDefault="00DD34AB" w:rsidP="00880444">
      <w:pPr>
        <w:spacing w:before="0" w:after="160" w:line="259" w:lineRule="auto"/>
      </w:pPr>
      <w:r>
        <w:rPr>
          <w:rFonts w:ascii="VIC" w:hAnsi="VIC"/>
          <w:color w:val="000000"/>
        </w:rPr>
        <w:t xml:space="preserve">Permission Information and Performance Statements (PIPS) </w:t>
      </w:r>
      <w:r w:rsidR="00880444">
        <w:t xml:space="preserve">are a way for permission holders to periodically demonstrate compliance and report their performance to EPA and the community. </w:t>
      </w:r>
      <w:r>
        <w:t>They support ongoing engagement between permission holders and EPA regarding their performance</w:t>
      </w:r>
      <w:r w:rsidR="00E70FD8">
        <w:t>. This includes</w:t>
      </w:r>
      <w:r>
        <w:t xml:space="preserve"> actions planned and undertaken to manage risks and keep up to date with industry best practice.</w:t>
      </w:r>
    </w:p>
    <w:p w14:paraId="15D83E65" w14:textId="11E55EB1" w:rsidR="00463B91" w:rsidRDefault="002C5127" w:rsidP="00880444">
      <w:pPr>
        <w:spacing w:before="0" w:after="160" w:line="259" w:lineRule="auto"/>
      </w:pPr>
      <w:r>
        <w:t>PIPS</w:t>
      </w:r>
      <w:r w:rsidR="00880444">
        <w:t xml:space="preserve"> </w:t>
      </w:r>
      <w:r w:rsidR="00590C50">
        <w:t>are</w:t>
      </w:r>
      <w:r w:rsidR="00880444">
        <w:t xml:space="preserve"> a requirement for operating licences and </w:t>
      </w:r>
      <w:r w:rsidR="00CD568A">
        <w:t>some</w:t>
      </w:r>
      <w:r w:rsidR="00880444">
        <w:t xml:space="preserve"> permitted activities. </w:t>
      </w:r>
      <w:r w:rsidR="00100EAC">
        <w:t xml:space="preserve"> </w:t>
      </w:r>
      <w:r w:rsidR="00100EAC">
        <w:rPr>
          <w:rFonts w:ascii="VIC" w:hAnsi="VIC"/>
          <w:color w:val="000000"/>
        </w:rPr>
        <w:t xml:space="preserve">Throughout the year, EPA will select different sectors to provide a PIPS. </w:t>
      </w:r>
      <w:r w:rsidR="00880444">
        <w:t>The information in performance statements</w:t>
      </w:r>
      <w:r w:rsidR="00100EAC">
        <w:t xml:space="preserve"> provides EPA with critical data</w:t>
      </w:r>
      <w:r w:rsidR="00BB18C4">
        <w:t>. It</w:t>
      </w:r>
      <w:r w:rsidR="00364202">
        <w:t xml:space="preserve"> </w:t>
      </w:r>
      <w:r w:rsidR="00880444">
        <w:t xml:space="preserve">helps </w:t>
      </w:r>
      <w:r w:rsidR="00364202">
        <w:t>us</w:t>
      </w:r>
      <w:r w:rsidR="00880444">
        <w:t xml:space="preserve"> to</w:t>
      </w:r>
      <w:r w:rsidR="00463B91">
        <w:t>:</w:t>
      </w:r>
    </w:p>
    <w:p w14:paraId="2639C0F7" w14:textId="4616546A" w:rsidR="00463B91" w:rsidRDefault="00880444" w:rsidP="00463B91">
      <w:pPr>
        <w:pStyle w:val="ListParagraph"/>
        <w:numPr>
          <w:ilvl w:val="0"/>
          <w:numId w:val="27"/>
        </w:numPr>
        <w:spacing w:before="0" w:after="160" w:line="259" w:lineRule="auto"/>
      </w:pPr>
      <w:r>
        <w:t>analyse patterns and trends in risk controls and failures</w:t>
      </w:r>
    </w:p>
    <w:p w14:paraId="0C758158" w14:textId="4CFE765C" w:rsidR="009F22B8" w:rsidRDefault="00880444" w:rsidP="00463B91">
      <w:pPr>
        <w:pStyle w:val="ListParagraph"/>
        <w:numPr>
          <w:ilvl w:val="0"/>
          <w:numId w:val="27"/>
        </w:numPr>
        <w:spacing w:before="0" w:after="160" w:line="259" w:lineRule="auto"/>
      </w:pPr>
      <w:r>
        <w:t xml:space="preserve">target future compliance assessments </w:t>
      </w:r>
    </w:p>
    <w:p w14:paraId="1F390952" w14:textId="17CC64D3" w:rsidR="003E398F" w:rsidRDefault="009F22B8" w:rsidP="00463B91">
      <w:pPr>
        <w:pStyle w:val="ListParagraph"/>
        <w:numPr>
          <w:ilvl w:val="0"/>
          <w:numId w:val="27"/>
        </w:numPr>
        <w:spacing w:before="0" w:after="160" w:line="259" w:lineRule="auto"/>
      </w:pPr>
      <w:r>
        <w:t>design compliance support</w:t>
      </w:r>
      <w:r w:rsidR="003E398F">
        <w:t xml:space="preserve"> programs</w:t>
      </w:r>
      <w:r>
        <w:t xml:space="preserve"> </w:t>
      </w:r>
      <w:r w:rsidR="003E398F">
        <w:t xml:space="preserve">or </w:t>
      </w:r>
      <w:r w:rsidR="00880444">
        <w:t>capacity building initiatives</w:t>
      </w:r>
      <w:r w:rsidR="003E398F">
        <w:t>,</w:t>
      </w:r>
      <w:r w:rsidR="00880444">
        <w:t xml:space="preserve"> </w:t>
      </w:r>
    </w:p>
    <w:p w14:paraId="59AEFE0D" w14:textId="5BBD0A1D" w:rsidR="00880444" w:rsidRDefault="00BB2A78" w:rsidP="003E398F">
      <w:pPr>
        <w:pStyle w:val="ListParagraph"/>
        <w:numPr>
          <w:ilvl w:val="0"/>
          <w:numId w:val="27"/>
        </w:numPr>
        <w:spacing w:before="0" w:after="160" w:line="259" w:lineRule="auto"/>
      </w:pPr>
      <w:r w:rsidRPr="00E06574">
        <w:rPr>
          <w:noProof/>
        </w:rPr>
        <mc:AlternateContent>
          <mc:Choice Requires="wpg">
            <w:drawing>
              <wp:anchor distT="45720" distB="45720" distL="182880" distR="182880" simplePos="0" relativeHeight="251681792" behindDoc="0" locked="0" layoutInCell="1" allowOverlap="1" wp14:anchorId="15106423" wp14:editId="44A8A17D">
                <wp:simplePos x="0" y="0"/>
                <wp:positionH relativeFrom="margin">
                  <wp:posOffset>4206875</wp:posOffset>
                </wp:positionH>
                <wp:positionV relativeFrom="margin">
                  <wp:posOffset>3886835</wp:posOffset>
                </wp:positionV>
                <wp:extent cx="2418715" cy="4496435"/>
                <wp:effectExtent l="0" t="0" r="635" b="0"/>
                <wp:wrapSquare wrapText="bothSides"/>
                <wp:docPr id="1292504387" name="Group 64"/>
                <wp:cNvGraphicFramePr/>
                <a:graphic xmlns:a="http://schemas.openxmlformats.org/drawingml/2006/main">
                  <a:graphicData uri="http://schemas.microsoft.com/office/word/2010/wordprocessingGroup">
                    <wpg:wgp>
                      <wpg:cNvGrpSpPr/>
                      <wpg:grpSpPr>
                        <a:xfrm>
                          <a:off x="0" y="0"/>
                          <a:ext cx="2418715" cy="4496435"/>
                          <a:chOff x="0" y="67583"/>
                          <a:chExt cx="3567448" cy="2652823"/>
                        </a:xfrm>
                      </wpg:grpSpPr>
                      <wps:wsp>
                        <wps:cNvPr id="1819775287" name="Rectangle 1819775287"/>
                        <wps:cNvSpPr/>
                        <wps:spPr>
                          <a:xfrm>
                            <a:off x="0" y="67583"/>
                            <a:ext cx="3567448" cy="4024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0732D" w14:textId="7B0905D3" w:rsidR="00880444" w:rsidRDefault="005538D2" w:rsidP="00880444">
                              <w:pPr>
                                <w:jc w:val="center"/>
                                <w:rPr>
                                  <w:rFonts w:asciiTheme="majorHAnsi" w:eastAsiaTheme="majorEastAsia" w:hAnsiTheme="majorHAnsi" w:cstheme="majorBidi"/>
                                  <w:color w:val="FFFFFF" w:themeColor="background1"/>
                                  <w:sz w:val="24"/>
                                  <w:szCs w:val="28"/>
                                </w:rPr>
                              </w:pPr>
                              <w:r w:rsidRPr="005538D2">
                                <w:rPr>
                                  <w:rFonts w:asciiTheme="majorHAnsi" w:eastAsiaTheme="majorEastAsia" w:hAnsiTheme="majorHAnsi" w:cstheme="majorBidi"/>
                                  <w:color w:val="FFFFFF" w:themeColor="background1"/>
                                  <w:sz w:val="24"/>
                                  <w:szCs w:val="28"/>
                                </w:rPr>
                                <w:t>Compliance with approvals from other regulators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694511" name="Text Box 1168694511"/>
                        <wps:cNvSpPr txBox="1"/>
                        <wps:spPr>
                          <a:xfrm>
                            <a:off x="0" y="413521"/>
                            <a:ext cx="3567448" cy="230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58256" w14:textId="71C52C6A" w:rsidR="003179ED" w:rsidRPr="003179ED" w:rsidRDefault="003179ED" w:rsidP="003179ED">
                              <w:pPr>
                                <w:rPr>
                                  <w:color w:val="0A3C73" w:themeColor="accent1"/>
                                  <w:szCs w:val="20"/>
                                </w:rPr>
                              </w:pPr>
                              <w:r w:rsidRPr="003179ED">
                                <w:rPr>
                                  <w:color w:val="0A3C73" w:themeColor="accent1"/>
                                  <w:szCs w:val="20"/>
                                </w:rPr>
                                <w:t>Your activity may also require approval from other regulators or statutory authorities. A permission, exemption, authorisation or other instrument issued by EPA does not</w:t>
                              </w:r>
                              <w:r w:rsidR="00C501BF">
                                <w:rPr>
                                  <w:color w:val="0A3C73" w:themeColor="accent1"/>
                                  <w:szCs w:val="20"/>
                                </w:rPr>
                                <w:t xml:space="preserve"> meet</w:t>
                              </w:r>
                              <w:r w:rsidRPr="003179ED">
                                <w:rPr>
                                  <w:color w:val="0A3C73" w:themeColor="accent1"/>
                                  <w:szCs w:val="20"/>
                                </w:rPr>
                                <w:t xml:space="preserve"> your obligations from other laws and regulatory frameworks. </w:t>
                              </w:r>
                            </w:p>
                            <w:p w14:paraId="2D62DFFF" w14:textId="4D72CE7F" w:rsidR="003179ED" w:rsidRPr="003179ED" w:rsidRDefault="003179ED" w:rsidP="003179ED">
                              <w:pPr>
                                <w:rPr>
                                  <w:color w:val="0A3C73" w:themeColor="accent1"/>
                                  <w:szCs w:val="20"/>
                                </w:rPr>
                              </w:pPr>
                              <w:r w:rsidRPr="003179ED">
                                <w:rPr>
                                  <w:color w:val="0A3C73" w:themeColor="accent1"/>
                                  <w:szCs w:val="20"/>
                                </w:rPr>
                                <w:t>For example,</w:t>
                              </w:r>
                              <w:r w:rsidR="00C501BF">
                                <w:rPr>
                                  <w:color w:val="0A3C73" w:themeColor="accent1"/>
                                  <w:szCs w:val="20"/>
                                </w:rPr>
                                <w:t xml:space="preserve"> if your</w:t>
                              </w:r>
                              <w:r w:rsidRPr="003179ED">
                                <w:rPr>
                                  <w:color w:val="0A3C73" w:themeColor="accent1"/>
                                  <w:szCs w:val="20"/>
                                </w:rPr>
                                <w:t xml:space="preserve"> activity requires an EPA permission </w:t>
                              </w:r>
                              <w:r w:rsidR="00C501BF">
                                <w:rPr>
                                  <w:color w:val="0A3C73" w:themeColor="accent1"/>
                                  <w:szCs w:val="20"/>
                                </w:rPr>
                                <w:t xml:space="preserve">it </w:t>
                              </w:r>
                              <w:r w:rsidRPr="003179ED">
                                <w:rPr>
                                  <w:color w:val="0A3C73" w:themeColor="accent1"/>
                                  <w:szCs w:val="20"/>
                                </w:rPr>
                                <w:t>may also require you to hold a permit from your local Council.</w:t>
                              </w:r>
                            </w:p>
                            <w:p w14:paraId="0EBB35C3" w14:textId="6FBA8B71" w:rsidR="003179ED" w:rsidRPr="003179ED" w:rsidRDefault="00AE12F6" w:rsidP="003179ED">
                              <w:pPr>
                                <w:rPr>
                                  <w:color w:val="0A3C73" w:themeColor="accent1"/>
                                  <w:szCs w:val="20"/>
                                </w:rPr>
                              </w:pPr>
                              <w:r>
                                <w:rPr>
                                  <w:color w:val="0A3C73" w:themeColor="accent1"/>
                                  <w:szCs w:val="20"/>
                                </w:rPr>
                                <w:t>If</w:t>
                              </w:r>
                              <w:r w:rsidR="003179ED" w:rsidRPr="003179ED">
                                <w:rPr>
                                  <w:color w:val="0A3C73" w:themeColor="accent1"/>
                                  <w:szCs w:val="20"/>
                                </w:rPr>
                                <w:t xml:space="preserve"> EPA</w:t>
                              </w:r>
                              <w:r>
                                <w:rPr>
                                  <w:color w:val="0A3C73" w:themeColor="accent1"/>
                                  <w:szCs w:val="20"/>
                                </w:rPr>
                                <w:t xml:space="preserve"> </w:t>
                              </w:r>
                              <w:r w:rsidR="00B51513" w:rsidRPr="00B51513">
                                <w:rPr>
                                  <w:color w:val="0A3C73" w:themeColor="accent1"/>
                                  <w:szCs w:val="20"/>
                                </w:rPr>
                                <w:t>become aware of non-compliance with obligations under other laws</w:t>
                              </w:r>
                              <w:r w:rsidR="00D3353F">
                                <w:rPr>
                                  <w:color w:val="0A3C73" w:themeColor="accent1"/>
                                  <w:szCs w:val="20"/>
                                </w:rPr>
                                <w:t>, we</w:t>
                              </w:r>
                              <w:r w:rsidR="00B51513" w:rsidRPr="00B51513">
                                <w:rPr>
                                  <w:color w:val="0A3C73" w:themeColor="accent1"/>
                                  <w:szCs w:val="20"/>
                                </w:rPr>
                                <w:t xml:space="preserve"> </w:t>
                              </w:r>
                              <w:r w:rsidR="003179ED" w:rsidRPr="003179ED">
                                <w:rPr>
                                  <w:color w:val="0A3C73" w:themeColor="accent1"/>
                                  <w:szCs w:val="20"/>
                                </w:rPr>
                                <w:t xml:space="preserve">may also share </w:t>
                              </w:r>
                              <w:r w:rsidR="00D3353F">
                                <w:rPr>
                                  <w:color w:val="0A3C73" w:themeColor="accent1"/>
                                  <w:szCs w:val="20"/>
                                </w:rPr>
                                <w:t xml:space="preserve">this </w:t>
                              </w:r>
                              <w:r w:rsidR="003179ED" w:rsidRPr="003179ED">
                                <w:rPr>
                                  <w:color w:val="0A3C73" w:themeColor="accent1"/>
                                  <w:szCs w:val="20"/>
                                </w:rPr>
                                <w:t>information with other</w:t>
                              </w:r>
                              <w:r w:rsidR="00D3353F">
                                <w:rPr>
                                  <w:color w:val="0A3C73" w:themeColor="accent1"/>
                                  <w:szCs w:val="20"/>
                                </w:rPr>
                                <w:t xml:space="preserve"> relevant</w:t>
                              </w:r>
                              <w:r w:rsidR="003179ED" w:rsidRPr="003179ED">
                                <w:rPr>
                                  <w:color w:val="0A3C73" w:themeColor="accent1"/>
                                  <w:szCs w:val="20"/>
                                </w:rPr>
                                <w:t xml:space="preserve"> regulators.</w:t>
                              </w:r>
                            </w:p>
                            <w:p w14:paraId="3F3C3FE6" w14:textId="08B7D2C3" w:rsidR="00880444" w:rsidRPr="00527F8D" w:rsidRDefault="00880444" w:rsidP="00880444">
                              <w:pPr>
                                <w:rPr>
                                  <w:color w:val="0A3C73" w:themeColor="accent1"/>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106423" id="_x0000_s1040" style="position:absolute;left:0;text-align:left;margin-left:331.25pt;margin-top:306.05pt;width:190.45pt;height:354.05pt;z-index:251681792;mso-wrap-distance-left:14.4pt;mso-wrap-distance-top:3.6pt;mso-wrap-distance-right:14.4pt;mso-wrap-distance-bottom:3.6pt;mso-position-horizontal-relative:margin;mso-position-vertical-relative:margin;mso-width-relative:margin;mso-height-relative:margin" coordorigin=",675" coordsize="35674,26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">
                <v:rect id="Rectangle 1819775287" o:spid="_x0000_s1041" style="position:absolute;top:675;width:35674;height:4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" fillcolor="#0a3c73 [3204]" stroked="f" strokeweight="1pt">
                  <v:textbox>
                    <w:txbxContent>
                      <w:p w14:paraId="6E50732D" w14:textId="7B0905D3" w:rsidR="00880444" w:rsidRDefault="005538D2" w:rsidP="00880444">
                        <w:pPr>
                          <w:jc w:val="center"/>
                          <w:rPr>
                            <w:rFonts w:asciiTheme="majorHAnsi" w:eastAsiaTheme="majorEastAsia" w:hAnsiTheme="majorHAnsi" w:cstheme="majorBidi"/>
                            <w:color w:val="FFFFFF" w:themeColor="background1"/>
                            <w:sz w:val="24"/>
                            <w:szCs w:val="28"/>
                          </w:rPr>
                        </w:pPr>
                        <w:r w:rsidRPr="005538D2">
                          <w:rPr>
                            <w:rFonts w:asciiTheme="majorHAnsi" w:eastAsiaTheme="majorEastAsia" w:hAnsiTheme="majorHAnsi" w:cstheme="majorBidi"/>
                            <w:color w:val="FFFFFF" w:themeColor="background1"/>
                            <w:sz w:val="24"/>
                            <w:szCs w:val="28"/>
                          </w:rPr>
                          <w:t>Compliance with approvals from other regulators</w:t>
                        </w:r>
                      </w:p>
                    </w:txbxContent>
                  </v:textbox>
                </v:rect>
                <v:shape id="Text Box 1168694511" o:spid="_x0000_s1042" type="#_x0000_t202" style="position:absolute;top:4135;width:35674;height:2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" filled="f" stroked="f" strokeweight=".5pt">
                  <v:textbox inset=",7.2pt,,0">
                    <w:txbxContent>
                      <w:p w14:paraId="6E458256" w14:textId="71C52C6A" w:rsidR="003179ED" w:rsidRPr="003179ED" w:rsidRDefault="003179ED" w:rsidP="003179ED">
                        <w:pPr>
                          <w:rPr>
                            <w:color w:val="0A3C73" w:themeColor="accent1"/>
                            <w:szCs w:val="20"/>
                          </w:rPr>
                        </w:pPr>
                        <w:r w:rsidRPr="003179ED">
                          <w:rPr>
                            <w:color w:val="0A3C73" w:themeColor="accent1"/>
                            <w:szCs w:val="20"/>
                          </w:rPr>
                          <w:t>Your activity may also require approval from other regulators or statutory authorities. A permission, exemption, authorisation or other instrument issued by EPA does not</w:t>
                        </w:r>
                        <w:r w:rsidR="00C501BF">
                          <w:rPr>
                            <w:color w:val="0A3C73" w:themeColor="accent1"/>
                            <w:szCs w:val="20"/>
                          </w:rPr>
                          <w:t xml:space="preserve"> meet</w:t>
                        </w:r>
                        <w:r w:rsidRPr="003179ED">
                          <w:rPr>
                            <w:color w:val="0A3C73" w:themeColor="accent1"/>
                            <w:szCs w:val="20"/>
                          </w:rPr>
                          <w:t xml:space="preserve"> your obligations from other laws and regulatory frameworks. </w:t>
                        </w:r>
                      </w:p>
                      <w:p w14:paraId="2D62DFFF" w14:textId="4D72CE7F" w:rsidR="003179ED" w:rsidRPr="003179ED" w:rsidRDefault="003179ED" w:rsidP="003179ED">
                        <w:pPr>
                          <w:rPr>
                            <w:color w:val="0A3C73" w:themeColor="accent1"/>
                            <w:szCs w:val="20"/>
                          </w:rPr>
                        </w:pPr>
                        <w:r w:rsidRPr="003179ED">
                          <w:rPr>
                            <w:color w:val="0A3C73" w:themeColor="accent1"/>
                            <w:szCs w:val="20"/>
                          </w:rPr>
                          <w:t>For example,</w:t>
                        </w:r>
                        <w:r w:rsidR="00C501BF">
                          <w:rPr>
                            <w:color w:val="0A3C73" w:themeColor="accent1"/>
                            <w:szCs w:val="20"/>
                          </w:rPr>
                          <w:t xml:space="preserve"> if your</w:t>
                        </w:r>
                        <w:r w:rsidRPr="003179ED">
                          <w:rPr>
                            <w:color w:val="0A3C73" w:themeColor="accent1"/>
                            <w:szCs w:val="20"/>
                          </w:rPr>
                          <w:t xml:space="preserve"> activity requires an EPA permission </w:t>
                        </w:r>
                        <w:r w:rsidR="00C501BF">
                          <w:rPr>
                            <w:color w:val="0A3C73" w:themeColor="accent1"/>
                            <w:szCs w:val="20"/>
                          </w:rPr>
                          <w:t xml:space="preserve">it </w:t>
                        </w:r>
                        <w:r w:rsidRPr="003179ED">
                          <w:rPr>
                            <w:color w:val="0A3C73" w:themeColor="accent1"/>
                            <w:szCs w:val="20"/>
                          </w:rPr>
                          <w:t>may also require you to hold a permit from your local Council.</w:t>
                        </w:r>
                      </w:p>
                      <w:p w14:paraId="0EBB35C3" w14:textId="6FBA8B71" w:rsidR="003179ED" w:rsidRPr="003179ED" w:rsidRDefault="00AE12F6" w:rsidP="003179ED">
                        <w:pPr>
                          <w:rPr>
                            <w:color w:val="0A3C73" w:themeColor="accent1"/>
                            <w:szCs w:val="20"/>
                          </w:rPr>
                        </w:pPr>
                        <w:r>
                          <w:rPr>
                            <w:color w:val="0A3C73" w:themeColor="accent1"/>
                            <w:szCs w:val="20"/>
                          </w:rPr>
                          <w:t>If</w:t>
                        </w:r>
                        <w:r w:rsidR="003179ED" w:rsidRPr="003179ED">
                          <w:rPr>
                            <w:color w:val="0A3C73" w:themeColor="accent1"/>
                            <w:szCs w:val="20"/>
                          </w:rPr>
                          <w:t xml:space="preserve"> EPA</w:t>
                        </w:r>
                        <w:r>
                          <w:rPr>
                            <w:color w:val="0A3C73" w:themeColor="accent1"/>
                            <w:szCs w:val="20"/>
                          </w:rPr>
                          <w:t xml:space="preserve"> </w:t>
                        </w:r>
                        <w:r w:rsidR="00B51513" w:rsidRPr="00B51513">
                          <w:rPr>
                            <w:color w:val="0A3C73" w:themeColor="accent1"/>
                            <w:szCs w:val="20"/>
                          </w:rPr>
                          <w:t>become aware of non-compliance with obligations under other laws</w:t>
                        </w:r>
                        <w:r w:rsidR="00D3353F">
                          <w:rPr>
                            <w:color w:val="0A3C73" w:themeColor="accent1"/>
                            <w:szCs w:val="20"/>
                          </w:rPr>
                          <w:t>, we</w:t>
                        </w:r>
                        <w:r w:rsidR="00B51513" w:rsidRPr="00B51513">
                          <w:rPr>
                            <w:color w:val="0A3C73" w:themeColor="accent1"/>
                            <w:szCs w:val="20"/>
                          </w:rPr>
                          <w:t xml:space="preserve"> </w:t>
                        </w:r>
                        <w:r w:rsidR="003179ED" w:rsidRPr="003179ED">
                          <w:rPr>
                            <w:color w:val="0A3C73" w:themeColor="accent1"/>
                            <w:szCs w:val="20"/>
                          </w:rPr>
                          <w:t xml:space="preserve">may also share </w:t>
                        </w:r>
                        <w:r w:rsidR="00D3353F">
                          <w:rPr>
                            <w:color w:val="0A3C73" w:themeColor="accent1"/>
                            <w:szCs w:val="20"/>
                          </w:rPr>
                          <w:t xml:space="preserve">this </w:t>
                        </w:r>
                        <w:r w:rsidR="003179ED" w:rsidRPr="003179ED">
                          <w:rPr>
                            <w:color w:val="0A3C73" w:themeColor="accent1"/>
                            <w:szCs w:val="20"/>
                          </w:rPr>
                          <w:t>information with other</w:t>
                        </w:r>
                        <w:r w:rsidR="00D3353F">
                          <w:rPr>
                            <w:color w:val="0A3C73" w:themeColor="accent1"/>
                            <w:szCs w:val="20"/>
                          </w:rPr>
                          <w:t xml:space="preserve"> relevant</w:t>
                        </w:r>
                        <w:r w:rsidR="003179ED" w:rsidRPr="003179ED">
                          <w:rPr>
                            <w:color w:val="0A3C73" w:themeColor="accent1"/>
                            <w:szCs w:val="20"/>
                          </w:rPr>
                          <w:t xml:space="preserve"> regulators.</w:t>
                        </w:r>
                      </w:p>
                      <w:p w14:paraId="3F3C3FE6" w14:textId="08B7D2C3" w:rsidR="00880444" w:rsidRPr="00527F8D" w:rsidRDefault="00880444" w:rsidP="00880444">
                        <w:pPr>
                          <w:rPr>
                            <w:color w:val="0A3C73" w:themeColor="accent1"/>
                            <w:szCs w:val="20"/>
                          </w:rPr>
                        </w:pPr>
                      </w:p>
                    </w:txbxContent>
                  </v:textbox>
                </v:shape>
                <w10:wrap type="square" anchorx="margin" anchory="margin"/>
              </v:group>
            </w:pict>
          </mc:Fallback>
        </mc:AlternateContent>
      </w:r>
      <w:r w:rsidR="00880444">
        <w:t>periodically review the effectiveness of the permissions scheme.</w:t>
      </w:r>
    </w:p>
    <w:p w14:paraId="40FFC493" w14:textId="0D733C6D" w:rsidR="00880444" w:rsidRDefault="00880444" w:rsidP="00880444">
      <w:pPr>
        <w:spacing w:before="0" w:after="160" w:line="259" w:lineRule="auto"/>
      </w:pPr>
      <w:r>
        <w:t xml:space="preserve">Performance statements, record keeping and </w:t>
      </w:r>
      <w:r w:rsidR="003230AE">
        <w:t xml:space="preserve">other </w:t>
      </w:r>
      <w:r>
        <w:t xml:space="preserve">reporting requirements that may be specified in a permission </w:t>
      </w:r>
      <w:r w:rsidR="007A5B12">
        <w:t xml:space="preserve">are </w:t>
      </w:r>
      <w:r>
        <w:t xml:space="preserve">in addition to duties under the </w:t>
      </w:r>
      <w:r w:rsidR="00642093">
        <w:t>Act</w:t>
      </w:r>
      <w:r>
        <w:t xml:space="preserve"> to notify </w:t>
      </w:r>
      <w:r w:rsidR="00A661DF">
        <w:t xml:space="preserve">EPA </w:t>
      </w:r>
      <w:r>
        <w:t>of pollution incidents and significant contamination issues.</w:t>
      </w:r>
    </w:p>
    <w:p w14:paraId="5A9C6CFA" w14:textId="25E24433" w:rsidR="00880444" w:rsidRDefault="00880444" w:rsidP="00880444">
      <w:pPr>
        <w:pStyle w:val="Heading2"/>
      </w:pPr>
      <w:bookmarkStart w:id="21" w:name="_Toc183618661"/>
      <w:r>
        <w:t>Enforcement of permissions</w:t>
      </w:r>
      <w:bookmarkEnd w:id="21"/>
    </w:p>
    <w:p w14:paraId="43FAE19B" w14:textId="23527643" w:rsidR="00C770E1" w:rsidRDefault="00C770E1" w:rsidP="00880444">
      <w:pPr>
        <w:spacing w:before="0" w:after="160" w:line="259" w:lineRule="auto"/>
      </w:pPr>
      <w:r>
        <w:t>EPA expects a</w:t>
      </w:r>
      <w:r w:rsidR="00880444">
        <w:t>ll permission holders to</w:t>
      </w:r>
      <w:r>
        <w:t>:</w:t>
      </w:r>
    </w:p>
    <w:p w14:paraId="07039A6C" w14:textId="2D8FA6C2" w:rsidR="00FF1EAC" w:rsidRDefault="00880444" w:rsidP="00C770E1">
      <w:pPr>
        <w:pStyle w:val="ListParagraph"/>
        <w:numPr>
          <w:ilvl w:val="0"/>
          <w:numId w:val="28"/>
        </w:numPr>
        <w:spacing w:before="0" w:after="160" w:line="259" w:lineRule="auto"/>
      </w:pPr>
      <w:r>
        <w:t>know their legal obligations</w:t>
      </w:r>
    </w:p>
    <w:p w14:paraId="1CD0079C" w14:textId="5BB69502" w:rsidR="00FF1EAC" w:rsidRDefault="00FF1EAC" w:rsidP="00C770E1">
      <w:pPr>
        <w:pStyle w:val="ListParagraph"/>
        <w:numPr>
          <w:ilvl w:val="0"/>
          <w:numId w:val="28"/>
        </w:numPr>
        <w:spacing w:before="0" w:after="160" w:line="259" w:lineRule="auto"/>
      </w:pPr>
      <w:r>
        <w:t>identify</w:t>
      </w:r>
      <w:r w:rsidR="00880444">
        <w:t xml:space="preserve"> operational risks</w:t>
      </w:r>
    </w:p>
    <w:p w14:paraId="392FFEE0" w14:textId="067F4C5D" w:rsidR="00FF1EAC" w:rsidRDefault="00880444" w:rsidP="00C770E1">
      <w:pPr>
        <w:pStyle w:val="ListParagraph"/>
        <w:numPr>
          <w:ilvl w:val="0"/>
          <w:numId w:val="28"/>
        </w:numPr>
        <w:spacing w:before="0" w:after="160" w:line="259" w:lineRule="auto"/>
      </w:pPr>
      <w:r>
        <w:t xml:space="preserve">have the appropriate risk management controls in place. </w:t>
      </w:r>
    </w:p>
    <w:p w14:paraId="2B2D064C" w14:textId="0F8C8839" w:rsidR="00880444" w:rsidRDefault="00880444" w:rsidP="00FF1EAC">
      <w:pPr>
        <w:spacing w:before="0" w:after="160" w:line="259" w:lineRule="auto"/>
      </w:pPr>
      <w:r>
        <w:t xml:space="preserve">Non-compliance with the </w:t>
      </w:r>
      <w:r w:rsidR="00642093">
        <w:t>Act</w:t>
      </w:r>
      <w:r w:rsidR="00944DED">
        <w:t>,</w:t>
      </w:r>
      <w:r>
        <w:t xml:space="preserve"> a condition of a permission, </w:t>
      </w:r>
      <w:r w:rsidR="00944DED">
        <w:t xml:space="preserve">or the failure </w:t>
      </w:r>
      <w:r w:rsidR="00624A3C">
        <w:t xml:space="preserve">to hold the correct permission for your activity </w:t>
      </w:r>
      <w:r>
        <w:t xml:space="preserve">will be enforced in line with EPA’s Compliance and </w:t>
      </w:r>
      <w:r w:rsidR="00CD0A1A">
        <w:t>E</w:t>
      </w:r>
      <w:r>
        <w:t>nforcement Policy (publication 1798).</w:t>
      </w:r>
    </w:p>
    <w:p w14:paraId="2854DCE0" w14:textId="626447DA" w:rsidR="00880444" w:rsidRDefault="00880444" w:rsidP="00880444">
      <w:pPr>
        <w:spacing w:before="0" w:after="160" w:line="259" w:lineRule="auto"/>
      </w:pPr>
      <w:r>
        <w:t xml:space="preserve">The </w:t>
      </w:r>
      <w:r w:rsidR="00642093">
        <w:t>Act</w:t>
      </w:r>
      <w:r>
        <w:t xml:space="preserve"> provides for a range of enforcement measures including the power to suspend or revoke a permission. This has the effect of temporarily or permanently removing the right of the duty holder to operate that activity.</w:t>
      </w:r>
    </w:p>
    <w:p w14:paraId="51C442F7" w14:textId="3C256E28" w:rsidR="00880444" w:rsidRDefault="00880444" w:rsidP="00880444">
      <w:pPr>
        <w:spacing w:before="0" w:after="160" w:line="259" w:lineRule="auto"/>
      </w:pPr>
      <w:r>
        <w:t xml:space="preserve">A permission may be suspended </w:t>
      </w:r>
      <w:proofErr w:type="gramStart"/>
      <w:r>
        <w:t>on the basis of</w:t>
      </w:r>
      <w:proofErr w:type="gramEnd"/>
      <w:r>
        <w:t xml:space="preserve"> non-compliance with the </w:t>
      </w:r>
      <w:r w:rsidR="00642093">
        <w:t>Act</w:t>
      </w:r>
      <w:r>
        <w:t xml:space="preserve"> or Regulations, in addition to a breach of permission conditions.</w:t>
      </w:r>
    </w:p>
    <w:p w14:paraId="7149DE9C" w14:textId="77777777" w:rsidR="00880444" w:rsidRDefault="00880444" w:rsidP="00880444">
      <w:pPr>
        <w:spacing w:before="0" w:after="160" w:line="259" w:lineRule="auto"/>
      </w:pPr>
    </w:p>
    <w:p w14:paraId="39EE018E" w14:textId="77777777" w:rsidR="00880444" w:rsidRDefault="00880444" w:rsidP="00880444">
      <w:pPr>
        <w:spacing w:before="0" w:after="160" w:line="259" w:lineRule="auto"/>
      </w:pPr>
    </w:p>
    <w:p w14:paraId="3266F87D" w14:textId="77777777" w:rsidR="00440FB4" w:rsidRDefault="00440FB4" w:rsidP="00880444">
      <w:pPr>
        <w:spacing w:before="0" w:after="160" w:line="259" w:lineRule="auto"/>
      </w:pPr>
    </w:p>
    <w:p w14:paraId="4BD843BB" w14:textId="51267638" w:rsidR="00ED1823" w:rsidRDefault="00ED1823">
      <w:pPr>
        <w:spacing w:before="0" w:after="160" w:line="259" w:lineRule="auto"/>
        <w:rPr>
          <w:rFonts w:asciiTheme="majorHAnsi" w:eastAsiaTheme="majorEastAsia" w:hAnsiTheme="majorHAnsi" w:cstheme="majorBidi"/>
          <w:color w:val="005FB4" w:themeColor="accent2"/>
          <w:sz w:val="22"/>
          <w:szCs w:val="26"/>
        </w:rPr>
      </w:pPr>
    </w:p>
    <w:p w14:paraId="12AD8FC2" w14:textId="77777777" w:rsidR="0036748F" w:rsidRDefault="0036748F" w:rsidP="00D926E0">
      <w:pPr>
        <w:pStyle w:val="Heading2-nonumber"/>
      </w:pPr>
    </w:p>
    <w:p w14:paraId="547DE697" w14:textId="77777777" w:rsidR="0036748F" w:rsidRDefault="0036748F" w:rsidP="00D926E0">
      <w:pPr>
        <w:pStyle w:val="Heading2-nonumber"/>
      </w:pPr>
    </w:p>
    <w:p w14:paraId="18D2FBC5" w14:textId="77777777" w:rsidR="0036748F" w:rsidRDefault="0036748F" w:rsidP="00D926E0">
      <w:pPr>
        <w:pStyle w:val="Heading2-nonumber"/>
      </w:pPr>
    </w:p>
    <w:p w14:paraId="6C93D8E7" w14:textId="77777777" w:rsidR="0036748F" w:rsidRDefault="0036748F" w:rsidP="00D926E0">
      <w:pPr>
        <w:pStyle w:val="Heading2-nonumber"/>
      </w:pPr>
    </w:p>
    <w:p w14:paraId="3D4893E3" w14:textId="77777777" w:rsidR="0036748F" w:rsidRDefault="0036748F" w:rsidP="00D926E0">
      <w:pPr>
        <w:pStyle w:val="Heading2-nonumber"/>
      </w:pPr>
    </w:p>
    <w:p w14:paraId="42AB2A09" w14:textId="798ECAAE" w:rsidR="00594774" w:rsidRDefault="00594774" w:rsidP="00D926E0">
      <w:pPr>
        <w:pStyle w:val="Heading2-nonumber"/>
      </w:pPr>
      <w:r w:rsidRPr="00594774">
        <w:t>Accessibility</w:t>
      </w:r>
    </w:p>
    <w:p w14:paraId="3B787196"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22" w:history="1">
        <w:r w:rsidRPr="00633BEC">
          <w:rPr>
            <w:rStyle w:val="Hyperlink"/>
          </w:rPr>
          <w:t>contact@epa.vic.gov.au</w:t>
        </w:r>
      </w:hyperlink>
      <w:r>
        <w:t xml:space="preserve"> </w:t>
      </w:r>
    </w:p>
    <w:p w14:paraId="16AA6AED" w14:textId="77777777" w:rsidR="00594774" w:rsidRDefault="00594774" w:rsidP="00D926E0">
      <w:pPr>
        <w:pStyle w:val="Heading2-nonumber"/>
      </w:pPr>
      <w:r w:rsidRPr="00594774">
        <w:t>Interpreter assistance</w:t>
      </w:r>
    </w:p>
    <w:p w14:paraId="22D4BB00" w14:textId="77777777" w:rsidR="00C14A0F" w:rsidRPr="00C14A0F" w:rsidRDefault="00C14A0F" w:rsidP="00C14A0F">
      <w:r w:rsidRPr="00A247D3">
        <w:rPr>
          <w:noProof/>
        </w:rPr>
        <w:drawing>
          <wp:inline distT="0" distB="0" distL="0" distR="0" wp14:anchorId="76B3C07A" wp14:editId="68EBFEA1">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5616AB9E"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3EC2A437" w14:textId="77777777" w:rsidR="0032331C" w:rsidRDefault="00594774" w:rsidP="00594774">
      <w:r>
        <w:br w:type="page"/>
      </w:r>
    </w:p>
    <w:sdt>
      <w:sdtPr>
        <w:id w:val="69241607"/>
        <w:lock w:val="contentLocked"/>
        <w:placeholder>
          <w:docPart w:val="BDE3B9432F3F49668581BC7AF15A01EB"/>
        </w:placeholder>
        <w:group/>
      </w:sdtPr>
      <w:sdtEndPr/>
      <w:sdtContent>
        <w:p w14:paraId="4C22A753" w14:textId="77777777" w:rsidR="00594774" w:rsidRDefault="00090DCE" w:rsidP="00594774">
          <w:r>
            <w:rPr>
              <w:noProof/>
              <w:szCs w:val="20"/>
            </w:rPr>
            <mc:AlternateContent>
              <mc:Choice Requires="wps">
                <w:drawing>
                  <wp:anchor distT="0" distB="0" distL="114300" distR="114300" simplePos="0" relativeHeight="251673600" behindDoc="0" locked="1" layoutInCell="1" allowOverlap="1" wp14:anchorId="40945F7F" wp14:editId="17207264">
                    <wp:simplePos x="0" y="0"/>
                    <wp:positionH relativeFrom="margin">
                      <wp:align>left</wp:align>
                    </wp:positionH>
                    <wp:positionV relativeFrom="page">
                      <wp:align>bottom</wp:align>
                    </wp:positionV>
                    <wp:extent cx="2973600" cy="1800000"/>
                    <wp:effectExtent l="0" t="0" r="0" b="10160"/>
                    <wp:wrapNone/>
                    <wp:docPr id="57" name="Text Box 57"/>
                    <wp:cNvGraphicFramePr/>
                    <a:graphic xmlns:a="http://schemas.openxmlformats.org/drawingml/2006/main">
                      <a:graphicData uri="http://schemas.microsoft.com/office/word/2010/wordprocessingShape">
                        <wps:wsp>
                          <wps:cNvSpPr txBox="1"/>
                          <wps:spPr>
                            <a:xfrm>
                              <a:off x="0" y="0"/>
                              <a:ext cx="2973600" cy="1800000"/>
                            </a:xfrm>
                            <a:prstGeom prst="rect">
                              <a:avLst/>
                            </a:prstGeom>
                            <a:noFill/>
                            <a:ln w="6350">
                              <a:noFill/>
                            </a:ln>
                          </wps:spPr>
                          <wps:txbx>
                            <w:txbxContent>
                              <w:p w14:paraId="407B576E"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78EE4697" wp14:editId="6816FBF3">
                                      <wp:extent cx="216000" cy="216000"/>
                                      <wp:effectExtent l="0" t="0" r="0" b="0"/>
                                      <wp:docPr id="70" name="Picture 7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4CC8519" wp14:editId="451AF888">
                                      <wp:extent cx="216000" cy="216000"/>
                                      <wp:effectExtent l="0" t="0" r="0" b="0"/>
                                      <wp:docPr id="71" name="Picture 7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6BD5B30" wp14:editId="19601BDA">
                                      <wp:extent cx="216000" cy="216000"/>
                                      <wp:effectExtent l="0" t="0" r="0" b="0"/>
                                      <wp:docPr id="72" name="Picture 7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71944C0" wp14:editId="3F6F4953">
                                      <wp:extent cx="216000" cy="216000"/>
                                      <wp:effectExtent l="0" t="0" r="0" b="0"/>
                                      <wp:docPr id="73" name="Picture 7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56D5F7FE" w14:textId="77777777" w:rsidR="00090DCE" w:rsidRPr="00E33788" w:rsidRDefault="00090DCE" w:rsidP="00090DCE">
                                <w:pPr>
                                  <w:pStyle w:val="BodyText"/>
                                  <w:spacing w:after="120"/>
                                  <w:rPr>
                                    <w:rStyle w:val="Hyperlink"/>
                                    <w:color w:val="FFFFFF" w:themeColor="background1"/>
                                  </w:rPr>
                                </w:pPr>
                                <w:hyperlink r:id="rId32" w:history="1">
                                  <w:r w:rsidRPr="001B1BD1">
                                    <w:rPr>
                                      <w:rStyle w:val="Hyperlink"/>
                                      <w:color w:val="FFFFFF" w:themeColor="background1"/>
                                    </w:rPr>
                                    <w:t>epa.vic.gov.au</w:t>
                                  </w:r>
                                </w:hyperlink>
                                <w:r w:rsidRPr="001B1BD1">
                                  <w:rPr>
                                    <w:rStyle w:val="Hyperlink"/>
                                    <w:color w:val="FFFFFF" w:themeColor="background1"/>
                                  </w:rPr>
                                  <w:t xml:space="preserve"> </w:t>
                                </w:r>
                              </w:p>
                              <w:p w14:paraId="6997ADBA"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7AF0AC55"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7E102B11" w14:textId="77777777" w:rsidR="00090DCE" w:rsidRPr="00E33788" w:rsidRDefault="00090DCE" w:rsidP="00090DCE">
                                <w:pPr>
                                  <w:pStyle w:val="BodyText"/>
                                  <w:rPr>
                                    <w:color w:val="FFFFFF" w:themeColor="background1"/>
                                  </w:rPr>
                                </w:pPr>
                                <w:r w:rsidRPr="00E33788">
                                  <w:rPr>
                                    <w:color w:val="FFFFFF" w:themeColor="background1"/>
                                  </w:rPr>
                                  <w:t>1300 372 842</w:t>
                                </w:r>
                              </w:p>
                              <w:p w14:paraId="4D51247C" w14:textId="77777777" w:rsidR="00090DCE" w:rsidRDefault="00090DCE" w:rsidP="00090D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5F7F" id="Text Box 57" o:spid="_x0000_s1043" type="#_x0000_t202" style="position:absolute;margin-left:0;margin-top:0;width:234.15pt;height:141.75pt;z-index:251673600;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" filled="f" stroked="f" strokeweight=".5pt">
                    <v:textbox inset="0,0,0,0">
                      <w:txbxContent>
                        <w:p w14:paraId="407B576E"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78EE4697" wp14:editId="6816FBF3">
                                <wp:extent cx="216000" cy="216000"/>
                                <wp:effectExtent l="0" t="0" r="0" b="0"/>
                                <wp:docPr id="70" name="Picture 7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4CC8519" wp14:editId="451AF888">
                                <wp:extent cx="216000" cy="216000"/>
                                <wp:effectExtent l="0" t="0" r="0" b="0"/>
                                <wp:docPr id="71" name="Picture 7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6BD5B30" wp14:editId="19601BDA">
                                <wp:extent cx="216000" cy="216000"/>
                                <wp:effectExtent l="0" t="0" r="0" b="0"/>
                                <wp:docPr id="72" name="Picture 7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71944C0" wp14:editId="3F6F4953">
                                <wp:extent cx="216000" cy="216000"/>
                                <wp:effectExtent l="0" t="0" r="0" b="0"/>
                                <wp:docPr id="73" name="Picture 7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56D5F7FE" w14:textId="77777777" w:rsidR="00090DCE" w:rsidRPr="00E33788" w:rsidRDefault="00090DCE" w:rsidP="00090DCE">
                          <w:pPr>
                            <w:pStyle w:val="BodyText"/>
                            <w:spacing w:after="120"/>
                            <w:rPr>
                              <w:rStyle w:val="Hyperlink"/>
                              <w:color w:val="FFFFFF" w:themeColor="background1"/>
                            </w:rPr>
                          </w:pPr>
                          <w:hyperlink r:id="rId41" w:history="1">
                            <w:r w:rsidRPr="001B1BD1">
                              <w:rPr>
                                <w:rStyle w:val="Hyperlink"/>
                                <w:color w:val="FFFFFF" w:themeColor="background1"/>
                              </w:rPr>
                              <w:t>epa.vic.gov.au</w:t>
                            </w:r>
                          </w:hyperlink>
                          <w:r w:rsidRPr="001B1BD1">
                            <w:rPr>
                              <w:rStyle w:val="Hyperlink"/>
                              <w:color w:val="FFFFFF" w:themeColor="background1"/>
                            </w:rPr>
                            <w:t xml:space="preserve"> </w:t>
                          </w:r>
                        </w:p>
                        <w:p w14:paraId="6997ADBA"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7AF0AC55"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7E102B11" w14:textId="77777777" w:rsidR="00090DCE" w:rsidRPr="00E33788" w:rsidRDefault="00090DCE" w:rsidP="00090DCE">
                          <w:pPr>
                            <w:pStyle w:val="BodyText"/>
                            <w:rPr>
                              <w:color w:val="FFFFFF" w:themeColor="background1"/>
                            </w:rPr>
                          </w:pPr>
                          <w:r w:rsidRPr="00E33788">
                            <w:rPr>
                              <w:color w:val="FFFFFF" w:themeColor="background1"/>
                            </w:rPr>
                            <w:t>1300 372 842</w:t>
                          </w:r>
                        </w:p>
                        <w:p w14:paraId="4D51247C" w14:textId="77777777" w:rsidR="00090DCE" w:rsidRDefault="00090DCE" w:rsidP="00090DCE"/>
                      </w:txbxContent>
                    </v:textbox>
                    <w10:wrap anchorx="margin" anchory="page"/>
                    <w10:anchorlock/>
                  </v:shape>
                </w:pict>
              </mc:Fallback>
            </mc:AlternateContent>
          </w:r>
          <w:r w:rsidRPr="00090DCE">
            <w:rPr>
              <w:noProof/>
            </w:rPr>
            <w:drawing>
              <wp:anchor distT="0" distB="0" distL="114300" distR="114300" simplePos="0" relativeHeight="251671552" behindDoc="0" locked="1" layoutInCell="1" allowOverlap="1" wp14:anchorId="52D12558" wp14:editId="3C927198">
                <wp:simplePos x="0" y="0"/>
                <wp:positionH relativeFrom="page">
                  <wp:align>center</wp:align>
                </wp:positionH>
                <wp:positionV relativeFrom="page">
                  <wp:align>center</wp:align>
                </wp:positionV>
                <wp:extent cx="1800000" cy="75240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70528" behindDoc="0" locked="1" layoutInCell="1" allowOverlap="1" wp14:anchorId="591C98C7" wp14:editId="391DEBDA">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18AA0AF7"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C98C7" id="Group 26" o:spid="_x0000_s1044" style="position:absolute;margin-left:232.25pt;margin-top:0;width:283.45pt;height:104.6pt;z-index:251670528;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">
                    <v:group id="Group 20" o:spid="_x0000_s1045"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46"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">
                        <v:imagedata r:id="rId44" o:title=""/>
                      </v:shape>
                      <v:shape id="_x0000_s1047"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18AA0AF7" w14:textId="77777777" w:rsidR="004F0C70" w:rsidRDefault="004F0C70" w:rsidP="004F0C70">
                              <w:pPr>
                                <w:pStyle w:val="VicGovttagline"/>
                              </w:pPr>
                              <w:r>
                                <w:t>Authorised and published by the Victorian Government, 1 Treasury Place, Melbourne</w:t>
                              </w:r>
                            </w:p>
                          </w:txbxContent>
                        </v:textbox>
                      </v:shape>
                    </v:group>
                    <v:rect id="Rectangle 25" o:spid="_x0000_s1048"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2095" behindDoc="1" locked="1" layoutInCell="1" allowOverlap="1" wp14:anchorId="4BEDD0B4" wp14:editId="7D6C604E">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BAA25"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BEDD0B4" id="_x0000_s1049" style="position:absolute;margin-left:0;margin-top:0;width:850.4pt;height:850.4pt;z-index:-25166438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Be&#10;3TObUAIAADM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3E2BAA25" w14:textId="77777777" w:rsidR="004F0C70" w:rsidRPr="00781675" w:rsidRDefault="004F0C70" w:rsidP="004F0C70">
                          <w:pPr>
                            <w:pStyle w:val="Subtitle2"/>
                          </w:pPr>
                        </w:p>
                      </w:txbxContent>
                    </v:textbox>
                    <w10:wrap anchorx="page" anchory="page"/>
                    <w10:anchorlock/>
                  </v:rect>
                </w:pict>
              </mc:Fallback>
            </mc:AlternateContent>
          </w:r>
        </w:p>
      </w:sdtContent>
    </w:sdt>
    <w:bookmarkEnd w:id="1" w:displacedByCustomXml="prev"/>
    <w:bookmarkEnd w:id="0" w:displacedByCustomXml="prev"/>
    <w:sectPr w:rsidR="00594774" w:rsidSect="00E11E57">
      <w:headerReference w:type="even" r:id="rId45"/>
      <w:headerReference w:type="default" r:id="rId46"/>
      <w:footerReference w:type="default" r:id="rId47"/>
      <w:headerReference w:type="first" r:id="rId48"/>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969601" w14:textId="77777777" w:rsidR="00605B09" w:rsidRDefault="00605B09" w:rsidP="00C37A29">
      <w:pPr>
        <w:spacing w:after="0"/>
      </w:pPr>
      <w:r>
        <w:separator/>
      </w:r>
    </w:p>
  </w:endnote>
  <w:endnote w:type="continuationSeparator" w:id="0">
    <w:p w14:paraId="2B26C0D4" w14:textId="77777777" w:rsidR="00605B09" w:rsidRDefault="00605B09"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IC">
    <w:altName w:val="Cambria"/>
    <w:panose1 w:val="000005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6526E" w14:textId="77777777" w:rsidR="0094176B" w:rsidRDefault="0094176B" w:rsidP="008D661A">
    <w:pPr>
      <w:pStyle w:val="FooterLeft"/>
    </w:pPr>
  </w:p>
  <w:p w14:paraId="42650BA5" w14:textId="1A1A7EA0" w:rsidR="000D7EE8" w:rsidRPr="008D661A" w:rsidRDefault="00D77984" w:rsidP="008D661A">
    <w:pPr>
      <w:pStyle w:val="FooterLeft"/>
    </w:pPr>
    <w:sdt>
      <w:sdtPr>
        <w:alias w:val="Title"/>
        <w:tag w:val=""/>
        <w:id w:val="313228183"/>
        <w:placeholder>
          <w:docPart w:val="7502FB7867704161939CA69B1F9E89F2"/>
        </w:placeholder>
        <w:dataBinding w:prefixMappings="xmlns:ns0='http://purl.org/dc/elements/1.1/' xmlns:ns1='http://schemas.openxmlformats.org/package/2006/metadata/core-properties' " w:xpath="/ns1:coreProperties[1]/ns0:title[1]" w:storeItemID="{6C3C8BC8-F283-45AE-878A-BAB7291924A1}"/>
        <w:text/>
      </w:sdtPr>
      <w:sdtEndPr/>
      <w:sdtContent>
        <w:r w:rsidR="00836733">
          <w:t>Permissions scheme policy</w:t>
        </w:r>
      </w:sdtContent>
    </w:sdt>
    <w:r w:rsidR="0081207D" w:rsidRPr="008D661A">
      <w:rPr>
        <w:noProof/>
      </w:rPr>
      <mc:AlternateContent>
        <mc:Choice Requires="wpg">
          <w:drawing>
            <wp:anchor distT="0" distB="0" distL="114300" distR="114300" simplePos="0" relativeHeight="251660288" behindDoc="0" locked="1" layoutInCell="1" allowOverlap="1" wp14:anchorId="148B6955" wp14:editId="43548DB6">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318FB" id="Group 15" o:spid="_x0000_s1026" style="position:absolute;margin-left:433.5pt;margin-top:745.5pt;width:76.8pt;height:96.25pt;z-index:251660288;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397C8FEF"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7D8DC" w14:textId="77777777" w:rsidR="00605B09" w:rsidRDefault="00605B09" w:rsidP="00C37A29">
      <w:pPr>
        <w:spacing w:after="0"/>
      </w:pPr>
      <w:r>
        <w:separator/>
      </w:r>
    </w:p>
  </w:footnote>
  <w:footnote w:type="continuationSeparator" w:id="0">
    <w:p w14:paraId="484D61E0" w14:textId="77777777" w:rsidR="00605B09" w:rsidRDefault="00605B09"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D6589" w14:textId="77777777" w:rsidR="004577B4" w:rsidRDefault="004577B4">
    <w:pPr>
      <w:pStyle w:val="Header"/>
    </w:pPr>
    <w:r>
      <w:rPr>
        <w:noProof/>
      </w:rPr>
      <mc:AlternateContent>
        <mc:Choice Requires="wps">
          <w:drawing>
            <wp:anchor distT="0" distB="0" distL="0" distR="0" simplePos="0" relativeHeight="251662336" behindDoc="0" locked="0" layoutInCell="1" allowOverlap="1" wp14:anchorId="4C86137A" wp14:editId="4EA61200">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5CCB3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6137A" id="_x0000_t202" coordsize="21600,21600" o:spt="202" path="m,l,21600r21600,l21600,xe">
              <v:stroke joinstyle="miter"/>
              <v:path gradientshapeok="t" o:connecttype="rect"/>
            </v:shapetype>
            <v:shape id="Text Box 6" o:spid="_x0000_s1050"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B5CCB3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C4976" w14:textId="77777777" w:rsidR="004577B4" w:rsidRDefault="004577B4">
    <w:pPr>
      <w:pStyle w:val="Header"/>
    </w:pPr>
    <w:r>
      <w:rPr>
        <w:noProof/>
      </w:rPr>
      <mc:AlternateContent>
        <mc:Choice Requires="wps">
          <w:drawing>
            <wp:anchor distT="0" distB="0" distL="0" distR="0" simplePos="0" relativeHeight="251663360" behindDoc="0" locked="0" layoutInCell="1" allowOverlap="1" wp14:anchorId="540D6C4E" wp14:editId="2200D22A">
              <wp:simplePos x="635" y="635"/>
              <wp:positionH relativeFrom="page">
                <wp:align>center</wp:align>
              </wp:positionH>
              <wp:positionV relativeFrom="page">
                <wp:align>top</wp:align>
              </wp:positionV>
              <wp:extent cx="443865" cy="443865"/>
              <wp:effectExtent l="0" t="0" r="10160" b="10160"/>
              <wp:wrapNone/>
              <wp:docPr id="9" name="Text Box 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45E9C5"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0D6C4E" id="_x0000_t202" coordsize="21600,21600" o:spt="202" path="m,l,21600r21600,l21600,xe">
              <v:stroke joinstyle="miter"/>
              <v:path gradientshapeok="t" o:connecttype="rect"/>
            </v:shapetype>
            <v:shape id="Text Box 9" o:spid="_x0000_s1051" type="#_x0000_t202" alt="OFFICIAL "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245E9C5"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5BC0E" w14:textId="77777777" w:rsidR="004577B4" w:rsidRDefault="004577B4">
    <w:pPr>
      <w:pStyle w:val="Header"/>
    </w:pPr>
    <w:r>
      <w:rPr>
        <w:noProof/>
      </w:rPr>
      <mc:AlternateContent>
        <mc:Choice Requires="wps">
          <w:drawing>
            <wp:anchor distT="0" distB="0" distL="0" distR="0" simplePos="0" relativeHeight="251661312" behindDoc="0" locked="0" layoutInCell="1" allowOverlap="1" wp14:anchorId="1DCD62ED" wp14:editId="6B58CF79">
              <wp:simplePos x="0" y="0"/>
              <wp:positionH relativeFrom="page">
                <wp:align>center</wp:align>
              </wp:positionH>
              <wp:positionV relativeFrom="page">
                <wp:align>top</wp:align>
              </wp:positionV>
              <wp:extent cx="443865" cy="443865"/>
              <wp:effectExtent l="0" t="0" r="10160" b="10160"/>
              <wp:wrapNone/>
              <wp:docPr id="4" name="Text Box 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B76D9E"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D62ED" id="_x0000_t202" coordsize="21600,21600" o:spt="202" path="m,l,21600r21600,l21600,xe">
              <v:stroke joinstyle="miter"/>
              <v:path gradientshapeok="t" o:connecttype="rect"/>
            </v:shapetype>
            <v:shape id="Text Box 4" o:spid="_x0000_s1052"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41B76D9E"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67D06"/>
    <w:multiLevelType w:val="hybridMultilevel"/>
    <w:tmpl w:val="5F20EC16"/>
    <w:lvl w:ilvl="0" w:tplc="0BF075FA">
      <w:numFmt w:val="bullet"/>
      <w:lvlText w:val="•"/>
      <w:lvlJc w:val="left"/>
      <w:pPr>
        <w:ind w:left="720" w:hanging="720"/>
      </w:pPr>
      <w:rPr>
        <w:rFonts w:ascii="VIC" w:eastAsiaTheme="minorHAnsi" w:hAnsi="VIC"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9F341F"/>
    <w:multiLevelType w:val="hybridMultilevel"/>
    <w:tmpl w:val="7C5C65D8"/>
    <w:lvl w:ilvl="0" w:tplc="8F74E84A">
      <w:numFmt w:val="bullet"/>
      <w:lvlText w:val="•"/>
      <w:lvlJc w:val="left"/>
      <w:pPr>
        <w:ind w:left="720" w:hanging="72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C2735F"/>
    <w:multiLevelType w:val="multilevel"/>
    <w:tmpl w:val="FC30657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AF33E35"/>
    <w:multiLevelType w:val="multilevel"/>
    <w:tmpl w:val="DD046EF0"/>
    <w:numStyleLink w:val="LetteredList"/>
  </w:abstractNum>
  <w:abstractNum w:abstractNumId="4" w15:restartNumberingAfterBreak="0">
    <w:nsid w:val="0D5A5E93"/>
    <w:multiLevelType w:val="multilevel"/>
    <w:tmpl w:val="1646C884"/>
    <w:numStyleLink w:val="Bullets"/>
  </w:abstractNum>
  <w:abstractNum w:abstractNumId="5" w15:restartNumberingAfterBreak="0">
    <w:nsid w:val="0EFD3B85"/>
    <w:multiLevelType w:val="hybridMultilevel"/>
    <w:tmpl w:val="418044B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12207E8"/>
    <w:multiLevelType w:val="hybridMultilevel"/>
    <w:tmpl w:val="F2B6B86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11B44CB9"/>
    <w:multiLevelType w:val="hybridMultilevel"/>
    <w:tmpl w:val="250C9B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49253D7"/>
    <w:multiLevelType w:val="hybridMultilevel"/>
    <w:tmpl w:val="F71A5E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BE5309"/>
    <w:multiLevelType w:val="hybridMultilevel"/>
    <w:tmpl w:val="7F30FB70"/>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1"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0BE407C"/>
    <w:multiLevelType w:val="hybridMultilevel"/>
    <w:tmpl w:val="37E4A13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3" w15:restartNumberingAfterBreak="0">
    <w:nsid w:val="246D1EDD"/>
    <w:multiLevelType w:val="hybridMultilevel"/>
    <w:tmpl w:val="547C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EC7A71"/>
    <w:multiLevelType w:val="hybridMultilevel"/>
    <w:tmpl w:val="38C2C15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CF749B5"/>
    <w:multiLevelType w:val="hybridMultilevel"/>
    <w:tmpl w:val="CA7CA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E3D21AA"/>
    <w:multiLevelType w:val="hybridMultilevel"/>
    <w:tmpl w:val="7A8E2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1176A5"/>
    <w:multiLevelType w:val="hybridMultilevel"/>
    <w:tmpl w:val="C6844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CA78BB"/>
    <w:multiLevelType w:val="hybridMultilevel"/>
    <w:tmpl w:val="D23019C0"/>
    <w:lvl w:ilvl="0" w:tplc="56B49314">
      <w:start w:val="1"/>
      <w:numFmt w:val="bullet"/>
      <w:lvlText w:val=""/>
      <w:lvlJc w:val="left"/>
      <w:pPr>
        <w:ind w:left="1080" w:hanging="360"/>
      </w:pPr>
      <w:rPr>
        <w:rFonts w:ascii="Symbol" w:hAnsi="Symbol"/>
      </w:rPr>
    </w:lvl>
    <w:lvl w:ilvl="1" w:tplc="D74AF010">
      <w:start w:val="1"/>
      <w:numFmt w:val="bullet"/>
      <w:lvlText w:val=""/>
      <w:lvlJc w:val="left"/>
      <w:pPr>
        <w:ind w:left="1080" w:hanging="360"/>
      </w:pPr>
      <w:rPr>
        <w:rFonts w:ascii="Symbol" w:hAnsi="Symbol"/>
      </w:rPr>
    </w:lvl>
    <w:lvl w:ilvl="2" w:tplc="1654F504">
      <w:start w:val="1"/>
      <w:numFmt w:val="bullet"/>
      <w:lvlText w:val=""/>
      <w:lvlJc w:val="left"/>
      <w:pPr>
        <w:ind w:left="1080" w:hanging="360"/>
      </w:pPr>
      <w:rPr>
        <w:rFonts w:ascii="Symbol" w:hAnsi="Symbol"/>
      </w:rPr>
    </w:lvl>
    <w:lvl w:ilvl="3" w:tplc="21680798">
      <w:start w:val="1"/>
      <w:numFmt w:val="bullet"/>
      <w:lvlText w:val=""/>
      <w:lvlJc w:val="left"/>
      <w:pPr>
        <w:ind w:left="1080" w:hanging="360"/>
      </w:pPr>
      <w:rPr>
        <w:rFonts w:ascii="Symbol" w:hAnsi="Symbol"/>
      </w:rPr>
    </w:lvl>
    <w:lvl w:ilvl="4" w:tplc="AED6FEDE">
      <w:start w:val="1"/>
      <w:numFmt w:val="bullet"/>
      <w:lvlText w:val=""/>
      <w:lvlJc w:val="left"/>
      <w:pPr>
        <w:ind w:left="1080" w:hanging="360"/>
      </w:pPr>
      <w:rPr>
        <w:rFonts w:ascii="Symbol" w:hAnsi="Symbol"/>
      </w:rPr>
    </w:lvl>
    <w:lvl w:ilvl="5" w:tplc="4182A6D4">
      <w:start w:val="1"/>
      <w:numFmt w:val="bullet"/>
      <w:lvlText w:val=""/>
      <w:lvlJc w:val="left"/>
      <w:pPr>
        <w:ind w:left="1080" w:hanging="360"/>
      </w:pPr>
      <w:rPr>
        <w:rFonts w:ascii="Symbol" w:hAnsi="Symbol"/>
      </w:rPr>
    </w:lvl>
    <w:lvl w:ilvl="6" w:tplc="B212ECEC">
      <w:start w:val="1"/>
      <w:numFmt w:val="bullet"/>
      <w:lvlText w:val=""/>
      <w:lvlJc w:val="left"/>
      <w:pPr>
        <w:ind w:left="1080" w:hanging="360"/>
      </w:pPr>
      <w:rPr>
        <w:rFonts w:ascii="Symbol" w:hAnsi="Symbol"/>
      </w:rPr>
    </w:lvl>
    <w:lvl w:ilvl="7" w:tplc="AACE0DC2">
      <w:start w:val="1"/>
      <w:numFmt w:val="bullet"/>
      <w:lvlText w:val=""/>
      <w:lvlJc w:val="left"/>
      <w:pPr>
        <w:ind w:left="1080" w:hanging="360"/>
      </w:pPr>
      <w:rPr>
        <w:rFonts w:ascii="Symbol" w:hAnsi="Symbol"/>
      </w:rPr>
    </w:lvl>
    <w:lvl w:ilvl="8" w:tplc="15EC4F62">
      <w:start w:val="1"/>
      <w:numFmt w:val="bullet"/>
      <w:lvlText w:val=""/>
      <w:lvlJc w:val="left"/>
      <w:pPr>
        <w:ind w:left="1080" w:hanging="360"/>
      </w:pPr>
      <w:rPr>
        <w:rFonts w:ascii="Symbol" w:hAnsi="Symbol"/>
      </w:rPr>
    </w:lvl>
  </w:abstractNum>
  <w:abstractNum w:abstractNumId="19" w15:restartNumberingAfterBreak="0">
    <w:nsid w:val="3B0D2926"/>
    <w:multiLevelType w:val="hybridMultilevel"/>
    <w:tmpl w:val="9C5CF020"/>
    <w:lvl w:ilvl="0" w:tplc="0BF075FA">
      <w:numFmt w:val="bullet"/>
      <w:lvlText w:val="•"/>
      <w:lvlJc w:val="left"/>
      <w:pPr>
        <w:ind w:left="720" w:hanging="72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521C53"/>
    <w:multiLevelType w:val="hybridMultilevel"/>
    <w:tmpl w:val="990853F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1" w15:restartNumberingAfterBreak="0">
    <w:nsid w:val="40D869DB"/>
    <w:multiLevelType w:val="hybridMultilevel"/>
    <w:tmpl w:val="9C68EE7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431B2237"/>
    <w:multiLevelType w:val="hybridMultilevel"/>
    <w:tmpl w:val="855ED29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15:restartNumberingAfterBreak="0">
    <w:nsid w:val="43E97BBE"/>
    <w:multiLevelType w:val="hybridMultilevel"/>
    <w:tmpl w:val="B7F4C2DC"/>
    <w:lvl w:ilvl="0" w:tplc="0BF075FA">
      <w:numFmt w:val="bullet"/>
      <w:lvlText w:val="•"/>
      <w:lvlJc w:val="left"/>
      <w:pPr>
        <w:ind w:left="720" w:hanging="72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AC662D6"/>
    <w:multiLevelType w:val="hybridMultilevel"/>
    <w:tmpl w:val="DE9E156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4BAD0017"/>
    <w:multiLevelType w:val="hybridMultilevel"/>
    <w:tmpl w:val="66BC9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DB386E"/>
    <w:multiLevelType w:val="hybridMultilevel"/>
    <w:tmpl w:val="49C8CCA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7" w15:restartNumberingAfterBreak="0">
    <w:nsid w:val="58DF3BD3"/>
    <w:multiLevelType w:val="hybridMultilevel"/>
    <w:tmpl w:val="82706C6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596A0C8C"/>
    <w:multiLevelType w:val="multilevel"/>
    <w:tmpl w:val="97DAEA0E"/>
    <w:numStyleLink w:val="Numbering"/>
  </w:abstractNum>
  <w:abstractNum w:abstractNumId="29" w15:restartNumberingAfterBreak="0">
    <w:nsid w:val="5B674A7A"/>
    <w:multiLevelType w:val="hybridMultilevel"/>
    <w:tmpl w:val="E32461B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691F074C"/>
    <w:multiLevelType w:val="hybridMultilevel"/>
    <w:tmpl w:val="18968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DC3F77"/>
    <w:multiLevelType w:val="hybridMultilevel"/>
    <w:tmpl w:val="10CE09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DB92EAD"/>
    <w:multiLevelType w:val="hybridMultilevel"/>
    <w:tmpl w:val="AA38CBB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4" w15:restartNumberingAfterBreak="0">
    <w:nsid w:val="6FA71843"/>
    <w:multiLevelType w:val="hybridMultilevel"/>
    <w:tmpl w:val="D3863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B4156F"/>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0D31AFD"/>
    <w:multiLevelType w:val="hybridMultilevel"/>
    <w:tmpl w:val="062C309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7367E1"/>
    <w:multiLevelType w:val="hybridMultilevel"/>
    <w:tmpl w:val="EF48449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76F01A75"/>
    <w:multiLevelType w:val="hybridMultilevel"/>
    <w:tmpl w:val="3EAA8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1C70DC"/>
    <w:multiLevelType w:val="hybridMultilevel"/>
    <w:tmpl w:val="CC1E2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CB2698"/>
    <w:multiLevelType w:val="hybridMultilevel"/>
    <w:tmpl w:val="E0EA014A"/>
    <w:lvl w:ilvl="0" w:tplc="8F74E84A">
      <w:numFmt w:val="bullet"/>
      <w:lvlText w:val="•"/>
      <w:lvlJc w:val="left"/>
      <w:pPr>
        <w:ind w:left="1080" w:hanging="72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D406B6"/>
    <w:multiLevelType w:val="hybridMultilevel"/>
    <w:tmpl w:val="58C01EF6"/>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num w:numId="1" w16cid:durableId="903418277">
    <w:abstractNumId w:val="30"/>
  </w:num>
  <w:num w:numId="2" w16cid:durableId="846598071">
    <w:abstractNumId w:val="6"/>
  </w:num>
  <w:num w:numId="3" w16cid:durableId="659580476">
    <w:abstractNumId w:val="2"/>
  </w:num>
  <w:num w:numId="4" w16cid:durableId="2036539326">
    <w:abstractNumId w:val="4"/>
  </w:num>
  <w:num w:numId="5" w16cid:durableId="1737582058">
    <w:abstractNumId w:val="28"/>
  </w:num>
  <w:num w:numId="6" w16cid:durableId="444039133">
    <w:abstractNumId w:val="11"/>
  </w:num>
  <w:num w:numId="7" w16cid:durableId="1137259616">
    <w:abstractNumId w:val="3"/>
  </w:num>
  <w:num w:numId="8" w16cid:durableId="1523130005">
    <w:abstractNumId w:val="35"/>
  </w:num>
  <w:num w:numId="9" w16cid:durableId="1295718905">
    <w:abstractNumId w:val="9"/>
  </w:num>
  <w:num w:numId="10" w16cid:durableId="1632324472">
    <w:abstractNumId w:val="19"/>
  </w:num>
  <w:num w:numId="11" w16cid:durableId="16084401">
    <w:abstractNumId w:val="23"/>
  </w:num>
  <w:num w:numId="12" w16cid:durableId="1291282135">
    <w:abstractNumId w:val="0"/>
  </w:num>
  <w:num w:numId="13" w16cid:durableId="1698500434">
    <w:abstractNumId w:val="18"/>
  </w:num>
  <w:num w:numId="14" w16cid:durableId="1630479591">
    <w:abstractNumId w:val="32"/>
  </w:num>
  <w:num w:numId="15" w16cid:durableId="611863493">
    <w:abstractNumId w:val="8"/>
  </w:num>
  <w:num w:numId="16" w16cid:durableId="484511500">
    <w:abstractNumId w:val="41"/>
  </w:num>
  <w:num w:numId="17" w16cid:durableId="1539853754">
    <w:abstractNumId w:val="10"/>
  </w:num>
  <w:num w:numId="18" w16cid:durableId="1385980843">
    <w:abstractNumId w:val="29"/>
  </w:num>
  <w:num w:numId="19" w16cid:durableId="301694183">
    <w:abstractNumId w:val="37"/>
  </w:num>
  <w:num w:numId="20" w16cid:durableId="2071073133">
    <w:abstractNumId w:val="22"/>
  </w:num>
  <w:num w:numId="21" w16cid:durableId="1868449478">
    <w:abstractNumId w:val="27"/>
  </w:num>
  <w:num w:numId="22" w16cid:durableId="547572454">
    <w:abstractNumId w:val="7"/>
  </w:num>
  <w:num w:numId="23" w16cid:durableId="1213693611">
    <w:abstractNumId w:val="24"/>
  </w:num>
  <w:num w:numId="24" w16cid:durableId="1576083162">
    <w:abstractNumId w:val="26"/>
  </w:num>
  <w:num w:numId="25" w16cid:durableId="351078965">
    <w:abstractNumId w:val="20"/>
  </w:num>
  <w:num w:numId="26" w16cid:durableId="1575627497">
    <w:abstractNumId w:val="33"/>
  </w:num>
  <w:num w:numId="27" w16cid:durableId="881866515">
    <w:abstractNumId w:val="12"/>
  </w:num>
  <w:num w:numId="28" w16cid:durableId="1217158924">
    <w:abstractNumId w:val="5"/>
  </w:num>
  <w:num w:numId="29" w16cid:durableId="555551311">
    <w:abstractNumId w:val="13"/>
  </w:num>
  <w:num w:numId="30" w16cid:durableId="1824851702">
    <w:abstractNumId w:val="21"/>
  </w:num>
  <w:num w:numId="31" w16cid:durableId="1927179590">
    <w:abstractNumId w:val="34"/>
  </w:num>
  <w:num w:numId="32" w16cid:durableId="1749113269">
    <w:abstractNumId w:val="16"/>
  </w:num>
  <w:num w:numId="33" w16cid:durableId="706680155">
    <w:abstractNumId w:val="39"/>
  </w:num>
  <w:num w:numId="34" w16cid:durableId="1827089635">
    <w:abstractNumId w:val="17"/>
  </w:num>
  <w:num w:numId="35" w16cid:durableId="751051002">
    <w:abstractNumId w:val="25"/>
  </w:num>
  <w:num w:numId="36" w16cid:durableId="216549149">
    <w:abstractNumId w:val="38"/>
  </w:num>
  <w:num w:numId="37" w16cid:durableId="421070927">
    <w:abstractNumId w:val="36"/>
  </w:num>
  <w:num w:numId="38" w16cid:durableId="371613459">
    <w:abstractNumId w:val="14"/>
  </w:num>
  <w:num w:numId="39" w16cid:durableId="1096629970">
    <w:abstractNumId w:val="15"/>
  </w:num>
  <w:num w:numId="40" w16cid:durableId="2123111604">
    <w:abstractNumId w:val="31"/>
  </w:num>
  <w:num w:numId="41" w16cid:durableId="67190479">
    <w:abstractNumId w:val="40"/>
  </w:num>
  <w:num w:numId="42" w16cid:durableId="8454437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EEE"/>
    <w:rsid w:val="00010BB7"/>
    <w:rsid w:val="000122D0"/>
    <w:rsid w:val="000125E5"/>
    <w:rsid w:val="00014B87"/>
    <w:rsid w:val="00027194"/>
    <w:rsid w:val="000300AF"/>
    <w:rsid w:val="00035036"/>
    <w:rsid w:val="00050539"/>
    <w:rsid w:val="00051F09"/>
    <w:rsid w:val="00067B70"/>
    <w:rsid w:val="000724AE"/>
    <w:rsid w:val="00075BE5"/>
    <w:rsid w:val="00076527"/>
    <w:rsid w:val="0008037D"/>
    <w:rsid w:val="000814EE"/>
    <w:rsid w:val="0008240E"/>
    <w:rsid w:val="0008686F"/>
    <w:rsid w:val="00086C8F"/>
    <w:rsid w:val="00086D33"/>
    <w:rsid w:val="00090DCE"/>
    <w:rsid w:val="000959E4"/>
    <w:rsid w:val="00097CF2"/>
    <w:rsid w:val="000A16E8"/>
    <w:rsid w:val="000A18E0"/>
    <w:rsid w:val="000A22A6"/>
    <w:rsid w:val="000A52BC"/>
    <w:rsid w:val="000A5302"/>
    <w:rsid w:val="000B0DCB"/>
    <w:rsid w:val="000B497F"/>
    <w:rsid w:val="000C1FDE"/>
    <w:rsid w:val="000C2662"/>
    <w:rsid w:val="000C3163"/>
    <w:rsid w:val="000C4911"/>
    <w:rsid w:val="000C5661"/>
    <w:rsid w:val="000C66CA"/>
    <w:rsid w:val="000C6BDC"/>
    <w:rsid w:val="000D0E39"/>
    <w:rsid w:val="000D7EE8"/>
    <w:rsid w:val="000E79A8"/>
    <w:rsid w:val="000E79E7"/>
    <w:rsid w:val="000F0899"/>
    <w:rsid w:val="00100EAC"/>
    <w:rsid w:val="00101EF0"/>
    <w:rsid w:val="0011210C"/>
    <w:rsid w:val="00112E8F"/>
    <w:rsid w:val="001268BC"/>
    <w:rsid w:val="00126C96"/>
    <w:rsid w:val="00127A1B"/>
    <w:rsid w:val="0014175D"/>
    <w:rsid w:val="00141B73"/>
    <w:rsid w:val="00141C61"/>
    <w:rsid w:val="00150D9A"/>
    <w:rsid w:val="00150FDF"/>
    <w:rsid w:val="00160A74"/>
    <w:rsid w:val="00177B0F"/>
    <w:rsid w:val="00183BAB"/>
    <w:rsid w:val="00186020"/>
    <w:rsid w:val="00191B7F"/>
    <w:rsid w:val="001A0D77"/>
    <w:rsid w:val="001A6369"/>
    <w:rsid w:val="001A6EEE"/>
    <w:rsid w:val="001B413D"/>
    <w:rsid w:val="001B5CBD"/>
    <w:rsid w:val="001B633C"/>
    <w:rsid w:val="001C7835"/>
    <w:rsid w:val="001D3E99"/>
    <w:rsid w:val="001D60EB"/>
    <w:rsid w:val="001D765F"/>
    <w:rsid w:val="001E4C19"/>
    <w:rsid w:val="001E7089"/>
    <w:rsid w:val="001F13C1"/>
    <w:rsid w:val="001F3096"/>
    <w:rsid w:val="001F446D"/>
    <w:rsid w:val="001F6314"/>
    <w:rsid w:val="002068CA"/>
    <w:rsid w:val="00210C05"/>
    <w:rsid w:val="002115C8"/>
    <w:rsid w:val="00211877"/>
    <w:rsid w:val="00214016"/>
    <w:rsid w:val="00215117"/>
    <w:rsid w:val="00221AB7"/>
    <w:rsid w:val="00225088"/>
    <w:rsid w:val="00233626"/>
    <w:rsid w:val="002355EB"/>
    <w:rsid w:val="002420CF"/>
    <w:rsid w:val="00242336"/>
    <w:rsid w:val="00246435"/>
    <w:rsid w:val="00246BCF"/>
    <w:rsid w:val="00251454"/>
    <w:rsid w:val="00254361"/>
    <w:rsid w:val="00255821"/>
    <w:rsid w:val="00256FEC"/>
    <w:rsid w:val="00266C30"/>
    <w:rsid w:val="00270834"/>
    <w:rsid w:val="0027255D"/>
    <w:rsid w:val="002776CA"/>
    <w:rsid w:val="002814E6"/>
    <w:rsid w:val="00292C62"/>
    <w:rsid w:val="0029356E"/>
    <w:rsid w:val="002965C0"/>
    <w:rsid w:val="002A56B4"/>
    <w:rsid w:val="002A6DE6"/>
    <w:rsid w:val="002C5127"/>
    <w:rsid w:val="002D1F7E"/>
    <w:rsid w:val="002D5350"/>
    <w:rsid w:val="002D5514"/>
    <w:rsid w:val="002D689E"/>
    <w:rsid w:val="002E0EDA"/>
    <w:rsid w:val="002E24E4"/>
    <w:rsid w:val="002E3076"/>
    <w:rsid w:val="002E34F9"/>
    <w:rsid w:val="002E6518"/>
    <w:rsid w:val="002F1B4C"/>
    <w:rsid w:val="002F3A28"/>
    <w:rsid w:val="002F4AA3"/>
    <w:rsid w:val="002F6244"/>
    <w:rsid w:val="00305171"/>
    <w:rsid w:val="00306A54"/>
    <w:rsid w:val="00307ECA"/>
    <w:rsid w:val="00317404"/>
    <w:rsid w:val="003179ED"/>
    <w:rsid w:val="00317B02"/>
    <w:rsid w:val="003230AE"/>
    <w:rsid w:val="0032331C"/>
    <w:rsid w:val="00324044"/>
    <w:rsid w:val="00325652"/>
    <w:rsid w:val="00325E47"/>
    <w:rsid w:val="00333F7C"/>
    <w:rsid w:val="00340DFF"/>
    <w:rsid w:val="00340F54"/>
    <w:rsid w:val="0034680A"/>
    <w:rsid w:val="0035077B"/>
    <w:rsid w:val="0035291C"/>
    <w:rsid w:val="00353129"/>
    <w:rsid w:val="00363FF8"/>
    <w:rsid w:val="00364202"/>
    <w:rsid w:val="00364D60"/>
    <w:rsid w:val="00364E43"/>
    <w:rsid w:val="0036748F"/>
    <w:rsid w:val="00372971"/>
    <w:rsid w:val="003742F8"/>
    <w:rsid w:val="00374847"/>
    <w:rsid w:val="0037644E"/>
    <w:rsid w:val="0037721D"/>
    <w:rsid w:val="0038102A"/>
    <w:rsid w:val="00381186"/>
    <w:rsid w:val="003825B3"/>
    <w:rsid w:val="00391E75"/>
    <w:rsid w:val="00393904"/>
    <w:rsid w:val="00397A0B"/>
    <w:rsid w:val="003A25CA"/>
    <w:rsid w:val="003A6491"/>
    <w:rsid w:val="003B4624"/>
    <w:rsid w:val="003C19CD"/>
    <w:rsid w:val="003C3680"/>
    <w:rsid w:val="003C6F2D"/>
    <w:rsid w:val="003C7D34"/>
    <w:rsid w:val="003D0091"/>
    <w:rsid w:val="003D10DD"/>
    <w:rsid w:val="003D1E67"/>
    <w:rsid w:val="003D23A3"/>
    <w:rsid w:val="003D34D1"/>
    <w:rsid w:val="003D3729"/>
    <w:rsid w:val="003D5856"/>
    <w:rsid w:val="003D7C0F"/>
    <w:rsid w:val="003E294C"/>
    <w:rsid w:val="003E398F"/>
    <w:rsid w:val="00402E3E"/>
    <w:rsid w:val="00402E8B"/>
    <w:rsid w:val="00404E4F"/>
    <w:rsid w:val="00406237"/>
    <w:rsid w:val="004133D6"/>
    <w:rsid w:val="00413EC1"/>
    <w:rsid w:val="0041460D"/>
    <w:rsid w:val="00415FE1"/>
    <w:rsid w:val="0041673A"/>
    <w:rsid w:val="0042100B"/>
    <w:rsid w:val="0042339A"/>
    <w:rsid w:val="0042508F"/>
    <w:rsid w:val="00430300"/>
    <w:rsid w:val="004331B0"/>
    <w:rsid w:val="00440F8C"/>
    <w:rsid w:val="00440FB4"/>
    <w:rsid w:val="004419A7"/>
    <w:rsid w:val="00443296"/>
    <w:rsid w:val="00447025"/>
    <w:rsid w:val="00447534"/>
    <w:rsid w:val="004502ED"/>
    <w:rsid w:val="00453D8D"/>
    <w:rsid w:val="004577B4"/>
    <w:rsid w:val="004635FD"/>
    <w:rsid w:val="00463B91"/>
    <w:rsid w:val="00464041"/>
    <w:rsid w:val="004705F8"/>
    <w:rsid w:val="00472EAD"/>
    <w:rsid w:val="00497AEA"/>
    <w:rsid w:val="004A0CE1"/>
    <w:rsid w:val="004A5497"/>
    <w:rsid w:val="004A7570"/>
    <w:rsid w:val="004B32B8"/>
    <w:rsid w:val="004B609E"/>
    <w:rsid w:val="004C6CC8"/>
    <w:rsid w:val="004D0322"/>
    <w:rsid w:val="004D0B4E"/>
    <w:rsid w:val="004D197C"/>
    <w:rsid w:val="004D2FE6"/>
    <w:rsid w:val="004D3B14"/>
    <w:rsid w:val="004D48AD"/>
    <w:rsid w:val="004D538B"/>
    <w:rsid w:val="004E0833"/>
    <w:rsid w:val="004E144C"/>
    <w:rsid w:val="004E1A64"/>
    <w:rsid w:val="004E28C6"/>
    <w:rsid w:val="004E3932"/>
    <w:rsid w:val="004E4604"/>
    <w:rsid w:val="004E6E20"/>
    <w:rsid w:val="004E7B37"/>
    <w:rsid w:val="004F0C70"/>
    <w:rsid w:val="004F138F"/>
    <w:rsid w:val="004F392A"/>
    <w:rsid w:val="004F7FC4"/>
    <w:rsid w:val="0050043E"/>
    <w:rsid w:val="00500C61"/>
    <w:rsid w:val="00502144"/>
    <w:rsid w:val="0050670B"/>
    <w:rsid w:val="00510071"/>
    <w:rsid w:val="00510D22"/>
    <w:rsid w:val="005128A9"/>
    <w:rsid w:val="005141E8"/>
    <w:rsid w:val="00514670"/>
    <w:rsid w:val="00527F8D"/>
    <w:rsid w:val="00531D5F"/>
    <w:rsid w:val="00534D4F"/>
    <w:rsid w:val="005357AC"/>
    <w:rsid w:val="00536116"/>
    <w:rsid w:val="00540156"/>
    <w:rsid w:val="005453EB"/>
    <w:rsid w:val="005455DC"/>
    <w:rsid w:val="00550C99"/>
    <w:rsid w:val="00553413"/>
    <w:rsid w:val="005538D2"/>
    <w:rsid w:val="00576F2E"/>
    <w:rsid w:val="00577AC5"/>
    <w:rsid w:val="00577E2E"/>
    <w:rsid w:val="0058369E"/>
    <w:rsid w:val="005838C9"/>
    <w:rsid w:val="00584440"/>
    <w:rsid w:val="00590840"/>
    <w:rsid w:val="00590C50"/>
    <w:rsid w:val="0059104E"/>
    <w:rsid w:val="00593314"/>
    <w:rsid w:val="00594496"/>
    <w:rsid w:val="00594774"/>
    <w:rsid w:val="0059679B"/>
    <w:rsid w:val="005A0215"/>
    <w:rsid w:val="005A7CB8"/>
    <w:rsid w:val="005B02FC"/>
    <w:rsid w:val="005B2CB0"/>
    <w:rsid w:val="005C0103"/>
    <w:rsid w:val="005C0CEA"/>
    <w:rsid w:val="005C4BDB"/>
    <w:rsid w:val="005C6618"/>
    <w:rsid w:val="005D00AF"/>
    <w:rsid w:val="005D2C70"/>
    <w:rsid w:val="005D59DE"/>
    <w:rsid w:val="005F2490"/>
    <w:rsid w:val="005F5277"/>
    <w:rsid w:val="00602C13"/>
    <w:rsid w:val="00603FD5"/>
    <w:rsid w:val="00605B09"/>
    <w:rsid w:val="00606484"/>
    <w:rsid w:val="00606BDE"/>
    <w:rsid w:val="00616DC8"/>
    <w:rsid w:val="00616FCE"/>
    <w:rsid w:val="00620502"/>
    <w:rsid w:val="00624A3C"/>
    <w:rsid w:val="006268A5"/>
    <w:rsid w:val="00630FD6"/>
    <w:rsid w:val="00632B9D"/>
    <w:rsid w:val="00642093"/>
    <w:rsid w:val="0064456E"/>
    <w:rsid w:val="0065064D"/>
    <w:rsid w:val="006507BC"/>
    <w:rsid w:val="0065169C"/>
    <w:rsid w:val="0067014A"/>
    <w:rsid w:val="0068724F"/>
    <w:rsid w:val="006927B5"/>
    <w:rsid w:val="00693358"/>
    <w:rsid w:val="006A1DEF"/>
    <w:rsid w:val="006A3E3A"/>
    <w:rsid w:val="006A63FF"/>
    <w:rsid w:val="006B2864"/>
    <w:rsid w:val="006B410A"/>
    <w:rsid w:val="006B43C6"/>
    <w:rsid w:val="006C2ED6"/>
    <w:rsid w:val="006C4AF4"/>
    <w:rsid w:val="006C5C25"/>
    <w:rsid w:val="006D3F2F"/>
    <w:rsid w:val="006D75C3"/>
    <w:rsid w:val="006D7D6E"/>
    <w:rsid w:val="006E3536"/>
    <w:rsid w:val="006E41FA"/>
    <w:rsid w:val="006E5B77"/>
    <w:rsid w:val="006F343F"/>
    <w:rsid w:val="0070135B"/>
    <w:rsid w:val="0070241D"/>
    <w:rsid w:val="0070342B"/>
    <w:rsid w:val="007046B7"/>
    <w:rsid w:val="00707778"/>
    <w:rsid w:val="00714488"/>
    <w:rsid w:val="007254A7"/>
    <w:rsid w:val="00725C6F"/>
    <w:rsid w:val="0073600C"/>
    <w:rsid w:val="007507FA"/>
    <w:rsid w:val="00770292"/>
    <w:rsid w:val="007706B7"/>
    <w:rsid w:val="007730F5"/>
    <w:rsid w:val="0077722A"/>
    <w:rsid w:val="00781675"/>
    <w:rsid w:val="007824C7"/>
    <w:rsid w:val="007903BD"/>
    <w:rsid w:val="00797D04"/>
    <w:rsid w:val="007A0363"/>
    <w:rsid w:val="007A10F7"/>
    <w:rsid w:val="007A32D9"/>
    <w:rsid w:val="007A4C2D"/>
    <w:rsid w:val="007A5B12"/>
    <w:rsid w:val="007B097B"/>
    <w:rsid w:val="007B4A71"/>
    <w:rsid w:val="007B4B5E"/>
    <w:rsid w:val="007C43D5"/>
    <w:rsid w:val="007D22B2"/>
    <w:rsid w:val="007E000E"/>
    <w:rsid w:val="007E09EF"/>
    <w:rsid w:val="007E10F1"/>
    <w:rsid w:val="007E2393"/>
    <w:rsid w:val="007F1C73"/>
    <w:rsid w:val="007F381D"/>
    <w:rsid w:val="007F4282"/>
    <w:rsid w:val="007F54DB"/>
    <w:rsid w:val="007F618A"/>
    <w:rsid w:val="00800DC0"/>
    <w:rsid w:val="00812040"/>
    <w:rsid w:val="0081207D"/>
    <w:rsid w:val="0081533C"/>
    <w:rsid w:val="008153BD"/>
    <w:rsid w:val="00824213"/>
    <w:rsid w:val="00830ADD"/>
    <w:rsid w:val="00836733"/>
    <w:rsid w:val="008435B1"/>
    <w:rsid w:val="0085439B"/>
    <w:rsid w:val="00871C32"/>
    <w:rsid w:val="00871ED4"/>
    <w:rsid w:val="00872D34"/>
    <w:rsid w:val="00872F1F"/>
    <w:rsid w:val="00874F6A"/>
    <w:rsid w:val="00880444"/>
    <w:rsid w:val="0089026B"/>
    <w:rsid w:val="0089239A"/>
    <w:rsid w:val="008933A4"/>
    <w:rsid w:val="008A1B31"/>
    <w:rsid w:val="008A21E1"/>
    <w:rsid w:val="008A22B2"/>
    <w:rsid w:val="008A6239"/>
    <w:rsid w:val="008B05C3"/>
    <w:rsid w:val="008B4965"/>
    <w:rsid w:val="008B4BEE"/>
    <w:rsid w:val="008C212C"/>
    <w:rsid w:val="008C2592"/>
    <w:rsid w:val="008C2A41"/>
    <w:rsid w:val="008C3014"/>
    <w:rsid w:val="008C33E5"/>
    <w:rsid w:val="008D1ABD"/>
    <w:rsid w:val="008D50FD"/>
    <w:rsid w:val="008D661A"/>
    <w:rsid w:val="008D79A8"/>
    <w:rsid w:val="008E0A18"/>
    <w:rsid w:val="008F216A"/>
    <w:rsid w:val="008F5C13"/>
    <w:rsid w:val="008F70D1"/>
    <w:rsid w:val="00901004"/>
    <w:rsid w:val="0090137A"/>
    <w:rsid w:val="009015C6"/>
    <w:rsid w:val="00901E3B"/>
    <w:rsid w:val="00905F1F"/>
    <w:rsid w:val="00917103"/>
    <w:rsid w:val="0092107B"/>
    <w:rsid w:val="0092144D"/>
    <w:rsid w:val="00925B02"/>
    <w:rsid w:val="00935379"/>
    <w:rsid w:val="00936068"/>
    <w:rsid w:val="0094174B"/>
    <w:rsid w:val="0094176B"/>
    <w:rsid w:val="00944DED"/>
    <w:rsid w:val="009517CC"/>
    <w:rsid w:val="00960290"/>
    <w:rsid w:val="009615D4"/>
    <w:rsid w:val="00962542"/>
    <w:rsid w:val="00963521"/>
    <w:rsid w:val="00974677"/>
    <w:rsid w:val="00974DFB"/>
    <w:rsid w:val="0098791C"/>
    <w:rsid w:val="0099068C"/>
    <w:rsid w:val="00997B02"/>
    <w:rsid w:val="009A2026"/>
    <w:rsid w:val="009A2F17"/>
    <w:rsid w:val="009B2DCA"/>
    <w:rsid w:val="009B4D23"/>
    <w:rsid w:val="009C5432"/>
    <w:rsid w:val="009D24F5"/>
    <w:rsid w:val="009E10EC"/>
    <w:rsid w:val="009E28BC"/>
    <w:rsid w:val="009F13BF"/>
    <w:rsid w:val="009F18EE"/>
    <w:rsid w:val="009F22B8"/>
    <w:rsid w:val="009F573D"/>
    <w:rsid w:val="00A011CD"/>
    <w:rsid w:val="00A01DA3"/>
    <w:rsid w:val="00A02953"/>
    <w:rsid w:val="00A02A63"/>
    <w:rsid w:val="00A06BC1"/>
    <w:rsid w:val="00A0755D"/>
    <w:rsid w:val="00A11BD6"/>
    <w:rsid w:val="00A13254"/>
    <w:rsid w:val="00A13664"/>
    <w:rsid w:val="00A22B27"/>
    <w:rsid w:val="00A2384B"/>
    <w:rsid w:val="00A24EF4"/>
    <w:rsid w:val="00A2602E"/>
    <w:rsid w:val="00A323BC"/>
    <w:rsid w:val="00A33747"/>
    <w:rsid w:val="00A36248"/>
    <w:rsid w:val="00A3752F"/>
    <w:rsid w:val="00A418E5"/>
    <w:rsid w:val="00A608BB"/>
    <w:rsid w:val="00A639A0"/>
    <w:rsid w:val="00A661DF"/>
    <w:rsid w:val="00A72910"/>
    <w:rsid w:val="00A72F38"/>
    <w:rsid w:val="00A7389B"/>
    <w:rsid w:val="00A765CB"/>
    <w:rsid w:val="00A805E3"/>
    <w:rsid w:val="00A8421C"/>
    <w:rsid w:val="00A86455"/>
    <w:rsid w:val="00A87B05"/>
    <w:rsid w:val="00A90151"/>
    <w:rsid w:val="00A9359B"/>
    <w:rsid w:val="00A95601"/>
    <w:rsid w:val="00A96036"/>
    <w:rsid w:val="00AA14E5"/>
    <w:rsid w:val="00AA163B"/>
    <w:rsid w:val="00AA43BB"/>
    <w:rsid w:val="00AA577D"/>
    <w:rsid w:val="00AB170B"/>
    <w:rsid w:val="00AB33E5"/>
    <w:rsid w:val="00AB54D0"/>
    <w:rsid w:val="00AB5F12"/>
    <w:rsid w:val="00AC0558"/>
    <w:rsid w:val="00AC134E"/>
    <w:rsid w:val="00AC1E3A"/>
    <w:rsid w:val="00AE12F6"/>
    <w:rsid w:val="00AF2097"/>
    <w:rsid w:val="00B0111F"/>
    <w:rsid w:val="00B02CC5"/>
    <w:rsid w:val="00B04836"/>
    <w:rsid w:val="00B136E7"/>
    <w:rsid w:val="00B15340"/>
    <w:rsid w:val="00B153EB"/>
    <w:rsid w:val="00B165AE"/>
    <w:rsid w:val="00B21CF0"/>
    <w:rsid w:val="00B23603"/>
    <w:rsid w:val="00B255CB"/>
    <w:rsid w:val="00B322A1"/>
    <w:rsid w:val="00B32D6C"/>
    <w:rsid w:val="00B3749D"/>
    <w:rsid w:val="00B4062E"/>
    <w:rsid w:val="00B40C14"/>
    <w:rsid w:val="00B51513"/>
    <w:rsid w:val="00B519AB"/>
    <w:rsid w:val="00B52A69"/>
    <w:rsid w:val="00B56BCC"/>
    <w:rsid w:val="00B65DAA"/>
    <w:rsid w:val="00B66B2F"/>
    <w:rsid w:val="00B703CE"/>
    <w:rsid w:val="00B74F7F"/>
    <w:rsid w:val="00B75B08"/>
    <w:rsid w:val="00B85988"/>
    <w:rsid w:val="00B86D99"/>
    <w:rsid w:val="00B87859"/>
    <w:rsid w:val="00B91D47"/>
    <w:rsid w:val="00B96579"/>
    <w:rsid w:val="00BA14A0"/>
    <w:rsid w:val="00BA2089"/>
    <w:rsid w:val="00BA2E2F"/>
    <w:rsid w:val="00BA3CB8"/>
    <w:rsid w:val="00BA5CE0"/>
    <w:rsid w:val="00BA70CF"/>
    <w:rsid w:val="00BA7623"/>
    <w:rsid w:val="00BB18C4"/>
    <w:rsid w:val="00BB2A78"/>
    <w:rsid w:val="00BC0300"/>
    <w:rsid w:val="00BC73D2"/>
    <w:rsid w:val="00BD1D69"/>
    <w:rsid w:val="00BD2913"/>
    <w:rsid w:val="00BD2D45"/>
    <w:rsid w:val="00BD6821"/>
    <w:rsid w:val="00BE66E0"/>
    <w:rsid w:val="00BE6B78"/>
    <w:rsid w:val="00BF0E9D"/>
    <w:rsid w:val="00BF2EC9"/>
    <w:rsid w:val="00BF6099"/>
    <w:rsid w:val="00BF68C8"/>
    <w:rsid w:val="00C01E68"/>
    <w:rsid w:val="00C0222C"/>
    <w:rsid w:val="00C045A7"/>
    <w:rsid w:val="00C10EAE"/>
    <w:rsid w:val="00C1130A"/>
    <w:rsid w:val="00C11924"/>
    <w:rsid w:val="00C14A0F"/>
    <w:rsid w:val="00C21B09"/>
    <w:rsid w:val="00C326F9"/>
    <w:rsid w:val="00C3649F"/>
    <w:rsid w:val="00C37A29"/>
    <w:rsid w:val="00C41DED"/>
    <w:rsid w:val="00C501BF"/>
    <w:rsid w:val="00C51365"/>
    <w:rsid w:val="00C55C51"/>
    <w:rsid w:val="00C6083C"/>
    <w:rsid w:val="00C622F2"/>
    <w:rsid w:val="00C70EFC"/>
    <w:rsid w:val="00C770E1"/>
    <w:rsid w:val="00C8171A"/>
    <w:rsid w:val="00C8193A"/>
    <w:rsid w:val="00C863BC"/>
    <w:rsid w:val="00C90A20"/>
    <w:rsid w:val="00C91E1B"/>
    <w:rsid w:val="00C932F3"/>
    <w:rsid w:val="00C974FC"/>
    <w:rsid w:val="00CA03C4"/>
    <w:rsid w:val="00CA2030"/>
    <w:rsid w:val="00CA5865"/>
    <w:rsid w:val="00CB0A40"/>
    <w:rsid w:val="00CC1033"/>
    <w:rsid w:val="00CC41B4"/>
    <w:rsid w:val="00CD0A1A"/>
    <w:rsid w:val="00CD1BF5"/>
    <w:rsid w:val="00CD248F"/>
    <w:rsid w:val="00CD36A2"/>
    <w:rsid w:val="00CD395F"/>
    <w:rsid w:val="00CD3C06"/>
    <w:rsid w:val="00CD568A"/>
    <w:rsid w:val="00CD5A21"/>
    <w:rsid w:val="00CD601E"/>
    <w:rsid w:val="00CD61EB"/>
    <w:rsid w:val="00CE12A5"/>
    <w:rsid w:val="00CE7046"/>
    <w:rsid w:val="00CF02F0"/>
    <w:rsid w:val="00D00479"/>
    <w:rsid w:val="00D12834"/>
    <w:rsid w:val="00D13886"/>
    <w:rsid w:val="00D16F74"/>
    <w:rsid w:val="00D20F63"/>
    <w:rsid w:val="00D25647"/>
    <w:rsid w:val="00D31930"/>
    <w:rsid w:val="00D32E54"/>
    <w:rsid w:val="00D3353F"/>
    <w:rsid w:val="00D34BE6"/>
    <w:rsid w:val="00D37E2A"/>
    <w:rsid w:val="00D40066"/>
    <w:rsid w:val="00D41FDC"/>
    <w:rsid w:val="00D459BA"/>
    <w:rsid w:val="00D546B1"/>
    <w:rsid w:val="00D567C3"/>
    <w:rsid w:val="00D60649"/>
    <w:rsid w:val="00D61471"/>
    <w:rsid w:val="00D61E88"/>
    <w:rsid w:val="00D628F8"/>
    <w:rsid w:val="00D62C12"/>
    <w:rsid w:val="00D63C08"/>
    <w:rsid w:val="00D72245"/>
    <w:rsid w:val="00D73EBA"/>
    <w:rsid w:val="00D77984"/>
    <w:rsid w:val="00D82338"/>
    <w:rsid w:val="00D82889"/>
    <w:rsid w:val="00D83923"/>
    <w:rsid w:val="00D926E0"/>
    <w:rsid w:val="00D93ED3"/>
    <w:rsid w:val="00D9419D"/>
    <w:rsid w:val="00DA04C6"/>
    <w:rsid w:val="00DA09D1"/>
    <w:rsid w:val="00DB1511"/>
    <w:rsid w:val="00DB15B5"/>
    <w:rsid w:val="00DB1781"/>
    <w:rsid w:val="00DB6251"/>
    <w:rsid w:val="00DC1FF2"/>
    <w:rsid w:val="00DD1F9C"/>
    <w:rsid w:val="00DD2404"/>
    <w:rsid w:val="00DD34AB"/>
    <w:rsid w:val="00DD4A2E"/>
    <w:rsid w:val="00DD5DC7"/>
    <w:rsid w:val="00DD65F3"/>
    <w:rsid w:val="00DE1304"/>
    <w:rsid w:val="00DF259D"/>
    <w:rsid w:val="00DF2ED2"/>
    <w:rsid w:val="00DF4E3E"/>
    <w:rsid w:val="00DF68B7"/>
    <w:rsid w:val="00E0453D"/>
    <w:rsid w:val="00E05FA6"/>
    <w:rsid w:val="00E06574"/>
    <w:rsid w:val="00E06C99"/>
    <w:rsid w:val="00E11E57"/>
    <w:rsid w:val="00E13DF8"/>
    <w:rsid w:val="00E204C6"/>
    <w:rsid w:val="00E22703"/>
    <w:rsid w:val="00E25474"/>
    <w:rsid w:val="00E27123"/>
    <w:rsid w:val="00E27573"/>
    <w:rsid w:val="00E301BA"/>
    <w:rsid w:val="00E32F93"/>
    <w:rsid w:val="00E34729"/>
    <w:rsid w:val="00E41467"/>
    <w:rsid w:val="00E414D9"/>
    <w:rsid w:val="00E42E3C"/>
    <w:rsid w:val="00E4369B"/>
    <w:rsid w:val="00E43B29"/>
    <w:rsid w:val="00E444BA"/>
    <w:rsid w:val="00E54B2B"/>
    <w:rsid w:val="00E60C0A"/>
    <w:rsid w:val="00E64696"/>
    <w:rsid w:val="00E70FD8"/>
    <w:rsid w:val="00E753A7"/>
    <w:rsid w:val="00E75A31"/>
    <w:rsid w:val="00E829BF"/>
    <w:rsid w:val="00E95E4A"/>
    <w:rsid w:val="00E975E2"/>
    <w:rsid w:val="00EA1943"/>
    <w:rsid w:val="00EB07F5"/>
    <w:rsid w:val="00EB0858"/>
    <w:rsid w:val="00EB2BCC"/>
    <w:rsid w:val="00EB496E"/>
    <w:rsid w:val="00EB4A17"/>
    <w:rsid w:val="00EC33ED"/>
    <w:rsid w:val="00EC6474"/>
    <w:rsid w:val="00ED1823"/>
    <w:rsid w:val="00ED237F"/>
    <w:rsid w:val="00ED5FF9"/>
    <w:rsid w:val="00EE2CDB"/>
    <w:rsid w:val="00EE6F14"/>
    <w:rsid w:val="00EF3F23"/>
    <w:rsid w:val="00EF53ED"/>
    <w:rsid w:val="00EF576A"/>
    <w:rsid w:val="00F0022D"/>
    <w:rsid w:val="00F0737C"/>
    <w:rsid w:val="00F13027"/>
    <w:rsid w:val="00F162D4"/>
    <w:rsid w:val="00F178B4"/>
    <w:rsid w:val="00F24567"/>
    <w:rsid w:val="00F2520E"/>
    <w:rsid w:val="00F310B2"/>
    <w:rsid w:val="00F37EAE"/>
    <w:rsid w:val="00F4010B"/>
    <w:rsid w:val="00F427AD"/>
    <w:rsid w:val="00F42BD6"/>
    <w:rsid w:val="00F45862"/>
    <w:rsid w:val="00F4702C"/>
    <w:rsid w:val="00F505B8"/>
    <w:rsid w:val="00F53397"/>
    <w:rsid w:val="00F57823"/>
    <w:rsid w:val="00F634F6"/>
    <w:rsid w:val="00F66A50"/>
    <w:rsid w:val="00F67434"/>
    <w:rsid w:val="00F6796A"/>
    <w:rsid w:val="00F708F5"/>
    <w:rsid w:val="00F87B07"/>
    <w:rsid w:val="00F91321"/>
    <w:rsid w:val="00F92C80"/>
    <w:rsid w:val="00F933BE"/>
    <w:rsid w:val="00F93598"/>
    <w:rsid w:val="00F93CD8"/>
    <w:rsid w:val="00F94880"/>
    <w:rsid w:val="00FB01BA"/>
    <w:rsid w:val="00FB0D65"/>
    <w:rsid w:val="00FB4A9F"/>
    <w:rsid w:val="00FC0043"/>
    <w:rsid w:val="00FC2D8B"/>
    <w:rsid w:val="00FD0BDE"/>
    <w:rsid w:val="00FD124D"/>
    <w:rsid w:val="00FD3306"/>
    <w:rsid w:val="00FD33D2"/>
    <w:rsid w:val="00FD4347"/>
    <w:rsid w:val="00FD65B0"/>
    <w:rsid w:val="00FE4EA4"/>
    <w:rsid w:val="00FE57D8"/>
    <w:rsid w:val="00FE5D57"/>
    <w:rsid w:val="00FE7988"/>
    <w:rsid w:val="00FF1EAC"/>
    <w:rsid w:val="00FF318A"/>
    <w:rsid w:val="00FF3E82"/>
    <w:rsid w:val="00FF6B93"/>
    <w:rsid w:val="00FF7AA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86046"/>
  <w15:chartTrackingRefBased/>
  <w15:docId w15:val="{50CDAF4E-03DC-4D46-9FBA-0688DED31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7A10F7"/>
    <w:pPr>
      <w:keepNext/>
      <w:keepLines/>
      <w:numPr>
        <w:numId w:val="8"/>
      </w:numPr>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C33E5"/>
    <w:pPr>
      <w:keepNext/>
      <w:keepLines/>
      <w:numPr>
        <w:ilvl w:val="1"/>
        <w:numId w:val="8"/>
      </w:numPr>
      <w:spacing w:after="60"/>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8C33E5"/>
    <w:pPr>
      <w:keepNext/>
      <w:keepLines/>
      <w:numPr>
        <w:ilvl w:val="2"/>
        <w:numId w:val="8"/>
      </w:numPr>
      <w:spacing w:after="60"/>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iPriority w:val="9"/>
    <w:unhideWhenUsed/>
    <w:qFormat/>
    <w:rsid w:val="00F53397"/>
    <w:pPr>
      <w:keepNext/>
      <w:keepLines/>
      <w:numPr>
        <w:ilvl w:val="3"/>
        <w:numId w:val="8"/>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8"/>
      </w:numPr>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unhideWhenUsed/>
    <w:rsid w:val="00935379"/>
    <w:pPr>
      <w:keepNext/>
      <w:keepLines/>
      <w:numPr>
        <w:ilvl w:val="5"/>
        <w:numId w:val="8"/>
      </w:numPr>
      <w:spacing w:before="40" w:after="0"/>
      <w:outlineLvl w:val="5"/>
    </w:pPr>
    <w:rPr>
      <w:rFonts w:asciiTheme="majorHAnsi" w:eastAsiaTheme="majorEastAsia" w:hAnsiTheme="majorHAnsi" w:cstheme="majorBidi"/>
      <w:color w:val="051D39" w:themeColor="accent1" w:themeShade="7F"/>
    </w:rPr>
  </w:style>
  <w:style w:type="paragraph" w:styleId="Heading7">
    <w:name w:val="heading 7"/>
    <w:basedOn w:val="Normal"/>
    <w:next w:val="Normal"/>
    <w:link w:val="Heading7Char"/>
    <w:uiPriority w:val="9"/>
    <w:semiHidden/>
    <w:unhideWhenUsed/>
    <w:qFormat/>
    <w:rsid w:val="00935379"/>
    <w:pPr>
      <w:keepNext/>
      <w:keepLines/>
      <w:numPr>
        <w:ilvl w:val="6"/>
        <w:numId w:val="8"/>
      </w:numPr>
      <w:spacing w:before="40" w:after="0"/>
      <w:outlineLvl w:val="6"/>
    </w:pPr>
    <w:rPr>
      <w:rFonts w:asciiTheme="majorHAnsi" w:eastAsiaTheme="majorEastAsia" w:hAnsiTheme="majorHAnsi" w:cstheme="majorBidi"/>
      <w:i/>
      <w:iCs/>
      <w:color w:val="051D39" w:themeColor="accent1" w:themeShade="7F"/>
    </w:rPr>
  </w:style>
  <w:style w:type="paragraph" w:styleId="Heading8">
    <w:name w:val="heading 8"/>
    <w:basedOn w:val="Normal"/>
    <w:next w:val="Normal"/>
    <w:link w:val="Heading8Char"/>
    <w:uiPriority w:val="9"/>
    <w:semiHidden/>
    <w:unhideWhenUsed/>
    <w:qFormat/>
    <w:rsid w:val="00935379"/>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35379"/>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7A10F7"/>
    <w:rPr>
      <w:rFonts w:eastAsiaTheme="majorEastAsia" w:cstheme="majorBidi"/>
      <w:color w:val="005FB4"/>
      <w:sz w:val="36"/>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color w:val="1A1A1A"/>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color w:val="1A1A1A"/>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7"/>
      </w:numPr>
      <w:contextualSpacing/>
    </w:pPr>
  </w:style>
  <w:style w:type="paragraph" w:styleId="List2">
    <w:name w:val="List 2"/>
    <w:basedOn w:val="Normal"/>
    <w:uiPriority w:val="99"/>
    <w:unhideWhenUsed/>
    <w:qFormat/>
    <w:rsid w:val="00BD2D45"/>
    <w:pPr>
      <w:numPr>
        <w:ilvl w:val="1"/>
        <w:numId w:val="7"/>
      </w:numPr>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customStyle="1" w:styleId="Heading6Char">
    <w:name w:val="Heading 6 Char"/>
    <w:basedOn w:val="DefaultParagraphFont"/>
    <w:link w:val="Heading6"/>
    <w:uiPriority w:val="9"/>
    <w:semiHidden/>
    <w:rsid w:val="00935379"/>
    <w:rPr>
      <w:rFonts w:asciiTheme="majorHAnsi" w:eastAsiaTheme="majorEastAsia" w:hAnsiTheme="majorHAnsi" w:cstheme="majorBidi"/>
      <w:color w:val="051D39" w:themeColor="accent1" w:themeShade="7F"/>
      <w:sz w:val="20"/>
    </w:rPr>
  </w:style>
  <w:style w:type="character" w:customStyle="1" w:styleId="Heading7Char">
    <w:name w:val="Heading 7 Char"/>
    <w:basedOn w:val="DefaultParagraphFont"/>
    <w:link w:val="Heading7"/>
    <w:uiPriority w:val="9"/>
    <w:semiHidden/>
    <w:rsid w:val="00935379"/>
    <w:rPr>
      <w:rFonts w:asciiTheme="majorHAnsi" w:eastAsiaTheme="majorEastAsia" w:hAnsiTheme="majorHAnsi" w:cstheme="majorBidi"/>
      <w:i/>
      <w:iCs/>
      <w:color w:val="051D39" w:themeColor="accent1" w:themeShade="7F"/>
      <w:sz w:val="20"/>
    </w:rPr>
  </w:style>
  <w:style w:type="character" w:customStyle="1" w:styleId="Heading8Char">
    <w:name w:val="Heading 8 Char"/>
    <w:basedOn w:val="DefaultParagraphFont"/>
    <w:link w:val="Heading8"/>
    <w:uiPriority w:val="9"/>
    <w:semiHidden/>
    <w:rsid w:val="0093537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35379"/>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E7046"/>
    <w:pPr>
      <w:spacing w:after="0" w:line="240" w:lineRule="auto"/>
    </w:pPr>
    <w:rPr>
      <w:color w:val="1A1A1A"/>
      <w:sz w:val="20"/>
    </w:rPr>
  </w:style>
  <w:style w:type="character" w:styleId="CommentReference">
    <w:name w:val="annotation reference"/>
    <w:basedOn w:val="DefaultParagraphFont"/>
    <w:uiPriority w:val="99"/>
    <w:semiHidden/>
    <w:unhideWhenUsed/>
    <w:rsid w:val="00215117"/>
    <w:rPr>
      <w:sz w:val="16"/>
      <w:szCs w:val="16"/>
    </w:rPr>
  </w:style>
  <w:style w:type="paragraph" w:styleId="CommentText">
    <w:name w:val="annotation text"/>
    <w:basedOn w:val="Normal"/>
    <w:link w:val="CommentTextChar"/>
    <w:uiPriority w:val="99"/>
    <w:unhideWhenUsed/>
    <w:rsid w:val="00215117"/>
    <w:rPr>
      <w:szCs w:val="20"/>
    </w:rPr>
  </w:style>
  <w:style w:type="character" w:customStyle="1" w:styleId="CommentTextChar">
    <w:name w:val="Comment Text Char"/>
    <w:basedOn w:val="DefaultParagraphFont"/>
    <w:link w:val="CommentText"/>
    <w:uiPriority w:val="99"/>
    <w:rsid w:val="00215117"/>
    <w:rPr>
      <w:color w:val="1A1A1A"/>
      <w:sz w:val="20"/>
      <w:szCs w:val="20"/>
    </w:rPr>
  </w:style>
  <w:style w:type="paragraph" w:styleId="CommentSubject">
    <w:name w:val="annotation subject"/>
    <w:basedOn w:val="CommentText"/>
    <w:next w:val="CommentText"/>
    <w:link w:val="CommentSubjectChar"/>
    <w:uiPriority w:val="99"/>
    <w:semiHidden/>
    <w:unhideWhenUsed/>
    <w:rsid w:val="00215117"/>
    <w:rPr>
      <w:b/>
      <w:bCs/>
    </w:rPr>
  </w:style>
  <w:style w:type="character" w:customStyle="1" w:styleId="CommentSubjectChar">
    <w:name w:val="Comment Subject Char"/>
    <w:basedOn w:val="CommentTextChar"/>
    <w:link w:val="CommentSubject"/>
    <w:uiPriority w:val="99"/>
    <w:semiHidden/>
    <w:rsid w:val="00215117"/>
    <w:rPr>
      <w:b/>
      <w:bCs/>
      <w:color w:val="1A1A1A"/>
      <w:sz w:val="20"/>
      <w:szCs w:val="20"/>
    </w:rPr>
  </w:style>
  <w:style w:type="character" w:styleId="Mention">
    <w:name w:val="Mention"/>
    <w:basedOn w:val="DefaultParagraphFont"/>
    <w:uiPriority w:val="99"/>
    <w:unhideWhenUsed/>
    <w:rsid w:val="00D459B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hyperlink" Target="https://www.facebook.com/EPAVictoria" TargetMode="External"/><Relationship Id="rId39" Type="http://schemas.openxmlformats.org/officeDocument/2006/relationships/hyperlink" Target="http://www.youtube.com/channel/UCTH9sYvphkFxGlAsIyTecJQ" TargetMode="External"/><Relationship Id="rId21" Type="http://schemas.openxmlformats.org/officeDocument/2006/relationships/image" Target="media/image7.png"/><Relationship Id="rId34" Type="http://schemas.openxmlformats.org/officeDocument/2006/relationships/image" Target="media/image90.png"/><Relationship Id="rId42" Type="http://schemas.openxmlformats.org/officeDocument/2006/relationships/image" Target="media/image13.png"/><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pa.vic.gov.au/copyright"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hyperlink" Target="https://twitter.com/EPA_Victoria" TargetMode="External"/><Relationship Id="rId32" Type="http://schemas.openxmlformats.org/officeDocument/2006/relationships/hyperlink" Target="https://www.epa.vic.gov.au/" TargetMode="External"/><Relationship Id="rId37" Type="http://schemas.openxmlformats.org/officeDocument/2006/relationships/hyperlink" Target="https://www.linkedin.com/company/epa---victoria/" TargetMode="External"/><Relationship Id="rId40" Type="http://schemas.openxmlformats.org/officeDocument/2006/relationships/image" Target="media/image120.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8.png"/><Relationship Id="rId28" Type="http://schemas.openxmlformats.org/officeDocument/2006/relationships/hyperlink" Target="https://www.linkedin.com/company/epa---victoria/" TargetMode="External"/><Relationship Id="rId36" Type="http://schemas.openxmlformats.org/officeDocument/2006/relationships/image" Target="media/image100.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epa.vic.gov.au/about-epa/what-we-do/epa-regulatory-approach" TargetMode="External"/><Relationship Id="rId31" Type="http://schemas.openxmlformats.org/officeDocument/2006/relationships/image" Target="media/image12.png"/><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contact@epa.vic.gov.au" TargetMode="External"/><Relationship Id="rId27" Type="http://schemas.openxmlformats.org/officeDocument/2006/relationships/image" Target="media/image10.png"/><Relationship Id="rId30" Type="http://schemas.openxmlformats.org/officeDocument/2006/relationships/hyperlink" Target="http://www.youtube.com/channel/UCTH9sYvphkFxGlAsIyTecJQ" TargetMode="External"/><Relationship Id="rId35" Type="http://schemas.openxmlformats.org/officeDocument/2006/relationships/hyperlink" Target="https://www.facebook.com/EPAVictoria" TargetMode="External"/><Relationship Id="rId43" Type="http://schemas.openxmlformats.org/officeDocument/2006/relationships/image" Target="media/image14.sv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reativecommons.org/" TargetMode="External"/><Relationship Id="rId25" Type="http://schemas.openxmlformats.org/officeDocument/2006/relationships/image" Target="media/image9.png"/><Relationship Id="rId33" Type="http://schemas.openxmlformats.org/officeDocument/2006/relationships/hyperlink" Target="https://twitter.com/EPA_Victoria" TargetMode="External"/><Relationship Id="rId38" Type="http://schemas.openxmlformats.org/officeDocument/2006/relationships/image" Target="media/image110.png"/><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hyperlink" Target="https://www.epa.vic.gov.au/"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DE3B9432F3F49668581BC7AF15A01EB"/>
        <w:category>
          <w:name w:val="General"/>
          <w:gallery w:val="placeholder"/>
        </w:category>
        <w:types>
          <w:type w:val="bbPlcHdr"/>
        </w:types>
        <w:behaviors>
          <w:behavior w:val="content"/>
        </w:behaviors>
        <w:guid w:val="{F282F26C-90D0-4AAE-9A8C-5A9B9D68893A}"/>
      </w:docPartPr>
      <w:docPartBody>
        <w:p w:rsidR="003D4907" w:rsidRDefault="005A0338">
          <w:pPr>
            <w:pStyle w:val="BDE3B9432F3F49668581BC7AF15A01EB"/>
          </w:pPr>
          <w:r w:rsidRPr="00B4408F">
            <w:rPr>
              <w:rStyle w:val="PlaceholderText"/>
            </w:rPr>
            <w:t>Click or tap here to enter text.</w:t>
          </w:r>
        </w:p>
      </w:docPartBody>
    </w:docPart>
    <w:docPart>
      <w:docPartPr>
        <w:name w:val="E195402F5EB449CF847FCDFB9B143881"/>
        <w:category>
          <w:name w:val="General"/>
          <w:gallery w:val="placeholder"/>
        </w:category>
        <w:types>
          <w:type w:val="bbPlcHdr"/>
        </w:types>
        <w:behaviors>
          <w:behavior w:val="content"/>
        </w:behaviors>
        <w:guid w:val="{F9445AC4-A128-4507-B521-900F2B7F6E00}"/>
      </w:docPartPr>
      <w:docPartBody>
        <w:p w:rsidR="003D4907" w:rsidRDefault="005A0338">
          <w:pPr>
            <w:pStyle w:val="E195402F5EB449CF847FCDFB9B143881"/>
          </w:pPr>
          <w:r w:rsidRPr="00324044">
            <w:rPr>
              <w:rStyle w:val="PlaceholderText"/>
              <w:color w:val="0E2841" w:themeColor="text2"/>
            </w:rPr>
            <w:t>[Click to add title]</w:t>
          </w:r>
        </w:p>
      </w:docPartBody>
    </w:docPart>
    <w:docPart>
      <w:docPartPr>
        <w:name w:val="7502FB7867704161939CA69B1F9E89F2"/>
        <w:category>
          <w:name w:val="General"/>
          <w:gallery w:val="placeholder"/>
        </w:category>
        <w:types>
          <w:type w:val="bbPlcHdr"/>
        </w:types>
        <w:behaviors>
          <w:behavior w:val="content"/>
        </w:behaviors>
        <w:guid w:val="{B0B1F768-4E30-4E4C-A5CE-1A3203A0CB36}"/>
      </w:docPartPr>
      <w:docPartBody>
        <w:p w:rsidR="003D4907" w:rsidRDefault="005A0338">
          <w:pPr>
            <w:pStyle w:val="7502FB7867704161939CA69B1F9E89F2"/>
          </w:pPr>
          <w:r w:rsidRPr="00C653FE">
            <w:rPr>
              <w:highlight w:val="lightGray"/>
            </w:rPr>
            <w:t>[</w:t>
          </w:r>
          <w:r>
            <w:rPr>
              <w:highlight w:val="lightGray"/>
            </w:rPr>
            <w:t>Click to add text</w:t>
          </w:r>
          <w:r w:rsidRPr="00C653FE">
            <w:rPr>
              <w:highlight w:val="lightGray"/>
            </w:rPr>
            <w:t>]</w:t>
          </w:r>
        </w:p>
      </w:docPartBody>
    </w:docPart>
    <w:docPart>
      <w:docPartPr>
        <w:name w:val="7AD7C458C5894252A9CDB817C46F3F02"/>
        <w:category>
          <w:name w:val="General"/>
          <w:gallery w:val="placeholder"/>
        </w:category>
        <w:types>
          <w:type w:val="bbPlcHdr"/>
        </w:types>
        <w:behaviors>
          <w:behavior w:val="content"/>
        </w:behaviors>
        <w:guid w:val="{78CAD01C-2DC1-43B3-8BCD-D0DB845C7A8D}"/>
      </w:docPartPr>
      <w:docPartBody>
        <w:p w:rsidR="003D4907" w:rsidRDefault="005A0338">
          <w:pPr>
            <w:pStyle w:val="7AD7C458C5894252A9CDB817C46F3F02"/>
          </w:pPr>
          <w:r>
            <w:t>[Click to add subheading]</w:t>
          </w:r>
        </w:p>
      </w:docPartBody>
    </w:docPart>
    <w:docPart>
      <w:docPartPr>
        <w:name w:val="E3DD42A9B8A44DCF89ACB802B2F34F83"/>
        <w:category>
          <w:name w:val="General"/>
          <w:gallery w:val="placeholder"/>
        </w:category>
        <w:types>
          <w:type w:val="bbPlcHdr"/>
        </w:types>
        <w:behaviors>
          <w:behavior w:val="content"/>
        </w:behaviors>
        <w:guid w:val="{F27A7F60-BD6D-4B83-A696-1A04AAD1CB2C}"/>
      </w:docPartPr>
      <w:docPartBody>
        <w:p w:rsidR="003D4907" w:rsidRDefault="005A0338">
          <w:pPr>
            <w:pStyle w:val="E3DD42A9B8A44DCF89ACB802B2F34F83"/>
          </w:pPr>
          <w:r w:rsidRPr="00EB07F5">
            <w:rPr>
              <w:rStyle w:val="PlaceholderText"/>
              <w:color w:val="FFFFFF" w:themeColor="background1"/>
            </w:rPr>
            <w:t>[000.0]</w:t>
          </w:r>
        </w:p>
      </w:docPartBody>
    </w:docPart>
    <w:docPart>
      <w:docPartPr>
        <w:name w:val="E930CB11ECB442DC8FE9F28EA47470B5"/>
        <w:category>
          <w:name w:val="General"/>
          <w:gallery w:val="placeholder"/>
        </w:category>
        <w:types>
          <w:type w:val="bbPlcHdr"/>
        </w:types>
        <w:behaviors>
          <w:behavior w:val="content"/>
        </w:behaviors>
        <w:guid w:val="{5C5EA3DC-46CB-4918-8287-22650C67D20B}"/>
      </w:docPartPr>
      <w:docPartBody>
        <w:p w:rsidR="003D4907" w:rsidRDefault="005A0338">
          <w:pPr>
            <w:pStyle w:val="E930CB11ECB442DC8FE9F28EA47470B5"/>
          </w:pPr>
          <w:r w:rsidRPr="00EB07F5">
            <w:rPr>
              <w:rStyle w:val="PlaceholderText"/>
              <w:color w:val="FFFFFF" w:themeColor="background1"/>
            </w:rPr>
            <w:t>[Publish Date]</w:t>
          </w:r>
        </w:p>
      </w:docPartBody>
    </w:docPart>
    <w:docPart>
      <w:docPartPr>
        <w:name w:val="0402777D0A844C09A6F2DA49B0A3C5EE"/>
        <w:category>
          <w:name w:val="General"/>
          <w:gallery w:val="placeholder"/>
        </w:category>
        <w:types>
          <w:type w:val="bbPlcHdr"/>
        </w:types>
        <w:behaviors>
          <w:behavior w:val="content"/>
        </w:behaviors>
        <w:guid w:val="{2704E18F-0946-4AEB-9D01-77A6011A8D83}"/>
      </w:docPartPr>
      <w:docPartBody>
        <w:p w:rsidR="003D4907" w:rsidRDefault="005A0338">
          <w:pPr>
            <w:pStyle w:val="0402777D0A844C09A6F2DA49B0A3C5EE"/>
          </w:pPr>
          <w:r w:rsidRPr="00EB07F5">
            <w:rPr>
              <w:rStyle w:val="PlaceholderText"/>
              <w:color w:val="FFFFFF" w:themeColor="background1"/>
            </w:rPr>
            <w:t>[Team, Branch or Division]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IC">
    <w:altName w:val="Cambria"/>
    <w:panose1 w:val="000005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907"/>
    <w:rsid w:val="000137F9"/>
    <w:rsid w:val="000250B9"/>
    <w:rsid w:val="00027194"/>
    <w:rsid w:val="00060BF4"/>
    <w:rsid w:val="00076527"/>
    <w:rsid w:val="000A22A6"/>
    <w:rsid w:val="000A6315"/>
    <w:rsid w:val="000C2662"/>
    <w:rsid w:val="00177B0F"/>
    <w:rsid w:val="001B5CBD"/>
    <w:rsid w:val="001C1B79"/>
    <w:rsid w:val="001C7253"/>
    <w:rsid w:val="0022077F"/>
    <w:rsid w:val="0027255D"/>
    <w:rsid w:val="002A6DE6"/>
    <w:rsid w:val="002B5500"/>
    <w:rsid w:val="00391E75"/>
    <w:rsid w:val="003D4907"/>
    <w:rsid w:val="004E4604"/>
    <w:rsid w:val="004F7FC4"/>
    <w:rsid w:val="005A0338"/>
    <w:rsid w:val="005A1967"/>
    <w:rsid w:val="00616FCE"/>
    <w:rsid w:val="006C05DE"/>
    <w:rsid w:val="007C43D5"/>
    <w:rsid w:val="00872D34"/>
    <w:rsid w:val="009409BD"/>
    <w:rsid w:val="0096772E"/>
    <w:rsid w:val="009C213E"/>
    <w:rsid w:val="00A3282F"/>
    <w:rsid w:val="00A94A5E"/>
    <w:rsid w:val="00B31340"/>
    <w:rsid w:val="00B47FCE"/>
    <w:rsid w:val="00B54BE5"/>
    <w:rsid w:val="00BE6B78"/>
    <w:rsid w:val="00C175B5"/>
    <w:rsid w:val="00C90A20"/>
    <w:rsid w:val="00CD601E"/>
    <w:rsid w:val="00D06B07"/>
    <w:rsid w:val="00D82338"/>
    <w:rsid w:val="00DE6404"/>
    <w:rsid w:val="00E53546"/>
    <w:rsid w:val="00E753A7"/>
    <w:rsid w:val="00F0737C"/>
    <w:rsid w:val="00FD62F2"/>
    <w:rsid w:val="00FD65B0"/>
    <w:rsid w:val="00FD7BD6"/>
    <w:rsid w:val="00FF33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DE3B9432F3F49668581BC7AF15A01EB">
    <w:name w:val="BDE3B9432F3F49668581BC7AF15A01EB"/>
  </w:style>
  <w:style w:type="paragraph" w:customStyle="1" w:styleId="E195402F5EB449CF847FCDFB9B143881">
    <w:name w:val="E195402F5EB449CF847FCDFB9B143881"/>
  </w:style>
  <w:style w:type="paragraph" w:customStyle="1" w:styleId="7502FB7867704161939CA69B1F9E89F2">
    <w:name w:val="7502FB7867704161939CA69B1F9E89F2"/>
  </w:style>
  <w:style w:type="paragraph" w:customStyle="1" w:styleId="7AD7C458C5894252A9CDB817C46F3F02">
    <w:name w:val="7AD7C458C5894252A9CDB817C46F3F02"/>
  </w:style>
  <w:style w:type="paragraph" w:customStyle="1" w:styleId="E3DD42A9B8A44DCF89ACB802B2F34F83">
    <w:name w:val="E3DD42A9B8A44DCF89ACB802B2F34F83"/>
  </w:style>
  <w:style w:type="paragraph" w:customStyle="1" w:styleId="E930CB11ECB442DC8FE9F28EA47470B5">
    <w:name w:val="E930CB11ECB442DC8FE9F28EA47470B5"/>
  </w:style>
  <w:style w:type="paragraph" w:customStyle="1" w:styleId="0402777D0A844C09A6F2DA49B0A3C5EE">
    <w:name w:val="0402777D0A844C09A6F2DA49B0A3C5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7d1d79-9941-4515-9a4c-756ace3bf304">
      <Terms xmlns="http://schemas.microsoft.com/office/infopath/2007/PartnerControls"/>
    </lcf76f155ced4ddcb4097134ff3c332f>
    <TaxCatchAll xmlns="a6d3a7d7-5bbf-4e15-8086-1a83efe325b1"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0B2F1DF88CE2744BEEF99C6F0C23E9E" ma:contentTypeVersion="19" ma:contentTypeDescription="Create a new document." ma:contentTypeScope="" ma:versionID="e6c7738e85e6466ed769b4eb8ac5f6a8">
  <xsd:schema xmlns:xsd="http://www.w3.org/2001/XMLSchema" xmlns:xs="http://www.w3.org/2001/XMLSchema" xmlns:p="http://schemas.microsoft.com/office/2006/metadata/properties" xmlns:ns1="http://schemas.microsoft.com/sharepoint/v3" xmlns:ns2="da7d1d79-9941-4515-9a4c-756ace3bf304" xmlns:ns3="574327a4-825a-4a05-b052-1a7a1e30ae80" xmlns:ns4="a6d3a7d7-5bbf-4e15-8086-1a83efe325b1" targetNamespace="http://schemas.microsoft.com/office/2006/metadata/properties" ma:root="true" ma:fieldsID="98811bb2b23aa6bb2681a1110393f846" ns1:_="" ns2:_="" ns3:_="" ns4:_="">
    <xsd:import namespace="http://schemas.microsoft.com/sharepoint/v3"/>
    <xsd:import namespace="da7d1d79-9941-4515-9a4c-756ace3bf304"/>
    <xsd:import namespace="574327a4-825a-4a05-b052-1a7a1e30ae80"/>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7d1d79-9941-4515-9a4c-756ace3bf3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4327a4-825a-4a05-b052-1a7a1e30ae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247e2b8-5325-4476-8a6b-a2e4a8beb6f9}" ma:internalName="TaxCatchAll" ma:showField="CatchAllData" ma:web="574327a4-825a-4a05-b052-1a7a1e30ae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F9C19DF9-195E-4D2A-8C9C-09A7B03AB72D}">
  <ds:schemaRefs>
    <ds:schemaRef ds:uri="http://schemas.microsoft.com/office/2006/documentManagement/types"/>
    <ds:schemaRef ds:uri="http://purl.org/dc/dcmitype/"/>
    <ds:schemaRef ds:uri="http://purl.org/dc/terms/"/>
    <ds:schemaRef ds:uri="http://schemas.microsoft.com/sharepoint/v3"/>
    <ds:schemaRef ds:uri="da7d1d79-9941-4515-9a4c-756ace3bf304"/>
    <ds:schemaRef ds:uri="http://schemas.microsoft.com/office/infopath/2007/PartnerControls"/>
    <ds:schemaRef ds:uri="http://schemas.openxmlformats.org/package/2006/metadata/core-properties"/>
    <ds:schemaRef ds:uri="http://purl.org/dc/elements/1.1/"/>
    <ds:schemaRef ds:uri="a6d3a7d7-5bbf-4e15-8086-1a83efe325b1"/>
    <ds:schemaRef ds:uri="574327a4-825a-4a05-b052-1a7a1e30ae80"/>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5.xml><?xml version="1.0" encoding="utf-8"?>
<ds:datastoreItem xmlns:ds="http://schemas.openxmlformats.org/officeDocument/2006/customXml" ds:itemID="{864530BB-110C-4C79-853B-E7A8F48CF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7d1d79-9941-4515-9a4c-756ace3bf304"/>
    <ds:schemaRef ds:uri="574327a4-825a-4a05-b052-1a7a1e30ae80"/>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435</TotalTime>
  <Pages>18</Pages>
  <Words>4285</Words>
  <Characters>24431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Permissions scheme policy</dc:title>
  <dc:subject/>
  <dc:creator>Derek Hollander</dc:creator>
  <cp:keywords/>
  <dc:description/>
  <cp:lastModifiedBy>Derek Hollander</cp:lastModifiedBy>
  <cp:revision>46</cp:revision>
  <cp:lastPrinted>2024-10-17T02:25:00Z</cp:lastPrinted>
  <dcterms:created xsi:type="dcterms:W3CDTF">2024-08-13T06:01:00Z</dcterms:created>
  <dcterms:modified xsi:type="dcterms:W3CDTF">2025-01-12T03:14:00Z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0x010100B0B2F1DF88CE2744BEEF99C6F0C23E9E</vt:lpwstr>
  </property>
  <property fmtid="{D5CDD505-2E9C-101B-9397-08002B2CF9AE}" pid="6" name="MediaServiceImageTags">
    <vt:lpwstr/>
  </property>
</Properties>
</file>